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7F2F9" w14:textId="0F009389" w:rsidR="00D341F4" w:rsidRPr="00FD71C9" w:rsidRDefault="001F3925" w:rsidP="00FD71C9">
      <w:pPr>
        <w:rPr>
          <w:b/>
        </w:rPr>
      </w:pPr>
      <w:bookmarkStart w:id="0" w:name="_GoBack"/>
      <w:r w:rsidRPr="00FD71C9">
        <w:rPr>
          <w:b/>
        </w:rPr>
        <w:t>Educating</w:t>
      </w:r>
      <w:r w:rsidR="00B62D83" w:rsidRPr="00FD71C9">
        <w:rPr>
          <w:b/>
        </w:rPr>
        <w:t xml:space="preserve"> students and thei</w:t>
      </w:r>
      <w:r w:rsidR="007104A4">
        <w:rPr>
          <w:b/>
        </w:rPr>
        <w:t>r future employers to minimise environmental</w:t>
      </w:r>
      <w:r w:rsidR="00B62D83" w:rsidRPr="00FD71C9">
        <w:rPr>
          <w:b/>
        </w:rPr>
        <w:t xml:space="preserve"> </w:t>
      </w:r>
      <w:r w:rsidR="00FC727B">
        <w:rPr>
          <w:b/>
        </w:rPr>
        <w:t xml:space="preserve">and climate </w:t>
      </w:r>
      <w:r w:rsidR="00B62D83" w:rsidRPr="00FD71C9">
        <w:rPr>
          <w:b/>
        </w:rPr>
        <w:t xml:space="preserve">impacts through cost effective </w:t>
      </w:r>
      <w:r w:rsidR="00D341F4" w:rsidRPr="00FD71C9">
        <w:rPr>
          <w:b/>
        </w:rPr>
        <w:t xml:space="preserve">environmental management </w:t>
      </w:r>
      <w:r w:rsidR="00B62D83" w:rsidRPr="00FD71C9">
        <w:rPr>
          <w:b/>
        </w:rPr>
        <w:t>strategies</w:t>
      </w:r>
      <w:bookmarkEnd w:id="0"/>
      <w:r w:rsidR="00B62D83" w:rsidRPr="00FD71C9">
        <w:rPr>
          <w:b/>
        </w:rPr>
        <w:t xml:space="preserve">. </w:t>
      </w:r>
    </w:p>
    <w:p w14:paraId="683D244D" w14:textId="0CA69304" w:rsidR="00D94D09" w:rsidRPr="00FD71C9" w:rsidRDefault="00D94D09" w:rsidP="00FD71C9">
      <w:pPr>
        <w:rPr>
          <w:b/>
        </w:rPr>
      </w:pPr>
    </w:p>
    <w:p w14:paraId="50ADCC44" w14:textId="36CE34EA" w:rsidR="00D94D09" w:rsidRPr="00FD71C9" w:rsidRDefault="00D94D09" w:rsidP="00FD71C9">
      <w:r w:rsidRPr="00FD71C9">
        <w:t>Kay Emblen-Perry, Worcester Business School, University of Worcester, Worcester, WR1 3AS, UK</w:t>
      </w:r>
      <w:r w:rsidR="00EF0BC2">
        <w:t xml:space="preserve">. </w:t>
      </w:r>
      <w:hyperlink r:id="rId9" w:history="1">
        <w:r w:rsidRPr="00FD71C9">
          <w:rPr>
            <w:rStyle w:val="Hyperlink"/>
          </w:rPr>
          <w:t>k.emblenperry@worc.ac.uk</w:t>
        </w:r>
      </w:hyperlink>
    </w:p>
    <w:p w14:paraId="36823288" w14:textId="77777777" w:rsidR="00D94D09" w:rsidRPr="00FD71C9" w:rsidRDefault="00D94D09" w:rsidP="00FD71C9">
      <w:pPr>
        <w:rPr>
          <w:b/>
        </w:rPr>
      </w:pPr>
    </w:p>
    <w:p w14:paraId="5AE1A3D0" w14:textId="1FD0D465" w:rsidR="00D341F4" w:rsidRPr="00FD71C9" w:rsidRDefault="00D94D09" w:rsidP="00FD71C9">
      <w:pPr>
        <w:pStyle w:val="NormalWeb"/>
        <w:shd w:val="clear" w:color="auto" w:fill="FFFFFF"/>
        <w:spacing w:before="0" w:beforeAutospacing="0" w:after="0" w:afterAutospacing="0"/>
        <w:outlineLvl w:val="0"/>
        <w:rPr>
          <w:color w:val="FF0000"/>
        </w:rPr>
      </w:pPr>
      <w:r w:rsidRPr="00FD71C9">
        <w:t>Les Duckers, Coventry University, Coventry, CV1 5FB, UK</w:t>
      </w:r>
      <w:r w:rsidR="00EF0BC2">
        <w:t>.</w:t>
      </w:r>
      <w:r w:rsidRPr="00FD71C9">
        <w:t xml:space="preserve"> </w:t>
      </w:r>
      <w:hyperlink r:id="rId10" w:history="1">
        <w:r w:rsidRPr="00FD71C9">
          <w:rPr>
            <w:rStyle w:val="Hyperlink"/>
          </w:rPr>
          <w:t>L.Duckers@coventry.ac.uk</w:t>
        </w:r>
      </w:hyperlink>
    </w:p>
    <w:p w14:paraId="665C7AF7" w14:textId="77777777" w:rsidR="00D94D09" w:rsidRPr="00FD71C9" w:rsidRDefault="00D94D09" w:rsidP="00FD71C9"/>
    <w:p w14:paraId="42D62F58" w14:textId="77777777" w:rsidR="00065E94" w:rsidRDefault="00065E94" w:rsidP="00FD71C9">
      <w:pPr>
        <w:spacing w:after="120"/>
        <w:rPr>
          <w:color w:val="000000" w:themeColor="text1"/>
        </w:rPr>
      </w:pPr>
    </w:p>
    <w:p w14:paraId="0EC96CB8" w14:textId="5449DA26" w:rsidR="00065E94" w:rsidRPr="00065E94" w:rsidRDefault="00065E94" w:rsidP="00065E94">
      <w:pPr>
        <w:spacing w:after="120"/>
        <w:outlineLvl w:val="0"/>
        <w:rPr>
          <w:b/>
          <w:color w:val="000000" w:themeColor="text1"/>
        </w:rPr>
      </w:pPr>
      <w:r w:rsidRPr="00065E94">
        <w:rPr>
          <w:b/>
          <w:color w:val="000000" w:themeColor="text1"/>
        </w:rPr>
        <w:t>Abstract</w:t>
      </w:r>
    </w:p>
    <w:p w14:paraId="2C9906EA" w14:textId="77706887" w:rsidR="00C80503" w:rsidRDefault="00C80503" w:rsidP="00C80503">
      <w:pPr>
        <w:spacing w:after="120"/>
        <w:rPr>
          <w:color w:val="000000" w:themeColor="text1"/>
        </w:rPr>
      </w:pPr>
      <w:r w:rsidRPr="000C2A99">
        <w:rPr>
          <w:color w:val="000000" w:themeColor="text1"/>
        </w:rPr>
        <w:t xml:space="preserve">Traditionally, internal views from UK businesses expect the maximisation of profits and delivery of value for the customer; the external view expects realistic profits and provision of employment.  However, this view is changing, with customers increasingly demanding products and services that also demonstrate environmental responsibility and minimise climate impacts. </w:t>
      </w:r>
    </w:p>
    <w:p w14:paraId="22845241" w14:textId="77777777" w:rsidR="00FC727B" w:rsidRDefault="00FC727B" w:rsidP="00C80503">
      <w:pPr>
        <w:spacing w:after="120"/>
        <w:rPr>
          <w:color w:val="000000" w:themeColor="text1"/>
        </w:rPr>
      </w:pPr>
      <w:r>
        <w:rPr>
          <w:color w:val="000000" w:themeColor="text1"/>
        </w:rPr>
        <w:t>Although t</w:t>
      </w:r>
      <w:r w:rsidR="00C80503">
        <w:rPr>
          <w:color w:val="000000" w:themeColor="text1"/>
        </w:rPr>
        <w:t xml:space="preserve">he cause-effect relationship between business operations, </w:t>
      </w:r>
      <w:r w:rsidR="007104A4">
        <w:rPr>
          <w:color w:val="000000" w:themeColor="text1"/>
        </w:rPr>
        <w:t xml:space="preserve">negative </w:t>
      </w:r>
      <w:r w:rsidR="00C80503">
        <w:rPr>
          <w:color w:val="000000" w:themeColor="text1"/>
        </w:rPr>
        <w:t xml:space="preserve">environmental </w:t>
      </w:r>
      <w:r w:rsidR="007104A4">
        <w:rPr>
          <w:color w:val="000000" w:themeColor="text1"/>
        </w:rPr>
        <w:t xml:space="preserve">impacts </w:t>
      </w:r>
      <w:r w:rsidR="00C80503">
        <w:rPr>
          <w:color w:val="000000" w:themeColor="text1"/>
        </w:rPr>
        <w:t xml:space="preserve">and climate change </w:t>
      </w:r>
      <w:r>
        <w:rPr>
          <w:color w:val="000000" w:themeColor="text1"/>
        </w:rPr>
        <w:t xml:space="preserve">is well established </w:t>
      </w:r>
      <w:r w:rsidR="00C80503">
        <w:rPr>
          <w:color w:val="000000" w:themeColor="text1"/>
        </w:rPr>
        <w:t>there is now an</w:t>
      </w:r>
      <w:r w:rsidR="00310946">
        <w:rPr>
          <w:color w:val="000000" w:themeColor="text1"/>
        </w:rPr>
        <w:t xml:space="preserve"> enhanced appreciation that environmental </w:t>
      </w:r>
      <w:r w:rsidR="00C80503">
        <w:rPr>
          <w:color w:val="000000" w:themeColor="text1"/>
        </w:rPr>
        <w:t>challenges are systemic, i</w:t>
      </w:r>
      <w:r>
        <w:rPr>
          <w:color w:val="000000" w:themeColor="text1"/>
        </w:rPr>
        <w:t>nterlinked and cannot be addressed in isolation.</w:t>
      </w:r>
    </w:p>
    <w:p w14:paraId="05AB1B53" w14:textId="77D665D8" w:rsidR="00C80503" w:rsidRPr="00FC727B" w:rsidRDefault="00FC727B" w:rsidP="00C80503">
      <w:pPr>
        <w:spacing w:after="120"/>
        <w:rPr>
          <w:color w:val="000000" w:themeColor="text1"/>
        </w:rPr>
      </w:pPr>
      <w:r w:rsidRPr="00FC727B">
        <w:rPr>
          <w:color w:val="000000" w:themeColor="text1"/>
        </w:rPr>
        <w:t>Despite the proliferation of ‘low cost’ or ‘no cost’ technological and behavioural opportunities</w:t>
      </w:r>
      <w:r>
        <w:rPr>
          <w:color w:val="000000" w:themeColor="text1"/>
        </w:rPr>
        <w:t xml:space="preserve">, </w:t>
      </w:r>
      <w:r w:rsidR="00C80503" w:rsidRPr="000C2A99">
        <w:rPr>
          <w:color w:val="000000" w:themeColor="text1"/>
        </w:rPr>
        <w:t>businesses struggle to realise opportunities that</w:t>
      </w:r>
      <w:r w:rsidR="00C80503">
        <w:rPr>
          <w:color w:val="000000" w:themeColor="text1"/>
        </w:rPr>
        <w:t xml:space="preserve"> address these </w:t>
      </w:r>
      <w:r>
        <w:rPr>
          <w:color w:val="000000" w:themeColor="text1"/>
        </w:rPr>
        <w:t xml:space="preserve">interlinked </w:t>
      </w:r>
      <w:r w:rsidR="00C80503">
        <w:rPr>
          <w:color w:val="000000" w:themeColor="text1"/>
        </w:rPr>
        <w:t>challenges</w:t>
      </w:r>
      <w:r w:rsidR="00310946">
        <w:rPr>
          <w:color w:val="000000" w:themeColor="text1"/>
        </w:rPr>
        <w:t xml:space="preserve">, </w:t>
      </w:r>
      <w:r w:rsidR="00C80503" w:rsidRPr="000C2A99">
        <w:rPr>
          <w:color w:val="000000" w:themeColor="text1"/>
        </w:rPr>
        <w:t xml:space="preserve">demonstrate environmental responsibility and minimise climate impacts, as they are embedded in economic systems in which improvement equals investment. </w:t>
      </w:r>
      <w:r w:rsidRPr="00FC727B">
        <w:rPr>
          <w:color w:val="000000" w:themeColor="text1"/>
        </w:rPr>
        <w:t xml:space="preserve">Environmental improvement interventions </w:t>
      </w:r>
      <w:r w:rsidR="00C80503" w:rsidRPr="00FC727B">
        <w:rPr>
          <w:color w:val="000000" w:themeColor="text1"/>
        </w:rPr>
        <w:t xml:space="preserve">have become synonymous with cost consumption rather than cost saving; frequently at odds with corporate financial strategies. </w:t>
      </w:r>
    </w:p>
    <w:p w14:paraId="1043EA3D" w14:textId="295DF023" w:rsidR="00C80503" w:rsidRPr="000C2A99" w:rsidRDefault="00C80503" w:rsidP="00C80503">
      <w:pPr>
        <w:spacing w:after="120"/>
        <w:rPr>
          <w:color w:val="000000" w:themeColor="text1"/>
        </w:rPr>
      </w:pPr>
      <w:r w:rsidRPr="000C2A99">
        <w:rPr>
          <w:color w:val="000000" w:themeColor="text1"/>
        </w:rPr>
        <w:t>In an attempt to change this view</w:t>
      </w:r>
      <w:r>
        <w:rPr>
          <w:color w:val="000000" w:themeColor="text1"/>
        </w:rPr>
        <w:t>, support the mitigation of climate change through the reduction of environmental impacts</w:t>
      </w:r>
      <w:r w:rsidRPr="000C2A99">
        <w:rPr>
          <w:color w:val="000000" w:themeColor="text1"/>
        </w:rPr>
        <w:t xml:space="preserve"> and develop successful employment-ready graduates skilled in effective environmental improvement techniques, an innovative Environmental Strategy Module engaging postgraduate students in environmental </w:t>
      </w:r>
      <w:r w:rsidR="00310946">
        <w:rPr>
          <w:color w:val="000000" w:themeColor="text1"/>
        </w:rPr>
        <w:t xml:space="preserve">management </w:t>
      </w:r>
      <w:r w:rsidRPr="000C2A99">
        <w:rPr>
          <w:color w:val="000000" w:themeColor="text1"/>
        </w:rPr>
        <w:t>strategy design is taught at Coventry University. This offers students a more financially accessible approach to environmental</w:t>
      </w:r>
      <w:r w:rsidR="00310946">
        <w:rPr>
          <w:color w:val="000000" w:themeColor="text1"/>
        </w:rPr>
        <w:t xml:space="preserve"> improvement</w:t>
      </w:r>
      <w:r w:rsidRPr="000C2A99">
        <w:rPr>
          <w:color w:val="000000" w:themeColor="text1"/>
        </w:rPr>
        <w:t>: a self-funding environmental management strategy created through the Environmental Value for Money Framework.</w:t>
      </w:r>
    </w:p>
    <w:p w14:paraId="187DEAA6" w14:textId="34B2E6A0" w:rsidR="00C80503" w:rsidRPr="000C2A99" w:rsidRDefault="00C80503" w:rsidP="00C80503">
      <w:pPr>
        <w:spacing w:after="120"/>
        <w:rPr>
          <w:color w:val="000000" w:themeColor="text1"/>
        </w:rPr>
      </w:pPr>
      <w:r w:rsidRPr="000C2A99">
        <w:rPr>
          <w:color w:val="000000" w:themeColor="text1"/>
        </w:rPr>
        <w:t xml:space="preserve">This paper presents a </w:t>
      </w:r>
      <w:r w:rsidR="007104A4">
        <w:rPr>
          <w:color w:val="000000" w:themeColor="text1"/>
        </w:rPr>
        <w:t xml:space="preserve">conceptual study of the </w:t>
      </w:r>
      <w:r w:rsidR="007104A4" w:rsidRPr="000C2A99">
        <w:rPr>
          <w:color w:val="000000" w:themeColor="text1"/>
        </w:rPr>
        <w:t>Environmental Value for Money Framework</w:t>
      </w:r>
      <w:r w:rsidRPr="000C2A99">
        <w:rPr>
          <w:color w:val="000000" w:themeColor="text1"/>
        </w:rPr>
        <w:t xml:space="preserve"> and its engagement of students as future employees in creating self-funded, economically viable environmental management strategies. It also offers this framework as a mechanism to encourage </w:t>
      </w:r>
      <w:r>
        <w:rPr>
          <w:color w:val="000000" w:themeColor="text1"/>
        </w:rPr>
        <w:t xml:space="preserve">businesses </w:t>
      </w:r>
      <w:r w:rsidRPr="000C2A99">
        <w:rPr>
          <w:color w:val="000000" w:themeColor="text1"/>
        </w:rPr>
        <w:t>to engage in carefully planned and economically viable strategic environmental improvements</w:t>
      </w:r>
      <w:r>
        <w:rPr>
          <w:color w:val="000000" w:themeColor="text1"/>
        </w:rPr>
        <w:t xml:space="preserve">. </w:t>
      </w:r>
    </w:p>
    <w:p w14:paraId="319F9688" w14:textId="77777777" w:rsidR="00C80503" w:rsidRPr="000C2A99" w:rsidRDefault="00C80503" w:rsidP="00C80503">
      <w:pPr>
        <w:spacing w:after="120"/>
        <w:rPr>
          <w:color w:val="000000" w:themeColor="text1"/>
        </w:rPr>
      </w:pPr>
    </w:p>
    <w:p w14:paraId="525EAA09" w14:textId="77777777" w:rsidR="00C80503" w:rsidRPr="000C2A99" w:rsidRDefault="00C80503" w:rsidP="00C80503">
      <w:pPr>
        <w:spacing w:after="120"/>
        <w:outlineLvl w:val="0"/>
        <w:rPr>
          <w:color w:val="000000" w:themeColor="text1"/>
        </w:rPr>
      </w:pPr>
      <w:r w:rsidRPr="000C2A99">
        <w:rPr>
          <w:color w:val="000000" w:themeColor="text1"/>
        </w:rPr>
        <w:t>Key words: Environmental management strategy, enviro</w:t>
      </w:r>
      <w:r>
        <w:rPr>
          <w:color w:val="000000" w:themeColor="text1"/>
        </w:rPr>
        <w:t xml:space="preserve">nmental responsibility, environmental </w:t>
      </w:r>
      <w:r w:rsidRPr="000C2A99">
        <w:rPr>
          <w:color w:val="000000" w:themeColor="text1"/>
        </w:rPr>
        <w:t>impacts; Environmental Value for Money Framework</w:t>
      </w:r>
    </w:p>
    <w:p w14:paraId="5AB0C836" w14:textId="77777777" w:rsidR="00460D4A" w:rsidRPr="000C2A99" w:rsidRDefault="00460D4A" w:rsidP="00FD71C9">
      <w:pPr>
        <w:spacing w:after="120"/>
        <w:rPr>
          <w:color w:val="000000" w:themeColor="text1"/>
        </w:rPr>
      </w:pPr>
    </w:p>
    <w:p w14:paraId="5A14357C" w14:textId="5454CAA2" w:rsidR="00956B55" w:rsidRPr="000C2A99" w:rsidRDefault="00956B55" w:rsidP="00FD71C9">
      <w:pPr>
        <w:spacing w:after="120"/>
        <w:outlineLvl w:val="0"/>
        <w:rPr>
          <w:b/>
          <w:color w:val="000000" w:themeColor="text1"/>
        </w:rPr>
      </w:pPr>
      <w:r w:rsidRPr="000C2A99">
        <w:rPr>
          <w:b/>
          <w:color w:val="000000" w:themeColor="text1"/>
        </w:rPr>
        <w:t xml:space="preserve">Introduction </w:t>
      </w:r>
    </w:p>
    <w:p w14:paraId="0B003EEC" w14:textId="6B7AF0AD" w:rsidR="00286A06" w:rsidRPr="000C2A99" w:rsidRDefault="00286A06" w:rsidP="00286A06">
      <w:pPr>
        <w:spacing w:after="120"/>
        <w:rPr>
          <w:rFonts w:eastAsia="Times New Roman"/>
          <w:bCs/>
          <w:color w:val="000000" w:themeColor="text1"/>
        </w:rPr>
      </w:pPr>
      <w:r w:rsidRPr="000C2A99">
        <w:rPr>
          <w:color w:val="000000" w:themeColor="text1"/>
        </w:rPr>
        <w:t xml:space="preserve">Over the last 3 decades, there has been a growing recognition from pressure groups, trade organisations, politicians and the public of the need to rethink </w:t>
      </w:r>
      <w:r w:rsidR="00310946">
        <w:rPr>
          <w:color w:val="000000" w:themeColor="text1"/>
        </w:rPr>
        <w:t>businesse</w:t>
      </w:r>
      <w:r w:rsidRPr="000C2A99">
        <w:rPr>
          <w:color w:val="000000" w:themeColor="text1"/>
        </w:rPr>
        <w:t xml:space="preserve">s’ role on creating sustainable futures. Firstly, there is an acknowledgement that organisations can severely affect climate change through their day-to-day operations and therefore need to minimise </w:t>
      </w:r>
      <w:r w:rsidRPr="000C2A99">
        <w:rPr>
          <w:color w:val="000000" w:themeColor="text1"/>
        </w:rPr>
        <w:lastRenderedPageBreak/>
        <w:t>their environmental impacts (Finke, Gilchrist and Mo</w:t>
      </w:r>
      <w:r w:rsidR="00240A56">
        <w:rPr>
          <w:color w:val="000000" w:themeColor="text1"/>
        </w:rPr>
        <w:t>u</w:t>
      </w:r>
      <w:r w:rsidRPr="000C2A99">
        <w:rPr>
          <w:color w:val="000000" w:themeColor="text1"/>
        </w:rPr>
        <w:t>zas 2016; Carbon Trust 2015). Secondly, as highlighted within the Sustainable Development Goals (SDG) 4 and 12 there is a growing expectation that educational systems should contribute to developing a sustainable society (United Nations 2017).</w:t>
      </w:r>
      <w:r w:rsidRPr="000C2A99">
        <w:rPr>
          <w:rFonts w:eastAsia="Times New Roman"/>
          <w:bCs/>
          <w:color w:val="000000" w:themeColor="text1"/>
        </w:rPr>
        <w:t xml:space="preserve"> UNESCO (2017) argues that the momentum for </w:t>
      </w:r>
      <w:r w:rsidRPr="000C2A99">
        <w:rPr>
          <w:rFonts w:eastAsia="Times New Roman"/>
          <w:color w:val="000000" w:themeColor="text1"/>
          <w:shd w:val="clear" w:color="auto" w:fill="FFFFFF"/>
        </w:rPr>
        <w:t>Education for Sustainability (</w:t>
      </w:r>
      <w:r w:rsidRPr="000C2A99">
        <w:rPr>
          <w:rFonts w:eastAsia="Times New Roman"/>
          <w:bCs/>
          <w:color w:val="000000" w:themeColor="text1"/>
        </w:rPr>
        <w:t xml:space="preserve">EfS) has never been stronger but to achieve the development of skills, values and attitudes required to develop sustainable futures, education systems must introduce pedagogies that empower </w:t>
      </w:r>
      <w:r w:rsidR="00FC727B">
        <w:rPr>
          <w:rFonts w:eastAsia="Times New Roman"/>
          <w:bCs/>
          <w:color w:val="000000" w:themeColor="text1"/>
        </w:rPr>
        <w:t>learners to transform the way they</w:t>
      </w:r>
      <w:r w:rsidRPr="000C2A99">
        <w:rPr>
          <w:rFonts w:eastAsia="Times New Roman"/>
          <w:bCs/>
          <w:color w:val="000000" w:themeColor="text1"/>
        </w:rPr>
        <w:t xml:space="preserve"> think and act. </w:t>
      </w:r>
    </w:p>
    <w:p w14:paraId="237A8F58" w14:textId="77777777" w:rsidR="00286A06" w:rsidRDefault="00286A06" w:rsidP="00286A06">
      <w:pPr>
        <w:spacing w:after="120"/>
        <w:rPr>
          <w:rFonts w:eastAsia="Times New Roman"/>
          <w:bCs/>
          <w:color w:val="000000" w:themeColor="text1"/>
        </w:rPr>
      </w:pPr>
      <w:r>
        <w:rPr>
          <w:rFonts w:eastAsia="Times New Roman"/>
          <w:bCs/>
          <w:color w:val="000000" w:themeColor="text1"/>
        </w:rPr>
        <w:t xml:space="preserve">The understanding of the cause-effect relationships of environmental challenges from the use of natural resources, generation of waste and creation of environmental pollution (which are key environmental impacts of businesses) and climate change has evolved in recent years. It is now generally accepted that these challenges are systemic in nature and cannot be tackled in </w:t>
      </w:r>
      <w:r w:rsidRPr="00D44526">
        <w:rPr>
          <w:rFonts w:eastAsia="Times New Roman"/>
          <w:bCs/>
          <w:color w:val="000000" w:themeColor="text1"/>
        </w:rPr>
        <w:t>isolation (European Environment Agency 2015)</w:t>
      </w:r>
      <w:r>
        <w:rPr>
          <w:rFonts w:eastAsia="Times New Roman"/>
          <w:bCs/>
          <w:color w:val="000000" w:themeColor="text1"/>
        </w:rPr>
        <w:t xml:space="preserve">. This paper therefore supports the mitigation of climate change by provoking environmental impact reduction. </w:t>
      </w:r>
    </w:p>
    <w:p w14:paraId="2FD9F1DF" w14:textId="2379EE97" w:rsidR="00286A06" w:rsidRPr="000C2A99" w:rsidRDefault="00286A06" w:rsidP="00286A06">
      <w:pPr>
        <w:spacing w:after="120"/>
        <w:rPr>
          <w:rFonts w:eastAsia="Times New Roman"/>
          <w:bCs/>
          <w:color w:val="000000" w:themeColor="text1"/>
        </w:rPr>
      </w:pPr>
      <w:r w:rsidRPr="000C2A99">
        <w:rPr>
          <w:rFonts w:eastAsia="Times New Roman"/>
          <w:bCs/>
          <w:color w:val="000000" w:themeColor="text1"/>
        </w:rPr>
        <w:t>A</w:t>
      </w:r>
      <w:r w:rsidRPr="000C2A99">
        <w:rPr>
          <w:color w:val="000000" w:themeColor="text1"/>
        </w:rPr>
        <w:t>lthough there is widespread external pressure for organisations to demonstrate environmental responsibility, a positive, proactive response has not been forthcoming across all UK commercial sectors. Whilst it has become normal for l</w:t>
      </w:r>
      <w:r w:rsidRPr="000C2A99">
        <w:rPr>
          <w:rFonts w:eastAsia="Times New Roman"/>
          <w:color w:val="000000" w:themeColor="text1"/>
          <w:shd w:val="clear" w:color="auto" w:fill="FFFFFF"/>
        </w:rPr>
        <w:t>arge UK organisations to recognise their actual and/or potential environmental impacts and implement a strategic response, it is still uncommon for SMEs to adopt formal environmental management strategies (</w:t>
      </w:r>
      <w:r w:rsidRPr="000C2A99">
        <w:rPr>
          <w:color w:val="000000" w:themeColor="text1"/>
        </w:rPr>
        <w:t>Graafland and Smid 2016)</w:t>
      </w:r>
      <w:r w:rsidRPr="000C2A99">
        <w:rPr>
          <w:rFonts w:eastAsia="Times New Roman"/>
          <w:color w:val="000000" w:themeColor="text1"/>
          <w:shd w:val="clear" w:color="auto" w:fill="FFFFFF"/>
        </w:rPr>
        <w:t xml:space="preserve">. Rather, where environmental responsibility is accepted, it is more usual for SMEs to adopt an ad hoc approach to reduce and mitigate environmental impacts </w:t>
      </w:r>
      <w:r w:rsidRPr="000C2A99">
        <w:rPr>
          <w:color w:val="000000" w:themeColor="text1"/>
        </w:rPr>
        <w:t>(</w:t>
      </w:r>
      <w:r w:rsidR="00AC59DE">
        <w:rPr>
          <w:color w:val="000000" w:themeColor="text1"/>
        </w:rPr>
        <w:t xml:space="preserve">Panwar et al. </w:t>
      </w:r>
      <w:r w:rsidRPr="000C2A99">
        <w:rPr>
          <w:color w:val="000000" w:themeColor="text1"/>
        </w:rPr>
        <w:t>2016).</w:t>
      </w:r>
    </w:p>
    <w:p w14:paraId="5720B5C0" w14:textId="4C2592EC" w:rsidR="00286A06" w:rsidRPr="000C2A99" w:rsidRDefault="00286A06" w:rsidP="00286A06">
      <w:pPr>
        <w:spacing w:after="120"/>
        <w:rPr>
          <w:color w:val="000000" w:themeColor="text1"/>
        </w:rPr>
      </w:pPr>
      <w:r w:rsidRPr="000C2A99">
        <w:rPr>
          <w:color w:val="000000" w:themeColor="text1"/>
        </w:rPr>
        <w:t>During the authors’ attempts to recruit smaller companies for a previous student led, live environmental audit project, it w</w:t>
      </w:r>
      <w:r w:rsidR="00FC727B">
        <w:rPr>
          <w:color w:val="000000" w:themeColor="text1"/>
        </w:rPr>
        <w:t>as recognised that whilst many businesses</w:t>
      </w:r>
      <w:r w:rsidRPr="000C2A99">
        <w:rPr>
          <w:color w:val="000000" w:themeColor="text1"/>
        </w:rPr>
        <w:t xml:space="preserve"> expressed an interest in minimising their impact on the environment very few were familiar with environmental management practices or how to implement environmental improvement processes. Cassells and Lewis (2017) found a similar lack of engagement with environmental management strategies despite growing expectations from stakeholders to behave environmentally responsibly and adopt principles and practices of environmental management. Larger organisations generally recognise that management systems, auditing processes and certification schemes (e.g. ISO14001, ISO50001, EMAS) offer tested approaches for improving environmental sustainability performance that can give them a badge of environmental responsibility. </w:t>
      </w:r>
    </w:p>
    <w:p w14:paraId="1CE97A5E" w14:textId="77777777" w:rsidR="00286A06" w:rsidRPr="000C2A99" w:rsidRDefault="00286A06" w:rsidP="00286A06">
      <w:pPr>
        <w:spacing w:after="120"/>
        <w:rPr>
          <w:rFonts w:eastAsia="Times New Roman"/>
          <w:color w:val="000000" w:themeColor="text1"/>
          <w:shd w:val="clear" w:color="auto" w:fill="FFFFFF"/>
        </w:rPr>
      </w:pPr>
      <w:r w:rsidRPr="000C2A99">
        <w:rPr>
          <w:color w:val="000000" w:themeColor="text1"/>
        </w:rPr>
        <w:t xml:space="preserve">However, there is </w:t>
      </w:r>
      <w:r w:rsidRPr="000C2A99">
        <w:rPr>
          <w:rFonts w:eastAsia="Times New Roman"/>
          <w:color w:val="000000" w:themeColor="text1"/>
          <w:shd w:val="clear" w:color="auto" w:fill="FFFFFF"/>
        </w:rPr>
        <w:t>a lack of appropriately trained staff to drive the sustainability agenda within organisations, which is reducing their ability to contribute to environmental protection and minimise climate impacts. EfS has lagged behind the sustainability interests of businesses</w:t>
      </w:r>
      <w:r w:rsidRPr="000C2A99">
        <w:rPr>
          <w:color w:val="000000" w:themeColor="text1"/>
        </w:rPr>
        <w:t xml:space="preserve"> (Benn and Dunphy (2009); Lambrechts and Ceulemans, 2013)</w:t>
      </w:r>
      <w:r w:rsidRPr="000C2A99">
        <w:rPr>
          <w:rFonts w:eastAsia="Times New Roman"/>
          <w:color w:val="000000" w:themeColor="text1"/>
          <w:shd w:val="clear" w:color="auto" w:fill="FFFFFF"/>
        </w:rPr>
        <w:t xml:space="preserve"> so that management curricula have not adequately prepared students to deal with sustainability issues (Waddock 2009). This growing sustainability skills gap has left only 13% of UK organisations possessing </w:t>
      </w:r>
      <w:r w:rsidRPr="000C2A99">
        <w:rPr>
          <w:rFonts w:eastAsia="Times New Roman"/>
          <w:bCs/>
          <w:color w:val="000000" w:themeColor="text1"/>
        </w:rPr>
        <w:t>the skills required to compete successfully in a sustainable economy (</w:t>
      </w:r>
      <w:r w:rsidRPr="000C2A99">
        <w:rPr>
          <w:rFonts w:eastAsia="Times New Roman"/>
          <w:color w:val="000000" w:themeColor="text1"/>
          <w:shd w:val="clear" w:color="auto" w:fill="FFFFFF"/>
        </w:rPr>
        <w:t xml:space="preserve">IEMA 2014). </w:t>
      </w:r>
      <w:r w:rsidRPr="000C2A99">
        <w:rPr>
          <w:color w:val="000000" w:themeColor="text1"/>
        </w:rPr>
        <w:t xml:space="preserve">Universities are now playing an increasingly important role in closing this skills gap, with increasing resource invested in enhancing graduate employability (Cashian, Clarke and Richardson 2015) and adopting real world settings within learning and teaching (Wiek et al. 2014) to develop employment ready graduates. </w:t>
      </w:r>
    </w:p>
    <w:p w14:paraId="4408260A" w14:textId="77777777" w:rsidR="00286A06" w:rsidRPr="000C2A99" w:rsidRDefault="00286A06" w:rsidP="00286A06">
      <w:pPr>
        <w:spacing w:after="120"/>
        <w:rPr>
          <w:rFonts w:eastAsia="Times New Roman"/>
          <w:bCs/>
          <w:color w:val="000000" w:themeColor="text1"/>
        </w:rPr>
      </w:pPr>
      <w:r w:rsidRPr="000C2A99">
        <w:rPr>
          <w:rFonts w:eastAsia="Times New Roman"/>
          <w:bCs/>
          <w:color w:val="000000" w:themeColor="text1"/>
        </w:rPr>
        <w:t>In response to this demand for environmentally literate students</w:t>
      </w:r>
      <w:r>
        <w:rPr>
          <w:rFonts w:eastAsia="Times New Roman"/>
          <w:bCs/>
          <w:color w:val="000000" w:themeColor="text1"/>
        </w:rPr>
        <w:t xml:space="preserve"> and to potentially reduce the environmental impacts of businesses</w:t>
      </w:r>
      <w:r w:rsidRPr="000C2A99">
        <w:rPr>
          <w:rFonts w:eastAsia="Times New Roman"/>
          <w:bCs/>
          <w:color w:val="000000" w:themeColor="text1"/>
        </w:rPr>
        <w:t xml:space="preserve">, the authors have designed an innovative postgraduate Environmental Strategy Module that is an integral part of the Environmental Management MSc at Coventry University. It focuses learning, teaching and assessment (LTA) around the creation of a pro-active, self-funded five-year environmental management strategy for a </w:t>
      </w:r>
      <w:r w:rsidRPr="000C2A99">
        <w:rPr>
          <w:rFonts w:eastAsia="Times New Roman"/>
          <w:bCs/>
          <w:color w:val="000000" w:themeColor="text1"/>
        </w:rPr>
        <w:lastRenderedPageBreak/>
        <w:t>simulated business utilising the Environmental Value for Money Framework (EVFM Framework). This engages students in a real-world scenario to enhance EfS and feed forward practical skills that are able to</w:t>
      </w:r>
      <w:r>
        <w:rPr>
          <w:rFonts w:eastAsia="Times New Roman"/>
          <w:bCs/>
          <w:color w:val="000000" w:themeColor="text1"/>
        </w:rPr>
        <w:t xml:space="preserve"> reduce environmental</w:t>
      </w:r>
      <w:r w:rsidRPr="000C2A99">
        <w:rPr>
          <w:rFonts w:eastAsia="Times New Roman"/>
          <w:bCs/>
          <w:color w:val="000000" w:themeColor="text1"/>
        </w:rPr>
        <w:t xml:space="preserve"> impacts through cost effective environmental management strategies to their future employers. </w:t>
      </w:r>
    </w:p>
    <w:p w14:paraId="07A828D3" w14:textId="588234E9" w:rsidR="00286A06" w:rsidRDefault="00286A06" w:rsidP="00286A06">
      <w:pPr>
        <w:spacing w:after="120"/>
        <w:rPr>
          <w:rFonts w:eastAsia="Times New Roman"/>
          <w:bCs/>
          <w:color w:val="000000" w:themeColor="text1"/>
        </w:rPr>
      </w:pPr>
      <w:r w:rsidRPr="000C2A99">
        <w:rPr>
          <w:rFonts w:eastAsia="Times New Roman"/>
          <w:bCs/>
          <w:color w:val="000000" w:themeColor="text1"/>
        </w:rPr>
        <w:t xml:space="preserve">This paper presents a </w:t>
      </w:r>
      <w:r w:rsidR="007104A4">
        <w:rPr>
          <w:rFonts w:eastAsia="Times New Roman"/>
          <w:bCs/>
          <w:color w:val="000000" w:themeColor="text1"/>
        </w:rPr>
        <w:t>conceptual</w:t>
      </w:r>
      <w:r w:rsidRPr="000C2A99">
        <w:rPr>
          <w:rFonts w:eastAsia="Times New Roman"/>
          <w:bCs/>
          <w:color w:val="000000" w:themeColor="text1"/>
        </w:rPr>
        <w:t xml:space="preserve"> study of a practical approach to EfS that contributes to the minimisation of </w:t>
      </w:r>
      <w:r>
        <w:rPr>
          <w:rFonts w:eastAsia="Times New Roman"/>
          <w:bCs/>
          <w:color w:val="000000" w:themeColor="text1"/>
        </w:rPr>
        <w:t xml:space="preserve">environmental </w:t>
      </w:r>
      <w:r w:rsidRPr="000C2A99">
        <w:rPr>
          <w:rFonts w:eastAsia="Times New Roman"/>
          <w:bCs/>
          <w:color w:val="000000" w:themeColor="text1"/>
        </w:rPr>
        <w:t>impacts</w:t>
      </w:r>
      <w:r>
        <w:rPr>
          <w:rFonts w:eastAsia="Times New Roman"/>
          <w:bCs/>
          <w:color w:val="000000" w:themeColor="text1"/>
        </w:rPr>
        <w:t xml:space="preserve"> that are linked to climate change; energy consumption, pollution and use of natural resources. It explores t</w:t>
      </w:r>
      <w:r w:rsidRPr="000C2A99">
        <w:rPr>
          <w:rFonts w:eastAsia="Times New Roman"/>
          <w:bCs/>
          <w:color w:val="000000" w:themeColor="text1"/>
        </w:rPr>
        <w:t>he Environmental Management Strategy Module, with a particular focus on the EVFM Framework as a dual-purpose tool. Firstly, a learning, teaching and assessment approach generates academic success</w:t>
      </w:r>
      <w:r w:rsidRPr="000C2A99">
        <w:rPr>
          <w:color w:val="000000" w:themeColor="text1"/>
        </w:rPr>
        <w:t xml:space="preserve"> through the engagement of students in environmental strategy design in a simulated real world setting.</w:t>
      </w:r>
      <w:r w:rsidRPr="000C2A99">
        <w:rPr>
          <w:rFonts w:eastAsia="Times New Roman"/>
          <w:bCs/>
          <w:color w:val="000000" w:themeColor="text1"/>
        </w:rPr>
        <w:t xml:space="preserve"> Secondly, it facilitates an innovative methodology for environmental management strategy design for organisations seeking a cost effective approach to environmental improvements. This self-funded approach to environmental strategy design is particularly valuable for organisations that do not currently benefit from the value for money environmental improvement interventions that are widely available as they expect them to require initial financial investment. The authors have linked these two aspects of the EVFM Framework to provide a ‘feed forward’ experience for students who can take this knowledge and academic experience into their business careers.</w:t>
      </w:r>
      <w:r>
        <w:rPr>
          <w:rFonts w:eastAsia="Times New Roman"/>
          <w:bCs/>
          <w:color w:val="000000" w:themeColor="text1"/>
        </w:rPr>
        <w:t xml:space="preserve"> </w:t>
      </w:r>
    </w:p>
    <w:p w14:paraId="79846B46" w14:textId="4E32072E" w:rsidR="00286A06" w:rsidRPr="00286A06" w:rsidRDefault="00286A06" w:rsidP="00286A06">
      <w:pPr>
        <w:spacing w:after="120"/>
        <w:rPr>
          <w:rFonts w:eastAsia="Times New Roman"/>
          <w:bCs/>
          <w:color w:val="000000" w:themeColor="text1"/>
        </w:rPr>
      </w:pPr>
      <w:r>
        <w:rPr>
          <w:rFonts w:eastAsia="Times New Roman"/>
          <w:bCs/>
          <w:color w:val="000000" w:themeColor="text1"/>
        </w:rPr>
        <w:t xml:space="preserve">This paper </w:t>
      </w:r>
      <w:r w:rsidRPr="000C2A99">
        <w:rPr>
          <w:rFonts w:eastAsia="Times New Roman"/>
          <w:bCs/>
          <w:color w:val="000000" w:themeColor="text1"/>
        </w:rPr>
        <w:t xml:space="preserve">adds to the discourse on LTA for EfS and offers experience-based guidance to other educators implementing active learning in real-world settings. </w:t>
      </w:r>
      <w:r>
        <w:rPr>
          <w:rFonts w:eastAsia="Times New Roman"/>
          <w:bCs/>
          <w:color w:val="000000" w:themeColor="text1"/>
        </w:rPr>
        <w:t xml:space="preserve">It also offers a tool that may help mitigate climate change by provoking environmental impact reduction. </w:t>
      </w:r>
    </w:p>
    <w:p w14:paraId="68145BBB" w14:textId="77777777" w:rsidR="00286A06" w:rsidRDefault="00286A06" w:rsidP="00FD71C9">
      <w:pPr>
        <w:spacing w:after="120"/>
        <w:outlineLvl w:val="0"/>
        <w:rPr>
          <w:color w:val="000000" w:themeColor="text1"/>
        </w:rPr>
      </w:pPr>
    </w:p>
    <w:p w14:paraId="369226EB" w14:textId="5C97259D" w:rsidR="00AE3C76" w:rsidRPr="000C2A99" w:rsidRDefault="006E08F4" w:rsidP="00FD71C9">
      <w:pPr>
        <w:spacing w:after="120"/>
        <w:outlineLvl w:val="0"/>
        <w:rPr>
          <w:rFonts w:eastAsia="Times New Roman"/>
          <w:b/>
          <w:color w:val="000000" w:themeColor="text1"/>
          <w:shd w:val="clear" w:color="auto" w:fill="FFFFFF"/>
        </w:rPr>
      </w:pPr>
      <w:r w:rsidRPr="000C2A99">
        <w:rPr>
          <w:rFonts w:eastAsia="Times New Roman"/>
          <w:b/>
          <w:color w:val="000000" w:themeColor="text1"/>
          <w:shd w:val="clear" w:color="auto" w:fill="FFFFFF"/>
        </w:rPr>
        <w:t xml:space="preserve">Environmental Management Strategy in an </w:t>
      </w:r>
      <w:r w:rsidR="00244C5C" w:rsidRPr="000C2A99">
        <w:rPr>
          <w:rFonts w:eastAsia="Times New Roman"/>
          <w:b/>
          <w:color w:val="000000" w:themeColor="text1"/>
          <w:shd w:val="clear" w:color="auto" w:fill="FFFFFF"/>
        </w:rPr>
        <w:t xml:space="preserve">Organisational </w:t>
      </w:r>
      <w:r w:rsidR="008E0616" w:rsidRPr="000C2A99">
        <w:rPr>
          <w:rFonts w:eastAsia="Times New Roman"/>
          <w:b/>
          <w:color w:val="000000" w:themeColor="text1"/>
          <w:shd w:val="clear" w:color="auto" w:fill="FFFFFF"/>
        </w:rPr>
        <w:t xml:space="preserve">Context </w:t>
      </w:r>
    </w:p>
    <w:p w14:paraId="5768B8BC" w14:textId="7907BC0D" w:rsidR="003F6885" w:rsidRPr="000C2A99" w:rsidRDefault="002C4102" w:rsidP="006E08F4">
      <w:pPr>
        <w:spacing w:after="120"/>
        <w:outlineLvl w:val="0"/>
        <w:rPr>
          <w:rFonts w:eastAsia="Times New Roman"/>
          <w:color w:val="000000" w:themeColor="text1"/>
          <w:shd w:val="clear" w:color="auto" w:fill="FFFFFF"/>
        </w:rPr>
      </w:pPr>
      <w:r w:rsidRPr="000C2A99">
        <w:rPr>
          <w:rFonts w:eastAsia="Times New Roman"/>
          <w:color w:val="000000" w:themeColor="text1"/>
          <w:shd w:val="clear" w:color="auto" w:fill="FFFFFF"/>
        </w:rPr>
        <w:t xml:space="preserve">An </w:t>
      </w:r>
      <w:r w:rsidR="006E08F4" w:rsidRPr="000C2A99">
        <w:rPr>
          <w:rFonts w:eastAsia="Times New Roman"/>
          <w:color w:val="000000" w:themeColor="text1"/>
          <w:shd w:val="clear" w:color="auto" w:fill="FFFFFF"/>
        </w:rPr>
        <w:t xml:space="preserve">Environmental management strategy </w:t>
      </w:r>
      <w:r w:rsidR="004C0B55" w:rsidRPr="000C2A99">
        <w:rPr>
          <w:rFonts w:eastAsia="Times New Roman"/>
          <w:color w:val="000000" w:themeColor="text1"/>
          <w:shd w:val="clear" w:color="auto" w:fill="FFFFFF"/>
        </w:rPr>
        <w:t>is important as it allows an organisation to contribute to sustainable development through the application of environmental management processes (</w:t>
      </w:r>
      <w:r w:rsidR="00D05B1A" w:rsidRPr="000C2A99">
        <w:rPr>
          <w:rFonts w:eastAsia="Times New Roman"/>
          <w:color w:val="000000" w:themeColor="text1"/>
          <w:shd w:val="clear" w:color="auto" w:fill="FFFFFF"/>
        </w:rPr>
        <w:t xml:space="preserve">Shrivastava </w:t>
      </w:r>
      <w:r w:rsidR="00AC59DE">
        <w:rPr>
          <w:rFonts w:eastAsia="Times New Roman"/>
          <w:color w:val="000000" w:themeColor="text1"/>
          <w:shd w:val="clear" w:color="auto" w:fill="FFFFFF"/>
        </w:rPr>
        <w:t xml:space="preserve">and </w:t>
      </w:r>
      <w:r w:rsidR="00AC59DE" w:rsidRPr="000C2A99">
        <w:rPr>
          <w:rFonts w:eastAsia="Times New Roman"/>
          <w:color w:val="000000" w:themeColor="text1"/>
          <w:shd w:val="clear" w:color="auto" w:fill="FFFFFF"/>
        </w:rPr>
        <w:t xml:space="preserve">Shrivastava </w:t>
      </w:r>
      <w:r w:rsidR="004C0B55" w:rsidRPr="000C2A99">
        <w:rPr>
          <w:rFonts w:eastAsia="Times New Roman"/>
          <w:color w:val="000000" w:themeColor="text1"/>
          <w:shd w:val="clear" w:color="auto" w:fill="FFFFFF"/>
        </w:rPr>
        <w:t xml:space="preserve">1995). </w:t>
      </w:r>
      <w:r w:rsidR="00F317D5" w:rsidRPr="000C2A99">
        <w:rPr>
          <w:rFonts w:eastAsia="Times New Roman"/>
          <w:color w:val="000000" w:themeColor="text1"/>
          <w:shd w:val="clear" w:color="auto" w:fill="FFFFFF"/>
        </w:rPr>
        <w:t xml:space="preserve">Benefits from adopting an </w:t>
      </w:r>
      <w:r w:rsidR="006E08F4" w:rsidRPr="000C2A99">
        <w:rPr>
          <w:rFonts w:eastAsia="Times New Roman"/>
          <w:color w:val="000000" w:themeColor="text1"/>
          <w:shd w:val="clear" w:color="auto" w:fill="FFFFFF"/>
        </w:rPr>
        <w:t xml:space="preserve">environmental management strategy </w:t>
      </w:r>
      <w:r w:rsidR="00F317D5" w:rsidRPr="000C2A99">
        <w:rPr>
          <w:rFonts w:eastAsia="Times New Roman"/>
          <w:color w:val="000000" w:themeColor="text1"/>
          <w:shd w:val="clear" w:color="auto" w:fill="FFFFFF"/>
        </w:rPr>
        <w:t xml:space="preserve">include cost savings, reduction of risk, increased stakeholder engagement and demonstration of </w:t>
      </w:r>
      <w:r w:rsidR="008F4995" w:rsidRPr="000C2A99">
        <w:rPr>
          <w:rFonts w:eastAsia="Times New Roman"/>
          <w:color w:val="000000" w:themeColor="text1"/>
          <w:shd w:val="clear" w:color="auto" w:fill="FFFFFF"/>
        </w:rPr>
        <w:t>responsibility (</w:t>
      </w:r>
      <w:r w:rsidR="00DE6901" w:rsidRPr="000C2A99">
        <w:rPr>
          <w:rFonts w:eastAsia="Times New Roman"/>
          <w:color w:val="000000" w:themeColor="text1"/>
          <w:shd w:val="clear" w:color="auto" w:fill="FFFFFF"/>
        </w:rPr>
        <w:t>Fothergill, Smith and Payne</w:t>
      </w:r>
      <w:r w:rsidR="008F4995" w:rsidRPr="000C2A99">
        <w:rPr>
          <w:rFonts w:eastAsia="Times New Roman"/>
          <w:color w:val="000000" w:themeColor="text1"/>
          <w:shd w:val="clear" w:color="auto" w:fill="FFFFFF"/>
        </w:rPr>
        <w:t xml:space="preserve"> </w:t>
      </w:r>
      <w:r w:rsidR="00F317D5" w:rsidRPr="000C2A99">
        <w:rPr>
          <w:rFonts w:eastAsia="Times New Roman"/>
          <w:color w:val="000000" w:themeColor="text1"/>
          <w:shd w:val="clear" w:color="auto" w:fill="FFFFFF"/>
        </w:rPr>
        <w:t>2017)</w:t>
      </w:r>
      <w:r w:rsidR="008F4995" w:rsidRPr="000C2A99">
        <w:rPr>
          <w:rFonts w:eastAsia="Times New Roman"/>
          <w:color w:val="000000" w:themeColor="text1"/>
          <w:shd w:val="clear" w:color="auto" w:fill="FFFFFF"/>
        </w:rPr>
        <w:t xml:space="preserve">, </w:t>
      </w:r>
      <w:r w:rsidR="00F317D5" w:rsidRPr="000C2A99">
        <w:rPr>
          <w:rFonts w:eastAsia="Times New Roman"/>
          <w:color w:val="000000" w:themeColor="text1"/>
          <w:shd w:val="clear" w:color="auto" w:fill="FFFFFF"/>
        </w:rPr>
        <w:t>regulatory compliance (</w:t>
      </w:r>
      <w:r w:rsidR="00D05B1A" w:rsidRPr="000C2A99">
        <w:rPr>
          <w:rFonts w:eastAsia="Times New Roman"/>
          <w:color w:val="000000" w:themeColor="text1"/>
          <w:shd w:val="clear" w:color="auto" w:fill="FFFFFF"/>
        </w:rPr>
        <w:t>Khalili and Duecker</w:t>
      </w:r>
      <w:r w:rsidR="00F317D5" w:rsidRPr="000C2A99">
        <w:rPr>
          <w:rFonts w:eastAsia="Times New Roman"/>
          <w:color w:val="000000" w:themeColor="text1"/>
          <w:shd w:val="clear" w:color="auto" w:fill="FFFFFF"/>
        </w:rPr>
        <w:t xml:space="preserve"> 2013)</w:t>
      </w:r>
      <w:r w:rsidR="008F4995" w:rsidRPr="000C2A99">
        <w:rPr>
          <w:color w:val="000000" w:themeColor="text1"/>
          <w:lang w:eastAsia="en-US"/>
        </w:rPr>
        <w:t xml:space="preserve"> and </w:t>
      </w:r>
      <w:r w:rsidR="008F4995" w:rsidRPr="000C2A99">
        <w:rPr>
          <w:rFonts w:eastAsia="Times New Roman"/>
          <w:color w:val="000000" w:themeColor="text1"/>
          <w:shd w:val="clear" w:color="auto" w:fill="FFFFFF"/>
        </w:rPr>
        <w:t>m</w:t>
      </w:r>
      <w:r w:rsidR="00956B55" w:rsidRPr="000C2A99">
        <w:rPr>
          <w:rFonts w:eastAsia="Times New Roman"/>
          <w:color w:val="000000" w:themeColor="text1"/>
          <w:shd w:val="clear" w:color="auto" w:fill="FFFFFF"/>
        </w:rPr>
        <w:t xml:space="preserve">ore market </w:t>
      </w:r>
      <w:r w:rsidR="004C0B55" w:rsidRPr="000C2A99">
        <w:rPr>
          <w:rFonts w:eastAsia="Times New Roman"/>
          <w:color w:val="000000" w:themeColor="text1"/>
          <w:shd w:val="clear" w:color="auto" w:fill="FFFFFF"/>
        </w:rPr>
        <w:t>focused</w:t>
      </w:r>
      <w:r w:rsidR="00F317D5" w:rsidRPr="000C2A99">
        <w:rPr>
          <w:rFonts w:eastAsia="Times New Roman"/>
          <w:color w:val="000000" w:themeColor="text1"/>
          <w:shd w:val="clear" w:color="auto" w:fill="FFFFFF"/>
        </w:rPr>
        <w:t xml:space="preserve"> benefits such as </w:t>
      </w:r>
      <w:r w:rsidR="004C0B55" w:rsidRPr="000C2A99">
        <w:rPr>
          <w:rFonts w:eastAsia="Times New Roman"/>
          <w:color w:val="000000" w:themeColor="text1"/>
          <w:shd w:val="clear" w:color="auto" w:fill="FFFFFF"/>
        </w:rPr>
        <w:t>client demands</w:t>
      </w:r>
      <w:r w:rsidR="00956B55" w:rsidRPr="000C2A99">
        <w:rPr>
          <w:rFonts w:eastAsia="Times New Roman"/>
          <w:color w:val="000000" w:themeColor="text1"/>
          <w:shd w:val="clear" w:color="auto" w:fill="FFFFFF"/>
        </w:rPr>
        <w:t xml:space="preserve"> and image benefits</w:t>
      </w:r>
      <w:r w:rsidR="00C618B5" w:rsidRPr="000C2A99">
        <w:rPr>
          <w:rFonts w:eastAsia="Times New Roman"/>
          <w:color w:val="000000" w:themeColor="text1"/>
          <w:shd w:val="clear" w:color="auto" w:fill="FFFFFF"/>
        </w:rPr>
        <w:t xml:space="preserve"> (Potosk</w:t>
      </w:r>
      <w:r w:rsidR="001D4C89" w:rsidRPr="000C2A99">
        <w:rPr>
          <w:rFonts w:eastAsia="Times New Roman"/>
          <w:color w:val="000000" w:themeColor="text1"/>
          <w:shd w:val="clear" w:color="auto" w:fill="FFFFFF"/>
        </w:rPr>
        <w:t>i</w:t>
      </w:r>
      <w:r w:rsidR="00C618B5" w:rsidRPr="000C2A99">
        <w:rPr>
          <w:rFonts w:eastAsia="Times New Roman"/>
          <w:color w:val="000000" w:themeColor="text1"/>
          <w:shd w:val="clear" w:color="auto" w:fill="FFFFFF"/>
        </w:rPr>
        <w:t xml:space="preserve"> and </w:t>
      </w:r>
      <w:r w:rsidR="00D05B1A" w:rsidRPr="000C2A99">
        <w:rPr>
          <w:rFonts w:eastAsia="Times New Roman"/>
          <w:color w:val="000000" w:themeColor="text1"/>
          <w:shd w:val="clear" w:color="auto" w:fill="FFFFFF"/>
        </w:rPr>
        <w:t>Prakash</w:t>
      </w:r>
      <w:r w:rsidR="00C618B5" w:rsidRPr="000C2A99">
        <w:rPr>
          <w:rFonts w:eastAsia="Times New Roman"/>
          <w:color w:val="000000" w:themeColor="text1"/>
          <w:shd w:val="clear" w:color="auto" w:fill="FFFFFF"/>
        </w:rPr>
        <w:t xml:space="preserve"> 2004</w:t>
      </w:r>
      <w:r w:rsidR="00F317D5" w:rsidRPr="000C2A99">
        <w:rPr>
          <w:rFonts w:eastAsia="Times New Roman"/>
          <w:color w:val="000000" w:themeColor="text1"/>
          <w:shd w:val="clear" w:color="auto" w:fill="FFFFFF"/>
        </w:rPr>
        <w:t xml:space="preserve">; </w:t>
      </w:r>
      <w:r w:rsidR="00D05B1A" w:rsidRPr="000C2A99">
        <w:rPr>
          <w:rFonts w:eastAsia="Times New Roman"/>
          <w:color w:val="000000" w:themeColor="text1"/>
          <w:shd w:val="clear" w:color="auto" w:fill="FFFFFF"/>
        </w:rPr>
        <w:t>Campos</w:t>
      </w:r>
      <w:r w:rsidR="00F317D5" w:rsidRPr="000C2A99">
        <w:rPr>
          <w:rFonts w:eastAsia="Times New Roman"/>
          <w:color w:val="000000" w:themeColor="text1"/>
          <w:shd w:val="clear" w:color="auto" w:fill="FFFFFF"/>
        </w:rPr>
        <w:t xml:space="preserve"> 2012</w:t>
      </w:r>
      <w:r w:rsidR="00C618B5" w:rsidRPr="000C2A99">
        <w:rPr>
          <w:rFonts w:eastAsia="Times New Roman"/>
          <w:color w:val="000000" w:themeColor="text1"/>
          <w:shd w:val="clear" w:color="auto" w:fill="FFFFFF"/>
        </w:rPr>
        <w:t>)</w:t>
      </w:r>
      <w:r w:rsidR="00956B55" w:rsidRPr="000C2A99">
        <w:rPr>
          <w:rFonts w:eastAsia="Times New Roman"/>
          <w:color w:val="000000" w:themeColor="text1"/>
          <w:shd w:val="clear" w:color="auto" w:fill="FFFFFF"/>
        </w:rPr>
        <w:t>.</w:t>
      </w:r>
      <w:r w:rsidR="00F317D5" w:rsidRPr="000C2A99">
        <w:rPr>
          <w:rFonts w:eastAsia="Times New Roman"/>
          <w:color w:val="000000" w:themeColor="text1"/>
          <w:shd w:val="clear" w:color="auto" w:fill="FFFFFF"/>
        </w:rPr>
        <w:t xml:space="preserve"> </w:t>
      </w:r>
    </w:p>
    <w:p w14:paraId="2F5249C3" w14:textId="0B2BB0EB" w:rsidR="003F6885" w:rsidRPr="000C2A99" w:rsidRDefault="003F6885" w:rsidP="00FD71C9">
      <w:pPr>
        <w:widowControl w:val="0"/>
        <w:autoSpaceDE w:val="0"/>
        <w:autoSpaceDN w:val="0"/>
        <w:adjustRightInd w:val="0"/>
        <w:spacing w:after="120"/>
        <w:rPr>
          <w:color w:val="000000" w:themeColor="text1"/>
          <w:lang w:eastAsia="en-US"/>
        </w:rPr>
      </w:pPr>
      <w:r w:rsidRPr="000C2A99">
        <w:rPr>
          <w:color w:val="000000" w:themeColor="text1"/>
        </w:rPr>
        <w:t xml:space="preserve">Environmental </w:t>
      </w:r>
      <w:r w:rsidR="0004176C" w:rsidRPr="000C2A99">
        <w:rPr>
          <w:color w:val="000000" w:themeColor="text1"/>
        </w:rPr>
        <w:t xml:space="preserve">audits </w:t>
      </w:r>
      <w:r w:rsidR="008843BA" w:rsidRPr="000C2A99">
        <w:rPr>
          <w:color w:val="000000" w:themeColor="text1"/>
        </w:rPr>
        <w:t xml:space="preserve">are a fundamental part of an </w:t>
      </w:r>
      <w:r w:rsidR="006E08F4" w:rsidRPr="000C2A99">
        <w:rPr>
          <w:rFonts w:eastAsia="Times New Roman"/>
          <w:bCs/>
          <w:color w:val="000000" w:themeColor="text1"/>
        </w:rPr>
        <w:t>environmental management s</w:t>
      </w:r>
      <w:r w:rsidR="008843BA" w:rsidRPr="000C2A99">
        <w:rPr>
          <w:rFonts w:eastAsia="Times New Roman"/>
          <w:bCs/>
          <w:color w:val="000000" w:themeColor="text1"/>
        </w:rPr>
        <w:t>trategy</w:t>
      </w:r>
      <w:r w:rsidR="0004176C" w:rsidRPr="000C2A99">
        <w:rPr>
          <w:rFonts w:eastAsia="Times New Roman"/>
          <w:bCs/>
          <w:color w:val="000000" w:themeColor="text1"/>
        </w:rPr>
        <w:t xml:space="preserve">. These </w:t>
      </w:r>
      <w:r w:rsidRPr="000C2A99">
        <w:rPr>
          <w:color w:val="000000" w:themeColor="text1"/>
        </w:rPr>
        <w:t>voluntary, essential management procedures allow organisations to detect problems before they effect operations (</w:t>
      </w:r>
      <w:r w:rsidR="001D4C89" w:rsidRPr="000C2A99">
        <w:rPr>
          <w:color w:val="000000" w:themeColor="text1"/>
        </w:rPr>
        <w:t xml:space="preserve">Beckett and Murray </w:t>
      </w:r>
      <w:r w:rsidRPr="000C2A99">
        <w:rPr>
          <w:color w:val="000000" w:themeColor="text1"/>
        </w:rPr>
        <w:t>2000), develop systematic approaches to improving environmental performance (</w:t>
      </w:r>
      <w:r w:rsidR="00D05B1A" w:rsidRPr="000C2A99">
        <w:rPr>
          <w:color w:val="000000" w:themeColor="text1"/>
        </w:rPr>
        <w:t>Hillary</w:t>
      </w:r>
      <w:r w:rsidRPr="000C2A99">
        <w:rPr>
          <w:color w:val="000000" w:themeColor="text1"/>
        </w:rPr>
        <w:t xml:space="preserve"> 2004), avoid or manage environmental harm whilst improving economic performance (</w:t>
      </w:r>
      <w:r w:rsidR="00D05B1A" w:rsidRPr="000C2A99">
        <w:rPr>
          <w:color w:val="000000" w:themeColor="text1"/>
        </w:rPr>
        <w:t>Viegas et al.</w:t>
      </w:r>
      <w:r w:rsidRPr="000C2A99">
        <w:rPr>
          <w:color w:val="000000" w:themeColor="text1"/>
        </w:rPr>
        <w:t xml:space="preserve"> 2013</w:t>
      </w:r>
      <w:r w:rsidR="0004176C" w:rsidRPr="000C2A99">
        <w:rPr>
          <w:color w:val="000000" w:themeColor="text1"/>
        </w:rPr>
        <w:t>) and</w:t>
      </w:r>
      <w:r w:rsidRPr="000C2A99">
        <w:rPr>
          <w:color w:val="000000" w:themeColor="text1"/>
        </w:rPr>
        <w:t xml:space="preserve"> provide a benchmark from where to measure subsequent change (</w:t>
      </w:r>
      <w:r w:rsidR="00D05B1A" w:rsidRPr="000C2A99">
        <w:rPr>
          <w:color w:val="000000" w:themeColor="text1"/>
        </w:rPr>
        <w:t xml:space="preserve">Clark </w:t>
      </w:r>
      <w:r w:rsidRPr="000C2A99">
        <w:rPr>
          <w:color w:val="000000" w:themeColor="text1"/>
        </w:rPr>
        <w:t xml:space="preserve">1998). </w:t>
      </w:r>
    </w:p>
    <w:p w14:paraId="73F9F5AF" w14:textId="113C09E5" w:rsidR="000A26DF" w:rsidRPr="000C2A99" w:rsidRDefault="00956B55" w:rsidP="00FD71C9">
      <w:pPr>
        <w:spacing w:after="120"/>
        <w:rPr>
          <w:rFonts w:eastAsia="Times New Roman"/>
          <w:color w:val="000000" w:themeColor="text1"/>
          <w:shd w:val="clear" w:color="auto" w:fill="FFFFFF"/>
        </w:rPr>
      </w:pPr>
      <w:r w:rsidRPr="000C2A99">
        <w:rPr>
          <w:rFonts w:eastAsia="Times New Roman"/>
          <w:color w:val="000000" w:themeColor="text1"/>
          <w:shd w:val="clear" w:color="auto" w:fill="FFFFFF"/>
        </w:rPr>
        <w:t xml:space="preserve">Whilst it is </w:t>
      </w:r>
      <w:r w:rsidR="004C0B55" w:rsidRPr="000C2A99">
        <w:rPr>
          <w:rFonts w:eastAsia="Times New Roman"/>
          <w:color w:val="000000" w:themeColor="text1"/>
          <w:shd w:val="clear" w:color="auto" w:fill="FFFFFF"/>
        </w:rPr>
        <w:t>normal for la</w:t>
      </w:r>
      <w:r w:rsidR="008843BA" w:rsidRPr="000C2A99">
        <w:rPr>
          <w:rFonts w:eastAsia="Times New Roman"/>
          <w:color w:val="000000" w:themeColor="text1"/>
          <w:shd w:val="clear" w:color="auto" w:fill="FFFFFF"/>
        </w:rPr>
        <w:t xml:space="preserve">rge organisations to have an </w:t>
      </w:r>
      <w:r w:rsidR="006E08F4" w:rsidRPr="000C2A99">
        <w:rPr>
          <w:rFonts w:eastAsia="Times New Roman"/>
          <w:bCs/>
          <w:color w:val="000000" w:themeColor="text1"/>
        </w:rPr>
        <w:t>e</w:t>
      </w:r>
      <w:r w:rsidR="008843BA" w:rsidRPr="000C2A99">
        <w:rPr>
          <w:rFonts w:eastAsia="Times New Roman"/>
          <w:bCs/>
          <w:color w:val="000000" w:themeColor="text1"/>
        </w:rPr>
        <w:t xml:space="preserve">nvironmental </w:t>
      </w:r>
      <w:r w:rsidR="006E08F4" w:rsidRPr="000C2A99">
        <w:rPr>
          <w:rFonts w:eastAsia="Times New Roman"/>
          <w:bCs/>
          <w:color w:val="000000" w:themeColor="text1"/>
        </w:rPr>
        <w:t>management s</w:t>
      </w:r>
      <w:r w:rsidR="008843BA" w:rsidRPr="000C2A99">
        <w:rPr>
          <w:rFonts w:eastAsia="Times New Roman"/>
          <w:bCs/>
          <w:color w:val="000000" w:themeColor="text1"/>
        </w:rPr>
        <w:t>trategy</w:t>
      </w:r>
      <w:r w:rsidR="003F6885" w:rsidRPr="000C2A99">
        <w:rPr>
          <w:rFonts w:eastAsia="Times New Roman"/>
          <w:color w:val="000000" w:themeColor="text1"/>
          <w:shd w:val="clear" w:color="auto" w:fill="FFFFFF"/>
        </w:rPr>
        <w:t xml:space="preserve">, conduct environment audits </w:t>
      </w:r>
      <w:r w:rsidRPr="000C2A99">
        <w:rPr>
          <w:rFonts w:eastAsia="Times New Roman"/>
          <w:color w:val="000000" w:themeColor="text1"/>
          <w:shd w:val="clear" w:color="auto" w:fill="FFFFFF"/>
        </w:rPr>
        <w:t>and</w:t>
      </w:r>
      <w:r w:rsidR="001569CB" w:rsidRPr="000C2A99">
        <w:rPr>
          <w:rFonts w:eastAsia="Times New Roman"/>
          <w:color w:val="000000" w:themeColor="text1"/>
          <w:shd w:val="clear" w:color="auto" w:fill="FFFFFF"/>
        </w:rPr>
        <w:t xml:space="preserve"> possibly </w:t>
      </w:r>
      <w:r w:rsidR="003F6885" w:rsidRPr="000C2A99">
        <w:rPr>
          <w:rFonts w:eastAsia="Times New Roman"/>
          <w:color w:val="000000" w:themeColor="text1"/>
          <w:shd w:val="clear" w:color="auto" w:fill="FFFFFF"/>
        </w:rPr>
        <w:t xml:space="preserve">obtain </w:t>
      </w:r>
      <w:r w:rsidRPr="000C2A99">
        <w:rPr>
          <w:rFonts w:eastAsia="Times New Roman"/>
          <w:color w:val="000000" w:themeColor="text1"/>
          <w:shd w:val="clear" w:color="auto" w:fill="FFFFFF"/>
        </w:rPr>
        <w:t>accreditation</w:t>
      </w:r>
      <w:r w:rsidR="001569CB" w:rsidRPr="000C2A99">
        <w:rPr>
          <w:rFonts w:eastAsia="Times New Roman"/>
          <w:color w:val="000000" w:themeColor="text1"/>
          <w:shd w:val="clear" w:color="auto" w:fill="FFFFFF"/>
        </w:rPr>
        <w:t xml:space="preserve">, most </w:t>
      </w:r>
      <w:r w:rsidR="006E08F4" w:rsidRPr="000C2A99">
        <w:rPr>
          <w:rFonts w:eastAsia="Times New Roman"/>
          <w:color w:val="000000" w:themeColor="text1"/>
          <w:shd w:val="clear" w:color="auto" w:fill="FFFFFF"/>
        </w:rPr>
        <w:t xml:space="preserve">smaller companies </w:t>
      </w:r>
      <w:r w:rsidR="001569CB" w:rsidRPr="000C2A99">
        <w:rPr>
          <w:rFonts w:eastAsia="Times New Roman"/>
          <w:color w:val="000000" w:themeColor="text1"/>
          <w:shd w:val="clear" w:color="auto" w:fill="FFFFFF"/>
        </w:rPr>
        <w:t>in the UK appear</w:t>
      </w:r>
      <w:r w:rsidR="004C0B55" w:rsidRPr="000C2A99">
        <w:rPr>
          <w:rFonts w:eastAsia="Times New Roman"/>
          <w:color w:val="000000" w:themeColor="text1"/>
          <w:shd w:val="clear" w:color="auto" w:fill="FFFFFF"/>
        </w:rPr>
        <w:t xml:space="preserve"> reluctant to </w:t>
      </w:r>
      <w:r w:rsidR="001569CB" w:rsidRPr="000C2A99">
        <w:rPr>
          <w:rFonts w:eastAsia="Times New Roman"/>
          <w:color w:val="000000" w:themeColor="text1"/>
          <w:shd w:val="clear" w:color="auto" w:fill="FFFFFF"/>
        </w:rPr>
        <w:t xml:space="preserve">adopt such strategic approaches so that </w:t>
      </w:r>
      <w:r w:rsidR="008843BA" w:rsidRPr="000C2A99">
        <w:rPr>
          <w:rFonts w:eastAsia="Times New Roman"/>
          <w:color w:val="000000" w:themeColor="text1"/>
          <w:shd w:val="clear" w:color="auto" w:fill="FFFFFF"/>
        </w:rPr>
        <w:t xml:space="preserve">many </w:t>
      </w:r>
      <w:r w:rsidR="001569CB" w:rsidRPr="000C2A99">
        <w:rPr>
          <w:rFonts w:eastAsia="Times New Roman"/>
          <w:color w:val="000000" w:themeColor="text1"/>
          <w:shd w:val="clear" w:color="auto" w:fill="FFFFFF"/>
        </w:rPr>
        <w:t>environmental issues remain peripheral to the day-to-day running of the business (</w:t>
      </w:r>
      <w:r w:rsidR="00D05B1A" w:rsidRPr="000C2A99">
        <w:rPr>
          <w:rFonts w:eastAsia="Times New Roman"/>
          <w:color w:val="000000" w:themeColor="text1"/>
          <w:shd w:val="clear" w:color="auto" w:fill="FFFFFF"/>
        </w:rPr>
        <w:t>Studer et al.</w:t>
      </w:r>
      <w:r w:rsidR="001569CB" w:rsidRPr="000C2A99">
        <w:rPr>
          <w:rFonts w:eastAsia="Times New Roman"/>
          <w:color w:val="000000" w:themeColor="text1"/>
          <w:shd w:val="clear" w:color="auto" w:fill="FFFFFF"/>
        </w:rPr>
        <w:t xml:space="preserve"> 2008)</w:t>
      </w:r>
      <w:r w:rsidR="00AB1FFF" w:rsidRPr="000C2A99">
        <w:rPr>
          <w:rFonts w:eastAsia="Times New Roman"/>
          <w:color w:val="000000" w:themeColor="text1"/>
          <w:shd w:val="clear" w:color="auto" w:fill="FFFFFF"/>
        </w:rPr>
        <w:t xml:space="preserve">. Khalili and Duecker (2013) consider financial constraints the key to this </w:t>
      </w:r>
      <w:r w:rsidR="008843BA" w:rsidRPr="000C2A99">
        <w:rPr>
          <w:rFonts w:eastAsia="Times New Roman"/>
          <w:color w:val="000000" w:themeColor="text1"/>
          <w:shd w:val="clear" w:color="auto" w:fill="FFFFFF"/>
        </w:rPr>
        <w:t xml:space="preserve">disengagement </w:t>
      </w:r>
      <w:r w:rsidR="00AB1FFF" w:rsidRPr="000C2A99">
        <w:rPr>
          <w:rFonts w:eastAsia="Times New Roman"/>
          <w:color w:val="000000" w:themeColor="text1"/>
          <w:shd w:val="clear" w:color="auto" w:fill="FFFFFF"/>
        </w:rPr>
        <w:t xml:space="preserve">and suggest the biggest challenge facing organisations is access to resources to support the development of an </w:t>
      </w:r>
      <w:r w:rsidR="006E08F4" w:rsidRPr="000C2A99">
        <w:rPr>
          <w:rFonts w:eastAsia="Times New Roman"/>
          <w:bCs/>
          <w:color w:val="000000" w:themeColor="text1"/>
        </w:rPr>
        <w:t>environmental management strategy</w:t>
      </w:r>
      <w:r w:rsidR="00AB1FFF" w:rsidRPr="000C2A99">
        <w:rPr>
          <w:rFonts w:eastAsia="Times New Roman"/>
          <w:color w:val="000000" w:themeColor="text1"/>
          <w:shd w:val="clear" w:color="auto" w:fill="FFFFFF"/>
        </w:rPr>
        <w:t>. They highlight the limiting effects of the conflict of maximising financial performance whilst minimising negative environmental</w:t>
      </w:r>
      <w:r w:rsidR="00E36AD6" w:rsidRPr="000C2A99">
        <w:rPr>
          <w:rFonts w:eastAsia="Times New Roman"/>
          <w:color w:val="000000" w:themeColor="text1"/>
          <w:shd w:val="clear" w:color="auto" w:fill="FFFFFF"/>
        </w:rPr>
        <w:t xml:space="preserve"> impacts</w:t>
      </w:r>
      <w:r w:rsidR="00AB1FFF" w:rsidRPr="000C2A99">
        <w:rPr>
          <w:rFonts w:eastAsia="Times New Roman"/>
          <w:color w:val="000000" w:themeColor="text1"/>
          <w:shd w:val="clear" w:color="auto" w:fill="FFFFFF"/>
        </w:rPr>
        <w:t xml:space="preserve">. </w:t>
      </w:r>
      <w:r w:rsidR="00E36AD6" w:rsidRPr="000C2A99">
        <w:rPr>
          <w:rFonts w:eastAsia="Times New Roman"/>
          <w:color w:val="000000" w:themeColor="text1"/>
          <w:shd w:val="clear" w:color="auto" w:fill="FFFFFF"/>
        </w:rPr>
        <w:t xml:space="preserve">The perception of intervention costs, rather than their reality, may also </w:t>
      </w:r>
      <w:r w:rsidR="00D8629D" w:rsidRPr="000C2A99">
        <w:rPr>
          <w:rFonts w:eastAsia="Times New Roman"/>
          <w:color w:val="000000" w:themeColor="text1"/>
          <w:shd w:val="clear" w:color="auto" w:fill="FFFFFF"/>
        </w:rPr>
        <w:t>act</w:t>
      </w:r>
      <w:r w:rsidR="00E36AD6" w:rsidRPr="000C2A99">
        <w:rPr>
          <w:rFonts w:eastAsia="Times New Roman"/>
          <w:color w:val="000000" w:themeColor="text1"/>
          <w:shd w:val="clear" w:color="auto" w:fill="FFFFFF"/>
        </w:rPr>
        <w:t xml:space="preserve"> a</w:t>
      </w:r>
      <w:r w:rsidR="00D8629D" w:rsidRPr="000C2A99">
        <w:rPr>
          <w:rFonts w:eastAsia="Times New Roman"/>
          <w:color w:val="000000" w:themeColor="text1"/>
          <w:shd w:val="clear" w:color="auto" w:fill="FFFFFF"/>
        </w:rPr>
        <w:t>s a barrier to formal environmental management</w:t>
      </w:r>
      <w:r w:rsidR="00E36AD6" w:rsidRPr="000C2A99">
        <w:rPr>
          <w:rFonts w:eastAsia="Times New Roman"/>
          <w:color w:val="000000" w:themeColor="text1"/>
          <w:shd w:val="clear" w:color="auto" w:fill="FFFFFF"/>
        </w:rPr>
        <w:t xml:space="preserve"> (</w:t>
      </w:r>
      <w:r w:rsidR="00D05B1A" w:rsidRPr="000C2A99">
        <w:rPr>
          <w:rFonts w:eastAsia="Times New Roman"/>
          <w:color w:val="000000" w:themeColor="text1"/>
          <w:shd w:val="clear" w:color="auto" w:fill="FFFFFF"/>
        </w:rPr>
        <w:t>Ervin et al.</w:t>
      </w:r>
      <w:r w:rsidR="00E36AD6" w:rsidRPr="000C2A99">
        <w:rPr>
          <w:rFonts w:eastAsia="Times New Roman"/>
          <w:color w:val="000000" w:themeColor="text1"/>
          <w:shd w:val="clear" w:color="auto" w:fill="FFFFFF"/>
        </w:rPr>
        <w:t xml:space="preserve"> 2012)</w:t>
      </w:r>
      <w:r w:rsidR="00D8629D" w:rsidRPr="000C2A99">
        <w:rPr>
          <w:rFonts w:eastAsia="Times New Roman"/>
          <w:color w:val="000000" w:themeColor="text1"/>
          <w:shd w:val="clear" w:color="auto" w:fill="FFFFFF"/>
        </w:rPr>
        <w:t xml:space="preserve">. </w:t>
      </w:r>
      <w:r w:rsidR="006E08F4" w:rsidRPr="000C2A99">
        <w:rPr>
          <w:rFonts w:eastAsia="Times New Roman"/>
          <w:color w:val="000000" w:themeColor="text1"/>
          <w:shd w:val="clear" w:color="auto" w:fill="FFFFFF"/>
        </w:rPr>
        <w:t>R</w:t>
      </w:r>
      <w:r w:rsidR="00AB1FFF" w:rsidRPr="000C2A99">
        <w:rPr>
          <w:rFonts w:eastAsia="Times New Roman"/>
          <w:color w:val="000000" w:themeColor="text1"/>
          <w:shd w:val="clear" w:color="auto" w:fill="FFFFFF"/>
        </w:rPr>
        <w:t>eluctance</w:t>
      </w:r>
      <w:r w:rsidR="001569CB" w:rsidRPr="000C2A99">
        <w:rPr>
          <w:rFonts w:eastAsia="Times New Roman"/>
          <w:color w:val="000000" w:themeColor="text1"/>
          <w:shd w:val="clear" w:color="auto" w:fill="FFFFFF"/>
        </w:rPr>
        <w:t xml:space="preserve"> </w:t>
      </w:r>
      <w:r w:rsidR="00AB1FFF" w:rsidRPr="000C2A99">
        <w:rPr>
          <w:rFonts w:eastAsia="Times New Roman"/>
          <w:color w:val="000000" w:themeColor="text1"/>
          <w:shd w:val="clear" w:color="auto" w:fill="FFFFFF"/>
        </w:rPr>
        <w:t>to</w:t>
      </w:r>
      <w:r w:rsidR="00727F68" w:rsidRPr="000C2A99">
        <w:rPr>
          <w:rFonts w:eastAsia="Times New Roman"/>
          <w:color w:val="000000" w:themeColor="text1"/>
          <w:shd w:val="clear" w:color="auto" w:fill="FFFFFF"/>
        </w:rPr>
        <w:t xml:space="preserve"> engage formally</w:t>
      </w:r>
      <w:r w:rsidR="00AB1FFF" w:rsidRPr="000C2A99">
        <w:rPr>
          <w:rFonts w:eastAsia="Times New Roman"/>
          <w:color w:val="000000" w:themeColor="text1"/>
          <w:shd w:val="clear" w:color="auto" w:fill="FFFFFF"/>
        </w:rPr>
        <w:t xml:space="preserve"> in environmental management </w:t>
      </w:r>
      <w:r w:rsidR="001569CB" w:rsidRPr="000C2A99">
        <w:rPr>
          <w:rFonts w:eastAsia="Times New Roman"/>
          <w:color w:val="000000" w:themeColor="text1"/>
          <w:shd w:val="clear" w:color="auto" w:fill="FFFFFF"/>
        </w:rPr>
        <w:t>may</w:t>
      </w:r>
      <w:r w:rsidR="00AB1FFF" w:rsidRPr="000C2A99">
        <w:rPr>
          <w:rFonts w:eastAsia="Times New Roman"/>
          <w:color w:val="000000" w:themeColor="text1"/>
          <w:shd w:val="clear" w:color="auto" w:fill="FFFFFF"/>
        </w:rPr>
        <w:t xml:space="preserve"> also </w:t>
      </w:r>
      <w:r w:rsidR="006E08F4" w:rsidRPr="000C2A99">
        <w:rPr>
          <w:rFonts w:eastAsia="Times New Roman"/>
          <w:color w:val="000000" w:themeColor="text1"/>
          <w:shd w:val="clear" w:color="auto" w:fill="FFFFFF"/>
        </w:rPr>
        <w:t>involve cultural barriers and challenges</w:t>
      </w:r>
      <w:r w:rsidR="001569CB" w:rsidRPr="000C2A99">
        <w:rPr>
          <w:rFonts w:eastAsia="Times New Roman"/>
          <w:color w:val="000000" w:themeColor="text1"/>
          <w:shd w:val="clear" w:color="auto" w:fill="FFFFFF"/>
        </w:rPr>
        <w:t xml:space="preserve">. </w:t>
      </w:r>
      <w:r w:rsidRPr="000C2A99">
        <w:rPr>
          <w:rFonts w:eastAsia="Times New Roman"/>
          <w:color w:val="000000" w:themeColor="text1"/>
          <w:shd w:val="clear" w:color="auto" w:fill="FFFFFF"/>
        </w:rPr>
        <w:t xml:space="preserve">Large (2012) </w:t>
      </w:r>
      <w:r w:rsidRPr="000C2A99">
        <w:rPr>
          <w:rFonts w:eastAsia="Times New Roman"/>
          <w:color w:val="000000" w:themeColor="text1"/>
          <w:shd w:val="clear" w:color="auto" w:fill="FFFFFF"/>
        </w:rPr>
        <w:lastRenderedPageBreak/>
        <w:t xml:space="preserve">suggests accreditation forces a specific approach to environmental </w:t>
      </w:r>
      <w:r w:rsidR="00727F68" w:rsidRPr="000C2A99">
        <w:rPr>
          <w:rFonts w:eastAsia="Times New Roman"/>
          <w:color w:val="000000" w:themeColor="text1"/>
          <w:shd w:val="clear" w:color="auto" w:fill="FFFFFF"/>
        </w:rPr>
        <w:t xml:space="preserve">improvement </w:t>
      </w:r>
      <w:r w:rsidR="001569CB" w:rsidRPr="000C2A99">
        <w:rPr>
          <w:rFonts w:eastAsia="Times New Roman"/>
          <w:color w:val="000000" w:themeColor="text1"/>
          <w:shd w:val="clear" w:color="auto" w:fill="FFFFFF"/>
        </w:rPr>
        <w:t xml:space="preserve">that </w:t>
      </w:r>
      <w:r w:rsidRPr="000C2A99">
        <w:rPr>
          <w:rFonts w:eastAsia="Times New Roman"/>
          <w:color w:val="000000" w:themeColor="text1"/>
          <w:shd w:val="clear" w:color="auto" w:fill="FFFFFF"/>
        </w:rPr>
        <w:t xml:space="preserve">may not suit a number of businesses, particularly SMEs. </w:t>
      </w:r>
    </w:p>
    <w:p w14:paraId="394D7755" w14:textId="573DD607" w:rsidR="00114B52" w:rsidRPr="000C2A99" w:rsidRDefault="002C4102" w:rsidP="00FD71C9">
      <w:pPr>
        <w:spacing w:after="120"/>
        <w:rPr>
          <w:color w:val="000000" w:themeColor="text1"/>
        </w:rPr>
      </w:pPr>
      <w:r w:rsidRPr="000C2A99">
        <w:rPr>
          <w:rFonts w:eastAsia="Times New Roman"/>
          <w:color w:val="000000" w:themeColor="text1"/>
          <w:shd w:val="clear" w:color="auto" w:fill="FFFFFF"/>
        </w:rPr>
        <w:t xml:space="preserve">An </w:t>
      </w:r>
      <w:r w:rsidR="006E08F4" w:rsidRPr="000C2A99">
        <w:rPr>
          <w:rFonts w:eastAsia="Times New Roman"/>
          <w:color w:val="000000" w:themeColor="text1"/>
          <w:shd w:val="clear" w:color="auto" w:fill="FFFFFF"/>
        </w:rPr>
        <w:t xml:space="preserve">environmental management strategy </w:t>
      </w:r>
      <w:r w:rsidR="00727F68" w:rsidRPr="000C2A99">
        <w:rPr>
          <w:rFonts w:eastAsia="Times New Roman"/>
          <w:color w:val="000000" w:themeColor="text1"/>
          <w:shd w:val="clear" w:color="auto" w:fill="FFFFFF"/>
        </w:rPr>
        <w:t>can contribute</w:t>
      </w:r>
      <w:r w:rsidRPr="000C2A99">
        <w:rPr>
          <w:rFonts w:eastAsia="Times New Roman"/>
          <w:color w:val="000000" w:themeColor="text1"/>
          <w:shd w:val="clear" w:color="auto" w:fill="FFFFFF"/>
        </w:rPr>
        <w:t xml:space="preserve"> to the achievement of </w:t>
      </w:r>
      <w:r w:rsidR="00AB1FFF" w:rsidRPr="000C2A99">
        <w:rPr>
          <w:rFonts w:eastAsia="Times New Roman"/>
          <w:color w:val="000000" w:themeColor="text1"/>
          <w:shd w:val="clear" w:color="auto" w:fill="FFFFFF"/>
        </w:rPr>
        <w:t>Sustainable Development Goal</w:t>
      </w:r>
      <w:r w:rsidR="00D25E4C" w:rsidRPr="000C2A99">
        <w:rPr>
          <w:rFonts w:eastAsia="Times New Roman"/>
          <w:color w:val="000000" w:themeColor="text1"/>
          <w:shd w:val="clear" w:color="auto" w:fill="FFFFFF"/>
        </w:rPr>
        <w:t>s 9 and</w:t>
      </w:r>
      <w:r w:rsidR="00AB1FFF" w:rsidRPr="000C2A99">
        <w:rPr>
          <w:rFonts w:eastAsia="Times New Roman"/>
          <w:color w:val="000000" w:themeColor="text1"/>
          <w:shd w:val="clear" w:color="auto" w:fill="FFFFFF"/>
        </w:rPr>
        <w:t xml:space="preserve"> </w:t>
      </w:r>
      <w:r w:rsidR="00723498" w:rsidRPr="000C2A99">
        <w:rPr>
          <w:rFonts w:eastAsia="Times New Roman"/>
          <w:color w:val="000000" w:themeColor="text1"/>
          <w:shd w:val="clear" w:color="auto" w:fill="FFFFFF"/>
        </w:rPr>
        <w:t>12 that</w:t>
      </w:r>
      <w:r w:rsidR="00AB1FFF" w:rsidRPr="000C2A99">
        <w:rPr>
          <w:rFonts w:eastAsia="Times New Roman"/>
          <w:color w:val="000000" w:themeColor="text1"/>
          <w:shd w:val="clear" w:color="auto" w:fill="FFFFFF"/>
        </w:rPr>
        <w:t xml:space="preserve"> </w:t>
      </w:r>
      <w:r w:rsidR="00D25E4C" w:rsidRPr="000C2A99">
        <w:rPr>
          <w:rFonts w:eastAsia="Times New Roman"/>
          <w:color w:val="000000" w:themeColor="text1"/>
          <w:shd w:val="clear" w:color="auto" w:fill="FFFFFF"/>
        </w:rPr>
        <w:t>promote</w:t>
      </w:r>
      <w:r w:rsidR="002E4187" w:rsidRPr="000C2A99">
        <w:rPr>
          <w:rFonts w:eastAsia="Times New Roman"/>
          <w:color w:val="000000" w:themeColor="text1"/>
          <w:shd w:val="clear" w:color="auto" w:fill="FFFFFF"/>
        </w:rPr>
        <w:t xml:space="preserve"> </w:t>
      </w:r>
      <w:r w:rsidR="002E4187" w:rsidRPr="000C2A99">
        <w:rPr>
          <w:color w:val="000000" w:themeColor="text1"/>
        </w:rPr>
        <w:t>the adoption of sustainable practices so that organisations do</w:t>
      </w:r>
      <w:r w:rsidR="00AB1FFF" w:rsidRPr="000C2A99">
        <w:rPr>
          <w:color w:val="000000" w:themeColor="text1"/>
        </w:rPr>
        <w:t xml:space="preserve"> more and better with less</w:t>
      </w:r>
      <w:r w:rsidR="002E4187" w:rsidRPr="000C2A99">
        <w:rPr>
          <w:color w:val="000000" w:themeColor="text1"/>
        </w:rPr>
        <w:t xml:space="preserve"> </w:t>
      </w:r>
      <w:r w:rsidR="00AB1FFF" w:rsidRPr="000C2A99">
        <w:rPr>
          <w:color w:val="000000" w:themeColor="text1"/>
        </w:rPr>
        <w:t>(</w:t>
      </w:r>
      <w:r w:rsidR="00D05B1A" w:rsidRPr="000C2A99">
        <w:rPr>
          <w:color w:val="000000" w:themeColor="text1"/>
        </w:rPr>
        <w:t xml:space="preserve">United Nations </w:t>
      </w:r>
      <w:r w:rsidR="00B940B6" w:rsidRPr="000C2A99">
        <w:rPr>
          <w:color w:val="000000" w:themeColor="text1"/>
        </w:rPr>
        <w:t>2017</w:t>
      </w:r>
      <w:r w:rsidR="00AB1FFF" w:rsidRPr="000C2A99">
        <w:rPr>
          <w:color w:val="000000" w:themeColor="text1"/>
        </w:rPr>
        <w:t xml:space="preserve">). </w:t>
      </w:r>
      <w:r w:rsidR="00D25E4C" w:rsidRPr="000C2A99">
        <w:rPr>
          <w:color w:val="000000" w:themeColor="text1"/>
        </w:rPr>
        <w:t xml:space="preserve">SDG 12 </w:t>
      </w:r>
      <w:r w:rsidR="002E4187" w:rsidRPr="000C2A99">
        <w:rPr>
          <w:color w:val="000000" w:themeColor="text1"/>
        </w:rPr>
        <w:t xml:space="preserve">advocates </w:t>
      </w:r>
      <w:r w:rsidR="00AB1FFF" w:rsidRPr="000C2A99">
        <w:rPr>
          <w:color w:val="000000" w:themeColor="text1"/>
        </w:rPr>
        <w:t xml:space="preserve">awareness-raising, education and the provision of adequate information </w:t>
      </w:r>
      <w:r w:rsidR="002E4187" w:rsidRPr="000C2A99">
        <w:rPr>
          <w:color w:val="000000" w:themeColor="text1"/>
        </w:rPr>
        <w:t xml:space="preserve">to encourage </w:t>
      </w:r>
      <w:r w:rsidR="00AB1FFF" w:rsidRPr="000C2A99">
        <w:rPr>
          <w:color w:val="000000" w:themeColor="text1"/>
        </w:rPr>
        <w:t xml:space="preserve">sustainable production </w:t>
      </w:r>
      <w:r w:rsidR="00D25E4C" w:rsidRPr="000C2A99">
        <w:rPr>
          <w:color w:val="000000" w:themeColor="text1"/>
        </w:rPr>
        <w:t xml:space="preserve">while SDG 9 supports the achievement of environmental objectives through technological progress </w:t>
      </w:r>
      <w:r w:rsidR="00B940B6" w:rsidRPr="000C2A99">
        <w:rPr>
          <w:color w:val="000000" w:themeColor="text1"/>
        </w:rPr>
        <w:t>(</w:t>
      </w:r>
      <w:r w:rsidR="00D05B1A" w:rsidRPr="000C2A99">
        <w:rPr>
          <w:color w:val="000000" w:themeColor="text1"/>
        </w:rPr>
        <w:t>United Nations</w:t>
      </w:r>
      <w:r w:rsidR="00B940B6" w:rsidRPr="000C2A99">
        <w:rPr>
          <w:color w:val="000000" w:themeColor="text1"/>
        </w:rPr>
        <w:t xml:space="preserve"> 2017</w:t>
      </w:r>
      <w:r w:rsidR="00AB1FFF" w:rsidRPr="000C2A99">
        <w:rPr>
          <w:color w:val="000000" w:themeColor="text1"/>
        </w:rPr>
        <w:t>)</w:t>
      </w:r>
      <w:r w:rsidR="00D25E4C" w:rsidRPr="000C2A99">
        <w:rPr>
          <w:color w:val="000000" w:themeColor="text1"/>
        </w:rPr>
        <w:t xml:space="preserve">. </w:t>
      </w:r>
      <w:r w:rsidR="000F0C58" w:rsidRPr="000C2A99">
        <w:rPr>
          <w:color w:val="000000" w:themeColor="text1"/>
        </w:rPr>
        <w:t xml:space="preserve">An environmental audit as part of an </w:t>
      </w:r>
      <w:r w:rsidR="006E08F4" w:rsidRPr="000C2A99">
        <w:rPr>
          <w:color w:val="000000" w:themeColor="text1"/>
        </w:rPr>
        <w:t xml:space="preserve">environmental management strategy </w:t>
      </w:r>
      <w:r w:rsidR="000F0C58" w:rsidRPr="000C2A99">
        <w:rPr>
          <w:color w:val="000000" w:themeColor="text1"/>
        </w:rPr>
        <w:t>also supports the adopt</w:t>
      </w:r>
      <w:r w:rsidR="006E08F4" w:rsidRPr="000C2A99">
        <w:rPr>
          <w:color w:val="000000" w:themeColor="text1"/>
        </w:rPr>
        <w:t xml:space="preserve">ion of sustainability reporting </w:t>
      </w:r>
      <w:r w:rsidR="000F0C58" w:rsidRPr="000C2A99">
        <w:rPr>
          <w:color w:val="000000" w:themeColor="text1"/>
        </w:rPr>
        <w:t>promoted by SDG 12.</w:t>
      </w:r>
      <w:r w:rsidR="00291FB2" w:rsidRPr="000C2A99">
        <w:rPr>
          <w:color w:val="000000" w:themeColor="text1"/>
        </w:rPr>
        <w:t xml:space="preserve"> However, the </w:t>
      </w:r>
      <w:r w:rsidR="00114B52" w:rsidRPr="000C2A99">
        <w:rPr>
          <w:color w:val="000000" w:themeColor="text1"/>
        </w:rPr>
        <w:t xml:space="preserve">lack of </w:t>
      </w:r>
      <w:r w:rsidR="004F497E" w:rsidRPr="000C2A99">
        <w:rPr>
          <w:color w:val="000000" w:themeColor="text1"/>
        </w:rPr>
        <w:t xml:space="preserve">a standardised </w:t>
      </w:r>
      <w:r w:rsidR="00114B52" w:rsidRPr="000C2A99">
        <w:rPr>
          <w:color w:val="000000" w:themeColor="text1"/>
        </w:rPr>
        <w:t xml:space="preserve">framework to integrate </w:t>
      </w:r>
      <w:r w:rsidR="006E08F4" w:rsidRPr="000C2A99">
        <w:rPr>
          <w:color w:val="000000" w:themeColor="text1"/>
        </w:rPr>
        <w:t xml:space="preserve">environmental excellence into a </w:t>
      </w:r>
      <w:r w:rsidR="00114B52" w:rsidRPr="000C2A99">
        <w:rPr>
          <w:color w:val="000000" w:themeColor="text1"/>
        </w:rPr>
        <w:t>business strategy</w:t>
      </w:r>
      <w:r w:rsidR="00291FB2" w:rsidRPr="000C2A99">
        <w:rPr>
          <w:color w:val="000000" w:themeColor="text1"/>
        </w:rPr>
        <w:t xml:space="preserve"> discourages the adoption of strategic interventions to minimise climate impacts. </w:t>
      </w:r>
    </w:p>
    <w:p w14:paraId="2FD6F145" w14:textId="77777777" w:rsidR="00925301" w:rsidRPr="000C2A99" w:rsidRDefault="00925301" w:rsidP="00FD71C9">
      <w:pPr>
        <w:spacing w:after="120"/>
        <w:rPr>
          <w:rFonts w:eastAsia="Times New Roman"/>
          <w:color w:val="000000" w:themeColor="text1"/>
          <w:shd w:val="clear" w:color="auto" w:fill="FFFFFF"/>
        </w:rPr>
      </w:pPr>
    </w:p>
    <w:p w14:paraId="085DFEDE" w14:textId="7354D585" w:rsidR="00010183" w:rsidRPr="000C2A99" w:rsidRDefault="006E08F4" w:rsidP="00FD71C9">
      <w:pPr>
        <w:spacing w:after="120"/>
        <w:outlineLvl w:val="0"/>
        <w:rPr>
          <w:b/>
          <w:color w:val="000000" w:themeColor="text1"/>
        </w:rPr>
      </w:pPr>
      <w:r w:rsidRPr="000C2A99">
        <w:rPr>
          <w:b/>
          <w:color w:val="000000" w:themeColor="text1"/>
        </w:rPr>
        <w:t xml:space="preserve">Environmental Management Strategy </w:t>
      </w:r>
      <w:r w:rsidR="004F497E" w:rsidRPr="000C2A99">
        <w:rPr>
          <w:b/>
          <w:color w:val="000000" w:themeColor="text1"/>
        </w:rPr>
        <w:t>in</w:t>
      </w:r>
      <w:r w:rsidR="005E0A24" w:rsidRPr="000C2A99">
        <w:rPr>
          <w:b/>
          <w:color w:val="000000" w:themeColor="text1"/>
        </w:rPr>
        <w:t xml:space="preserve"> a </w:t>
      </w:r>
      <w:r w:rsidR="00E12501" w:rsidRPr="000C2A99">
        <w:rPr>
          <w:b/>
          <w:color w:val="000000" w:themeColor="text1"/>
        </w:rPr>
        <w:t xml:space="preserve">Learning, </w:t>
      </w:r>
      <w:r w:rsidR="00010183" w:rsidRPr="000C2A99">
        <w:rPr>
          <w:b/>
          <w:color w:val="000000" w:themeColor="text1"/>
        </w:rPr>
        <w:t>Teaching and Assessment Context</w:t>
      </w:r>
    </w:p>
    <w:p w14:paraId="3AC9AC5C" w14:textId="4BCA84CA" w:rsidR="00E12501" w:rsidRPr="000C2A99" w:rsidRDefault="00823C81" w:rsidP="00FD71C9">
      <w:pPr>
        <w:widowControl w:val="0"/>
        <w:autoSpaceDE w:val="0"/>
        <w:autoSpaceDN w:val="0"/>
        <w:adjustRightInd w:val="0"/>
        <w:spacing w:after="120"/>
        <w:rPr>
          <w:color w:val="000000" w:themeColor="text1"/>
        </w:rPr>
      </w:pPr>
      <w:r w:rsidRPr="000C2A99">
        <w:rPr>
          <w:color w:val="000000" w:themeColor="text1"/>
        </w:rPr>
        <w:t xml:space="preserve">Both students and their potential employers now expect academics to </w:t>
      </w:r>
      <w:r w:rsidR="00514945" w:rsidRPr="000C2A99">
        <w:rPr>
          <w:color w:val="000000" w:themeColor="text1"/>
        </w:rPr>
        <w:t xml:space="preserve">promote employment skills within </w:t>
      </w:r>
      <w:r w:rsidR="006E08F4" w:rsidRPr="000C2A99">
        <w:rPr>
          <w:color w:val="000000" w:themeColor="text1"/>
        </w:rPr>
        <w:t xml:space="preserve">LTA </w:t>
      </w:r>
      <w:r w:rsidRPr="000C2A99">
        <w:rPr>
          <w:color w:val="000000" w:themeColor="text1"/>
        </w:rPr>
        <w:t xml:space="preserve">(Pegg et al. 2012) so that employment-ready graduates and postgraduates with </w:t>
      </w:r>
      <w:r w:rsidR="00514945" w:rsidRPr="000C2A99">
        <w:rPr>
          <w:color w:val="000000" w:themeColor="text1"/>
        </w:rPr>
        <w:t xml:space="preserve">environmental </w:t>
      </w:r>
      <w:r w:rsidRPr="000C2A99">
        <w:rPr>
          <w:color w:val="000000" w:themeColor="text1"/>
        </w:rPr>
        <w:t>sustainability knowledge and appropriate employability skills</w:t>
      </w:r>
      <w:r w:rsidR="00514945" w:rsidRPr="000C2A99">
        <w:rPr>
          <w:color w:val="000000" w:themeColor="text1"/>
        </w:rPr>
        <w:t xml:space="preserve"> are able to join organisations after completing their studies</w:t>
      </w:r>
      <w:r w:rsidRPr="000C2A99">
        <w:rPr>
          <w:color w:val="000000" w:themeColor="text1"/>
        </w:rPr>
        <w:t xml:space="preserve">. </w:t>
      </w:r>
      <w:r w:rsidR="00514945" w:rsidRPr="000C2A99">
        <w:rPr>
          <w:color w:val="000000" w:themeColor="text1"/>
        </w:rPr>
        <w:t>This</w:t>
      </w:r>
      <w:r w:rsidR="00E12501" w:rsidRPr="000C2A99">
        <w:rPr>
          <w:color w:val="000000" w:themeColor="text1"/>
        </w:rPr>
        <w:t xml:space="preserve"> contributes to the</w:t>
      </w:r>
      <w:r w:rsidR="00514945" w:rsidRPr="000C2A99">
        <w:rPr>
          <w:color w:val="000000" w:themeColor="text1"/>
        </w:rPr>
        <w:t xml:space="preserve"> achievement of</w:t>
      </w:r>
      <w:r w:rsidRPr="000C2A99">
        <w:rPr>
          <w:color w:val="000000" w:themeColor="text1"/>
        </w:rPr>
        <w:t xml:space="preserve"> SDG </w:t>
      </w:r>
      <w:r w:rsidR="00E12501" w:rsidRPr="000C2A99">
        <w:rPr>
          <w:color w:val="000000" w:themeColor="text1"/>
        </w:rPr>
        <w:t>4, which</w:t>
      </w:r>
      <w:r w:rsidRPr="000C2A99">
        <w:rPr>
          <w:color w:val="000000" w:themeColor="text1"/>
        </w:rPr>
        <w:t xml:space="preserve"> targets all learners to have </w:t>
      </w:r>
      <w:r w:rsidR="00514945" w:rsidRPr="000C2A99">
        <w:rPr>
          <w:color w:val="000000" w:themeColor="text1"/>
        </w:rPr>
        <w:t xml:space="preserve">relevant skills for employment and </w:t>
      </w:r>
      <w:r w:rsidRPr="000C2A99">
        <w:rPr>
          <w:color w:val="000000" w:themeColor="text1"/>
        </w:rPr>
        <w:t>the knowledge and skills needed to promote sustainable development</w:t>
      </w:r>
      <w:r w:rsidR="00B940B6" w:rsidRPr="000C2A99">
        <w:rPr>
          <w:color w:val="000000" w:themeColor="text1"/>
        </w:rPr>
        <w:t xml:space="preserve"> (</w:t>
      </w:r>
      <w:r w:rsidR="00D05B1A" w:rsidRPr="000C2A99">
        <w:rPr>
          <w:color w:val="000000" w:themeColor="text1"/>
        </w:rPr>
        <w:t>United Nations</w:t>
      </w:r>
      <w:r w:rsidR="00B940B6" w:rsidRPr="000C2A99">
        <w:rPr>
          <w:color w:val="000000" w:themeColor="text1"/>
        </w:rPr>
        <w:t xml:space="preserve"> 2017</w:t>
      </w:r>
      <w:r w:rsidRPr="000C2A99">
        <w:rPr>
          <w:color w:val="000000" w:themeColor="text1"/>
        </w:rPr>
        <w:t>)</w:t>
      </w:r>
      <w:r w:rsidR="004F497E" w:rsidRPr="000C2A99">
        <w:rPr>
          <w:color w:val="000000" w:themeColor="text1"/>
        </w:rPr>
        <w:t xml:space="preserve">. The </w:t>
      </w:r>
      <w:r w:rsidR="00514945" w:rsidRPr="000C2A99">
        <w:rPr>
          <w:color w:val="000000" w:themeColor="text1"/>
        </w:rPr>
        <w:t>promotion of employment skills</w:t>
      </w:r>
      <w:r w:rsidR="004F497E" w:rsidRPr="000C2A99">
        <w:rPr>
          <w:color w:val="000000" w:themeColor="text1"/>
        </w:rPr>
        <w:t xml:space="preserve"> within</w:t>
      </w:r>
      <w:r w:rsidR="00514945" w:rsidRPr="000C2A99">
        <w:rPr>
          <w:color w:val="000000" w:themeColor="text1"/>
        </w:rPr>
        <w:t xml:space="preserve"> </w:t>
      </w:r>
      <w:r w:rsidR="004F497E" w:rsidRPr="000C2A99">
        <w:rPr>
          <w:color w:val="000000" w:themeColor="text1"/>
        </w:rPr>
        <w:t xml:space="preserve">Higher Education (HE) </w:t>
      </w:r>
      <w:r w:rsidRPr="000C2A99">
        <w:rPr>
          <w:color w:val="000000" w:themeColor="text1"/>
        </w:rPr>
        <w:t xml:space="preserve">is particularly important </w:t>
      </w:r>
      <w:r w:rsidR="00514945" w:rsidRPr="000C2A99">
        <w:rPr>
          <w:color w:val="000000" w:themeColor="text1"/>
        </w:rPr>
        <w:t xml:space="preserve">in the </w:t>
      </w:r>
      <w:r w:rsidR="00E76B55" w:rsidRPr="000C2A99">
        <w:rPr>
          <w:color w:val="000000" w:themeColor="text1"/>
        </w:rPr>
        <w:t>UK,</w:t>
      </w:r>
      <w:r w:rsidR="00514945" w:rsidRPr="000C2A99">
        <w:rPr>
          <w:color w:val="000000" w:themeColor="text1"/>
        </w:rPr>
        <w:t xml:space="preserve"> </w:t>
      </w:r>
      <w:r w:rsidRPr="000C2A99">
        <w:rPr>
          <w:color w:val="000000" w:themeColor="text1"/>
        </w:rPr>
        <w:t>as 85% of graduate roles now require environmental sustainability knowledge (</w:t>
      </w:r>
      <w:r w:rsidR="00D05B1A" w:rsidRPr="000C2A99">
        <w:rPr>
          <w:color w:val="000000" w:themeColor="text1"/>
        </w:rPr>
        <w:t>Drayson</w:t>
      </w:r>
      <w:r w:rsidRPr="000C2A99">
        <w:rPr>
          <w:color w:val="000000" w:themeColor="text1"/>
        </w:rPr>
        <w:t xml:space="preserve"> 2014)</w:t>
      </w:r>
      <w:r w:rsidR="006E08F4" w:rsidRPr="000C2A99">
        <w:rPr>
          <w:color w:val="000000" w:themeColor="text1"/>
        </w:rPr>
        <w:t>. However, an</w:t>
      </w:r>
      <w:r w:rsidRPr="000C2A99">
        <w:rPr>
          <w:color w:val="000000" w:themeColor="text1"/>
        </w:rPr>
        <w:t xml:space="preserve"> environmental skills gap exists and in many </w:t>
      </w:r>
      <w:r w:rsidR="00541A05" w:rsidRPr="000C2A99">
        <w:rPr>
          <w:color w:val="000000" w:themeColor="text1"/>
        </w:rPr>
        <w:t>cases</w:t>
      </w:r>
      <w:r w:rsidRPr="000C2A99">
        <w:rPr>
          <w:color w:val="000000" w:themeColor="text1"/>
        </w:rPr>
        <w:t xml:space="preserve"> the environmental knowledge of the graduates does not meet business needs (</w:t>
      </w:r>
      <w:r w:rsidR="00D05B1A" w:rsidRPr="000C2A99">
        <w:rPr>
          <w:color w:val="000000" w:themeColor="text1"/>
        </w:rPr>
        <w:t>Laurinkari and Tarvainen</w:t>
      </w:r>
      <w:r w:rsidRPr="000C2A99">
        <w:rPr>
          <w:color w:val="000000" w:themeColor="text1"/>
        </w:rPr>
        <w:t xml:space="preserve"> 2017). </w:t>
      </w:r>
    </w:p>
    <w:p w14:paraId="2DCBBCF7" w14:textId="7FC2400F" w:rsidR="002B4DF1" w:rsidRPr="000C2A99" w:rsidRDefault="005B5401" w:rsidP="00FD71C9">
      <w:pPr>
        <w:widowControl w:val="0"/>
        <w:autoSpaceDE w:val="0"/>
        <w:autoSpaceDN w:val="0"/>
        <w:adjustRightInd w:val="0"/>
        <w:spacing w:after="120"/>
        <w:rPr>
          <w:color w:val="000000" w:themeColor="text1"/>
        </w:rPr>
      </w:pPr>
      <w:r w:rsidRPr="000C2A99">
        <w:rPr>
          <w:color w:val="000000" w:themeColor="text1"/>
        </w:rPr>
        <w:t>Alongside the need for environmentally literate employees, students’ preferences for interactive, exper</w:t>
      </w:r>
      <w:r w:rsidR="002B4DF1" w:rsidRPr="000C2A99">
        <w:rPr>
          <w:color w:val="000000" w:themeColor="text1"/>
        </w:rPr>
        <w:t xml:space="preserve">iential learning have also reshaped </w:t>
      </w:r>
      <w:r w:rsidRPr="000C2A99">
        <w:rPr>
          <w:color w:val="000000" w:themeColor="text1"/>
        </w:rPr>
        <w:t>the practice of Education</w:t>
      </w:r>
      <w:r w:rsidR="008F6840" w:rsidRPr="000C2A99">
        <w:rPr>
          <w:color w:val="000000" w:themeColor="text1"/>
        </w:rPr>
        <w:t xml:space="preserve"> for Sustainability (EfS) in HE </w:t>
      </w:r>
      <w:r w:rsidRPr="000C2A99">
        <w:rPr>
          <w:color w:val="000000" w:themeColor="text1"/>
        </w:rPr>
        <w:t>(HEFCE 201</w:t>
      </w:r>
      <w:r w:rsidR="001D4C89" w:rsidRPr="000C2A99">
        <w:rPr>
          <w:color w:val="000000" w:themeColor="text1"/>
        </w:rPr>
        <w:t>3; Higher Education Academy 2016</w:t>
      </w:r>
      <w:r w:rsidRPr="000C2A99">
        <w:rPr>
          <w:color w:val="000000" w:themeColor="text1"/>
        </w:rPr>
        <w:t xml:space="preserve">). Together these are replacing traditional instructivist approaches to learning, teaching and assessment </w:t>
      </w:r>
      <w:r w:rsidR="008F6840" w:rsidRPr="000C2A99">
        <w:rPr>
          <w:color w:val="000000" w:themeColor="text1"/>
        </w:rPr>
        <w:t xml:space="preserve">with </w:t>
      </w:r>
      <w:r w:rsidRPr="000C2A99">
        <w:rPr>
          <w:color w:val="000000" w:themeColor="text1"/>
        </w:rPr>
        <w:t>participatory</w:t>
      </w:r>
      <w:r w:rsidR="008F6840" w:rsidRPr="000C2A99">
        <w:rPr>
          <w:color w:val="000000" w:themeColor="text1"/>
        </w:rPr>
        <w:t xml:space="preserve"> and collaborative </w:t>
      </w:r>
      <w:r w:rsidRPr="000C2A99">
        <w:rPr>
          <w:color w:val="000000" w:themeColor="text1"/>
        </w:rPr>
        <w:t>user interactions (Conole and Alevizou 2010).</w:t>
      </w:r>
    </w:p>
    <w:p w14:paraId="35DBD39B" w14:textId="37E8A156" w:rsidR="00D25E4C" w:rsidRPr="000C2A99" w:rsidRDefault="00244C5C" w:rsidP="00FD71C9">
      <w:pPr>
        <w:spacing w:after="120"/>
        <w:rPr>
          <w:color w:val="000000" w:themeColor="text1"/>
        </w:rPr>
      </w:pPr>
      <w:r w:rsidRPr="000C2A99">
        <w:rPr>
          <w:color w:val="000000" w:themeColor="text1"/>
        </w:rPr>
        <w:t xml:space="preserve">The need for sustainability advocates and drive for sustainable futures requires more </w:t>
      </w:r>
      <w:r w:rsidR="002E328A" w:rsidRPr="000C2A99">
        <w:rPr>
          <w:color w:val="000000" w:themeColor="text1"/>
        </w:rPr>
        <w:t>integrated</w:t>
      </w:r>
      <w:r w:rsidRPr="000C2A99">
        <w:rPr>
          <w:color w:val="000000" w:themeColor="text1"/>
        </w:rPr>
        <w:t xml:space="preserve"> and practical solutions that </w:t>
      </w:r>
      <w:r w:rsidR="00F87076" w:rsidRPr="000C2A99">
        <w:rPr>
          <w:color w:val="000000" w:themeColor="text1"/>
        </w:rPr>
        <w:t>engage</w:t>
      </w:r>
      <w:r w:rsidRPr="000C2A99">
        <w:rPr>
          <w:color w:val="000000" w:themeColor="text1"/>
        </w:rPr>
        <w:t xml:space="preserve"> future</w:t>
      </w:r>
      <w:r w:rsidR="00F87076" w:rsidRPr="000C2A99">
        <w:rPr>
          <w:color w:val="000000" w:themeColor="text1"/>
        </w:rPr>
        <w:t xml:space="preserve"> sustainability professionals in</w:t>
      </w:r>
      <w:r w:rsidRPr="000C2A99">
        <w:rPr>
          <w:color w:val="000000" w:themeColor="text1"/>
        </w:rPr>
        <w:t xml:space="preserve"> proactive </w:t>
      </w:r>
      <w:r w:rsidR="002E328A" w:rsidRPr="000C2A99">
        <w:rPr>
          <w:color w:val="000000" w:themeColor="text1"/>
        </w:rPr>
        <w:t xml:space="preserve">actions </w:t>
      </w:r>
      <w:r w:rsidRPr="000C2A99">
        <w:rPr>
          <w:color w:val="000000" w:themeColor="text1"/>
        </w:rPr>
        <w:t>rather than reactive resolutions</w:t>
      </w:r>
      <w:r w:rsidR="00E12501" w:rsidRPr="000C2A99">
        <w:rPr>
          <w:color w:val="000000" w:themeColor="text1"/>
        </w:rPr>
        <w:t xml:space="preserve">. </w:t>
      </w:r>
      <w:r w:rsidR="008B0501" w:rsidRPr="000C2A99">
        <w:rPr>
          <w:color w:val="000000" w:themeColor="text1"/>
        </w:rPr>
        <w:t>However, EfS programmes frequently exclude such proactive approaches to the inherently complex environmental sustainability (</w:t>
      </w:r>
      <w:r w:rsidR="00D05B1A" w:rsidRPr="000C2A99">
        <w:rPr>
          <w:color w:val="000000" w:themeColor="text1"/>
        </w:rPr>
        <w:t>Viegas et al.</w:t>
      </w:r>
      <w:r w:rsidR="008B0501" w:rsidRPr="000C2A99">
        <w:rPr>
          <w:color w:val="000000" w:themeColor="text1"/>
        </w:rPr>
        <w:t xml:space="preserve"> 2016). </w:t>
      </w:r>
      <w:r w:rsidR="002E328A" w:rsidRPr="000C2A99">
        <w:rPr>
          <w:color w:val="000000" w:themeColor="text1"/>
        </w:rPr>
        <w:t>Ferreria, Lopes and Morais (2006</w:t>
      </w:r>
      <w:r w:rsidRPr="000C2A99">
        <w:rPr>
          <w:color w:val="000000" w:themeColor="text1"/>
        </w:rPr>
        <w:t>) suggest this</w:t>
      </w:r>
      <w:r w:rsidR="009A574A" w:rsidRPr="000C2A99">
        <w:rPr>
          <w:color w:val="000000" w:themeColor="text1"/>
        </w:rPr>
        <w:t xml:space="preserve"> pro-active, integrated learning</w:t>
      </w:r>
      <w:r w:rsidR="0004176C" w:rsidRPr="000C2A99">
        <w:rPr>
          <w:color w:val="000000" w:themeColor="text1"/>
        </w:rPr>
        <w:t xml:space="preserve"> develops</w:t>
      </w:r>
      <w:r w:rsidR="00541A05" w:rsidRPr="000C2A99">
        <w:rPr>
          <w:color w:val="000000" w:themeColor="text1"/>
        </w:rPr>
        <w:t xml:space="preserve"> </w:t>
      </w:r>
      <w:r w:rsidR="006E08F4" w:rsidRPr="000C2A99">
        <w:rPr>
          <w:color w:val="000000" w:themeColor="text1"/>
        </w:rPr>
        <w:t>by combining environmental m</w:t>
      </w:r>
      <w:r w:rsidRPr="000C2A99">
        <w:rPr>
          <w:color w:val="000000" w:themeColor="text1"/>
        </w:rPr>
        <w:t>anagement with proje</w:t>
      </w:r>
      <w:r w:rsidR="00D25E4C" w:rsidRPr="000C2A99">
        <w:rPr>
          <w:color w:val="000000" w:themeColor="text1"/>
        </w:rPr>
        <w:t>ct-</w:t>
      </w:r>
      <w:r w:rsidRPr="000C2A99">
        <w:rPr>
          <w:color w:val="000000" w:themeColor="text1"/>
        </w:rPr>
        <w:t>based learning to prov</w:t>
      </w:r>
      <w:r w:rsidR="00C001E5" w:rsidRPr="000C2A99">
        <w:rPr>
          <w:color w:val="000000" w:themeColor="text1"/>
        </w:rPr>
        <w:t xml:space="preserve">ide a holistic view of reality. </w:t>
      </w:r>
    </w:p>
    <w:p w14:paraId="5C549583" w14:textId="4E960C0E" w:rsidR="00870AA5" w:rsidRPr="000C2A99" w:rsidRDefault="00870AA5" w:rsidP="00FD71C9">
      <w:pPr>
        <w:spacing w:after="120"/>
        <w:rPr>
          <w:color w:val="000000" w:themeColor="text1"/>
        </w:rPr>
      </w:pPr>
      <w:r w:rsidRPr="000C2A99">
        <w:rPr>
          <w:color w:val="000000" w:themeColor="text1"/>
        </w:rPr>
        <w:t xml:space="preserve">The inclusion of an </w:t>
      </w:r>
      <w:r w:rsidR="006E08F4" w:rsidRPr="000C2A99">
        <w:rPr>
          <w:color w:val="000000" w:themeColor="text1"/>
        </w:rPr>
        <w:t xml:space="preserve">environmental management strategy </w:t>
      </w:r>
      <w:r w:rsidRPr="000C2A99">
        <w:rPr>
          <w:color w:val="000000" w:themeColor="text1"/>
        </w:rPr>
        <w:t xml:space="preserve">project as a </w:t>
      </w:r>
      <w:r w:rsidR="006E08F4" w:rsidRPr="000C2A99">
        <w:rPr>
          <w:color w:val="000000" w:themeColor="text1"/>
        </w:rPr>
        <w:t xml:space="preserve">LTA </w:t>
      </w:r>
      <w:r w:rsidRPr="000C2A99">
        <w:rPr>
          <w:color w:val="000000" w:themeColor="text1"/>
        </w:rPr>
        <w:t>methodology provides a significant opportunity to develop students’</w:t>
      </w:r>
      <w:r w:rsidR="0004176C" w:rsidRPr="000C2A99">
        <w:rPr>
          <w:color w:val="000000" w:themeColor="text1"/>
        </w:rPr>
        <w:t xml:space="preserve"> theoretical and practical work. This s</w:t>
      </w:r>
      <w:r w:rsidRPr="000C2A99">
        <w:rPr>
          <w:color w:val="000000" w:themeColor="text1"/>
        </w:rPr>
        <w:t>timulates self-directed learning (Moalosi, Molok</w:t>
      </w:r>
      <w:r w:rsidR="00D05B1A" w:rsidRPr="000C2A99">
        <w:rPr>
          <w:color w:val="000000" w:themeColor="text1"/>
        </w:rPr>
        <w:t>wane and Mothibedi</w:t>
      </w:r>
      <w:r w:rsidRPr="000C2A99">
        <w:rPr>
          <w:color w:val="000000" w:themeColor="text1"/>
        </w:rPr>
        <w:t xml:space="preserve"> 2012), increases integrated thinking </w:t>
      </w:r>
      <w:r w:rsidR="000A26DF" w:rsidRPr="000C2A99">
        <w:rPr>
          <w:color w:val="000000" w:themeColor="text1"/>
        </w:rPr>
        <w:t>which creates knowledge through collating and synthesising information (</w:t>
      </w:r>
      <w:r w:rsidR="00D05B1A" w:rsidRPr="000C2A99">
        <w:rPr>
          <w:color w:val="000000" w:themeColor="text1"/>
        </w:rPr>
        <w:t>Nonaka</w:t>
      </w:r>
      <w:r w:rsidR="001D4C89" w:rsidRPr="000C2A99">
        <w:rPr>
          <w:color w:val="000000" w:themeColor="text1"/>
        </w:rPr>
        <w:t xml:space="preserve"> 1994</w:t>
      </w:r>
      <w:r w:rsidR="000A26DF" w:rsidRPr="000C2A99">
        <w:rPr>
          <w:color w:val="000000" w:themeColor="text1"/>
        </w:rPr>
        <w:t xml:space="preserve">) </w:t>
      </w:r>
      <w:r w:rsidRPr="000C2A99">
        <w:rPr>
          <w:color w:val="000000" w:themeColor="text1"/>
        </w:rPr>
        <w:t>and enhances softer employment skills such as commitment and responsibility (</w:t>
      </w:r>
      <w:r w:rsidR="00D05B1A" w:rsidRPr="000C2A99">
        <w:rPr>
          <w:color w:val="000000" w:themeColor="text1"/>
        </w:rPr>
        <w:t>Ferreria, Lopes and Morai</w:t>
      </w:r>
      <w:r w:rsidRPr="000C2A99">
        <w:rPr>
          <w:color w:val="000000" w:themeColor="text1"/>
        </w:rPr>
        <w:t xml:space="preserve"> 2006). Crossthwaite et al. (2006) suggest these generic and transferable employability skills are more likely to develop when students engage with realistic and relevant experiences in contexts that they find meaningful.</w:t>
      </w:r>
    </w:p>
    <w:p w14:paraId="721E716F" w14:textId="46C4FEDD" w:rsidR="00FF60EA" w:rsidRPr="000C2A99" w:rsidRDefault="001C76AD" w:rsidP="00FD71C9">
      <w:pPr>
        <w:spacing w:after="120"/>
        <w:rPr>
          <w:color w:val="000000" w:themeColor="text1"/>
        </w:rPr>
      </w:pPr>
      <w:r w:rsidRPr="000C2A99">
        <w:rPr>
          <w:color w:val="000000" w:themeColor="text1"/>
        </w:rPr>
        <w:t>Oblinger and Oblinger (2005) and Wiek (2014) emphasise</w:t>
      </w:r>
      <w:r w:rsidR="005B144B" w:rsidRPr="000C2A99">
        <w:rPr>
          <w:color w:val="000000" w:themeColor="text1"/>
        </w:rPr>
        <w:t xml:space="preserve"> the importance of educating </w:t>
      </w:r>
      <w:r w:rsidR="00145C97" w:rsidRPr="000C2A99">
        <w:rPr>
          <w:color w:val="000000" w:themeColor="text1"/>
        </w:rPr>
        <w:t xml:space="preserve">students in real-world settings. </w:t>
      </w:r>
      <w:r w:rsidR="00541A05" w:rsidRPr="000C2A99">
        <w:rPr>
          <w:color w:val="000000" w:themeColor="text1"/>
        </w:rPr>
        <w:t>This learning, teaching and assessment approach is intended to trigger students’ thinking, which develops learning for insight (</w:t>
      </w:r>
      <w:r w:rsidR="006E08F4" w:rsidRPr="000C2A99">
        <w:rPr>
          <w:color w:val="000000" w:themeColor="text1"/>
        </w:rPr>
        <w:t xml:space="preserve">Beech and MacIntosh </w:t>
      </w:r>
      <w:r w:rsidR="00541A05" w:rsidRPr="000C2A99">
        <w:rPr>
          <w:color w:val="000000" w:themeColor="text1"/>
        </w:rPr>
        <w:lastRenderedPageBreak/>
        <w:t xml:space="preserve">2012) and challenge preferences for just-in-time learning </w:t>
      </w:r>
      <w:r w:rsidR="006E08F4" w:rsidRPr="000C2A99">
        <w:rPr>
          <w:color w:val="000000" w:themeColor="text1"/>
        </w:rPr>
        <w:t xml:space="preserve">to </w:t>
      </w:r>
      <w:r w:rsidR="00541A05" w:rsidRPr="000C2A99">
        <w:rPr>
          <w:color w:val="000000" w:themeColor="text1"/>
        </w:rPr>
        <w:t xml:space="preserve">achieve the long term transformation rather than short term victories advocated by Sharp (2012). </w:t>
      </w:r>
      <w:r w:rsidR="00C001E5" w:rsidRPr="000C2A99">
        <w:rPr>
          <w:color w:val="000000" w:themeColor="text1"/>
        </w:rPr>
        <w:t>The authors consider that u</w:t>
      </w:r>
      <w:r w:rsidR="00753379" w:rsidRPr="000C2A99">
        <w:rPr>
          <w:color w:val="000000" w:themeColor="text1"/>
        </w:rPr>
        <w:t xml:space="preserve">tilising a </w:t>
      </w:r>
      <w:r w:rsidR="006E08F4" w:rsidRPr="000C2A99">
        <w:rPr>
          <w:color w:val="000000" w:themeColor="text1"/>
        </w:rPr>
        <w:t xml:space="preserve">company brief </w:t>
      </w:r>
      <w:r w:rsidR="00753379" w:rsidRPr="000C2A99">
        <w:rPr>
          <w:color w:val="000000" w:themeColor="text1"/>
        </w:rPr>
        <w:t xml:space="preserve">driven </w:t>
      </w:r>
      <w:r w:rsidR="006E08F4" w:rsidRPr="000C2A99">
        <w:rPr>
          <w:color w:val="000000" w:themeColor="text1"/>
        </w:rPr>
        <w:t xml:space="preserve">environmental management strategy </w:t>
      </w:r>
      <w:r w:rsidR="00C001E5" w:rsidRPr="000C2A99">
        <w:rPr>
          <w:color w:val="000000" w:themeColor="text1"/>
        </w:rPr>
        <w:t xml:space="preserve">assignment </w:t>
      </w:r>
      <w:r w:rsidR="00753379" w:rsidRPr="000C2A99">
        <w:rPr>
          <w:color w:val="000000" w:themeColor="text1"/>
        </w:rPr>
        <w:t xml:space="preserve">immerses students in real-world </w:t>
      </w:r>
      <w:r w:rsidR="00870AA5" w:rsidRPr="000C2A99">
        <w:rPr>
          <w:color w:val="000000" w:themeColor="text1"/>
        </w:rPr>
        <w:t xml:space="preserve">project-based and </w:t>
      </w:r>
      <w:r w:rsidR="00753379" w:rsidRPr="000C2A99">
        <w:rPr>
          <w:color w:val="000000" w:themeColor="text1"/>
        </w:rPr>
        <w:t>solution orientate</w:t>
      </w:r>
      <w:r w:rsidR="00870AA5" w:rsidRPr="000C2A99">
        <w:rPr>
          <w:color w:val="000000" w:themeColor="text1"/>
        </w:rPr>
        <w:t>d learning and supports the positive outcomes of ‘learning by doing’; engaging students (</w:t>
      </w:r>
      <w:r w:rsidR="00D05B1A" w:rsidRPr="000C2A99">
        <w:rPr>
          <w:color w:val="000000" w:themeColor="text1"/>
        </w:rPr>
        <w:t>Dewey</w:t>
      </w:r>
      <w:r w:rsidR="00870AA5" w:rsidRPr="000C2A99">
        <w:rPr>
          <w:color w:val="000000" w:themeColor="text1"/>
        </w:rPr>
        <w:t xml:space="preserve"> 1916) and complex problem solving (</w:t>
      </w:r>
      <w:r w:rsidR="00D05B1A" w:rsidRPr="000C2A99">
        <w:rPr>
          <w:color w:val="000000" w:themeColor="text1"/>
        </w:rPr>
        <w:t>Wiek et al.</w:t>
      </w:r>
      <w:r w:rsidR="00870AA5" w:rsidRPr="000C2A99">
        <w:rPr>
          <w:color w:val="000000" w:themeColor="text1"/>
        </w:rPr>
        <w:t xml:space="preserve"> 2014). Corcoran and Walls (2004) recognise that an audit project is both an outcome and a process of learning. </w:t>
      </w:r>
    </w:p>
    <w:p w14:paraId="709DA4FE" w14:textId="77777777" w:rsidR="00FD71C9" w:rsidRPr="000C2A99" w:rsidRDefault="00FD71C9" w:rsidP="00FD71C9">
      <w:pPr>
        <w:spacing w:after="120"/>
        <w:outlineLvl w:val="0"/>
        <w:rPr>
          <w:color w:val="000000" w:themeColor="text1"/>
        </w:rPr>
      </w:pPr>
    </w:p>
    <w:p w14:paraId="24950F01" w14:textId="150CBBC2" w:rsidR="00464B78" w:rsidRDefault="00464B78" w:rsidP="00FD71C9">
      <w:pPr>
        <w:spacing w:after="120"/>
        <w:outlineLvl w:val="0"/>
        <w:rPr>
          <w:b/>
          <w:color w:val="000000" w:themeColor="text1"/>
        </w:rPr>
      </w:pPr>
      <w:r>
        <w:rPr>
          <w:b/>
          <w:color w:val="000000" w:themeColor="text1"/>
        </w:rPr>
        <w:t xml:space="preserve">The Design of the Study </w:t>
      </w:r>
    </w:p>
    <w:p w14:paraId="1429932E" w14:textId="0A60DF9B" w:rsidR="00286A06" w:rsidRDefault="00464B78" w:rsidP="00286A06">
      <w:pPr>
        <w:spacing w:after="120"/>
        <w:outlineLvl w:val="0"/>
      </w:pPr>
      <w:r>
        <w:rPr>
          <w:color w:val="000000" w:themeColor="text1"/>
        </w:rPr>
        <w:t>T</w:t>
      </w:r>
      <w:r w:rsidR="00286A06">
        <w:rPr>
          <w:color w:val="000000" w:themeColor="text1"/>
        </w:rPr>
        <w:t xml:space="preserve">his conceptual study </w:t>
      </w:r>
      <w:r>
        <w:rPr>
          <w:color w:val="000000" w:themeColor="text1"/>
        </w:rPr>
        <w:t xml:space="preserve">focuses on the authors’ experiences </w:t>
      </w:r>
      <w:r w:rsidR="00286A06">
        <w:rPr>
          <w:color w:val="000000" w:themeColor="text1"/>
        </w:rPr>
        <w:t xml:space="preserve">of </w:t>
      </w:r>
      <w:r>
        <w:rPr>
          <w:color w:val="000000" w:themeColor="text1"/>
        </w:rPr>
        <w:t>the</w:t>
      </w:r>
      <w:r w:rsidR="00286A06">
        <w:rPr>
          <w:color w:val="000000" w:themeColor="text1"/>
        </w:rPr>
        <w:t xml:space="preserve"> creation</w:t>
      </w:r>
      <w:r>
        <w:rPr>
          <w:color w:val="000000" w:themeColor="text1"/>
        </w:rPr>
        <w:t xml:space="preserve"> and</w:t>
      </w:r>
      <w:r w:rsidR="00286A06">
        <w:rPr>
          <w:color w:val="000000" w:themeColor="text1"/>
        </w:rPr>
        <w:t xml:space="preserve"> application </w:t>
      </w:r>
      <w:r>
        <w:rPr>
          <w:color w:val="000000" w:themeColor="text1"/>
        </w:rPr>
        <w:t xml:space="preserve">of </w:t>
      </w:r>
      <w:r w:rsidR="00286A06">
        <w:rPr>
          <w:color w:val="000000" w:themeColor="text1"/>
        </w:rPr>
        <w:t>an</w:t>
      </w:r>
      <w:r>
        <w:rPr>
          <w:color w:val="000000" w:themeColor="text1"/>
        </w:rPr>
        <w:t xml:space="preserve"> </w:t>
      </w:r>
      <w:r w:rsidR="00286A06">
        <w:rPr>
          <w:color w:val="000000" w:themeColor="text1"/>
        </w:rPr>
        <w:t xml:space="preserve">innovative, cost-effective environmental management strategy that has been adopted as the LTA methodology for the postgraduate Environmental Strategy Module. It makes use of observations of students in-class and post-study applications of the EVFM Framework and analysis tools provided to support in-class and assignment activities. </w:t>
      </w:r>
      <w:r w:rsidR="00073080">
        <w:rPr>
          <w:color w:val="000000" w:themeColor="text1"/>
        </w:rPr>
        <w:t xml:space="preserve">Secondary research has been undertaken to provide the evidence base for the strategic interventions presented in the EVFM Framework example. </w:t>
      </w:r>
      <w:r w:rsidR="00286A06">
        <w:rPr>
          <w:color w:val="000000" w:themeColor="text1"/>
        </w:rPr>
        <w:t xml:space="preserve">The authors have undertaken this research to offer other </w:t>
      </w:r>
      <w:r w:rsidR="00286A06" w:rsidRPr="001951AE">
        <w:t xml:space="preserve">educators in the sustainability community </w:t>
      </w:r>
      <w:r w:rsidR="00286A06">
        <w:t xml:space="preserve">a </w:t>
      </w:r>
      <w:r w:rsidR="00286A06" w:rsidRPr="001951AE">
        <w:t xml:space="preserve">practical </w:t>
      </w:r>
      <w:r w:rsidR="00286A06">
        <w:t xml:space="preserve">tool </w:t>
      </w:r>
      <w:r w:rsidR="00286A06" w:rsidRPr="001951AE">
        <w:t>for EfS</w:t>
      </w:r>
      <w:r w:rsidR="00286A06">
        <w:t xml:space="preserve"> that may encourage</w:t>
      </w:r>
      <w:r w:rsidR="00286A06" w:rsidRPr="001951AE">
        <w:t xml:space="preserve"> </w:t>
      </w:r>
      <w:r w:rsidR="00286A06" w:rsidRPr="000C2A99">
        <w:rPr>
          <w:color w:val="000000" w:themeColor="text1"/>
        </w:rPr>
        <w:t>student</w:t>
      </w:r>
      <w:r w:rsidR="00286A06">
        <w:rPr>
          <w:color w:val="000000" w:themeColor="text1"/>
        </w:rPr>
        <w:t>s’ long-term transformation</w:t>
      </w:r>
      <w:r w:rsidR="00286A06" w:rsidRPr="000C2A99">
        <w:rPr>
          <w:color w:val="000000" w:themeColor="text1"/>
        </w:rPr>
        <w:t xml:space="preserve"> to successful environmental practitioner</w:t>
      </w:r>
      <w:r w:rsidR="00286A06">
        <w:rPr>
          <w:color w:val="000000" w:themeColor="text1"/>
        </w:rPr>
        <w:t>s</w:t>
      </w:r>
      <w:r w:rsidR="00286A06" w:rsidRPr="000C2A99">
        <w:rPr>
          <w:color w:val="000000" w:themeColor="text1"/>
        </w:rPr>
        <w:t xml:space="preserve"> and sustainability advocate</w:t>
      </w:r>
      <w:r w:rsidR="00286A06">
        <w:rPr>
          <w:color w:val="000000" w:themeColor="text1"/>
        </w:rPr>
        <w:t xml:space="preserve">s </w:t>
      </w:r>
      <w:r w:rsidR="00286A06" w:rsidRPr="001951AE">
        <w:t xml:space="preserve">and </w:t>
      </w:r>
      <w:r w:rsidR="00286A06">
        <w:t xml:space="preserve">provide practical support to </w:t>
      </w:r>
      <w:r w:rsidR="00286A06" w:rsidRPr="001951AE">
        <w:t xml:space="preserve">organisations seeking </w:t>
      </w:r>
      <w:r w:rsidR="00286A06">
        <w:t xml:space="preserve">cost-efficient </w:t>
      </w:r>
      <w:r w:rsidR="00286A06" w:rsidRPr="001951AE">
        <w:t xml:space="preserve">environmental improvement opportunities. </w:t>
      </w:r>
    </w:p>
    <w:p w14:paraId="4B652C9D" w14:textId="77777777" w:rsidR="00286A06" w:rsidRPr="00464B78" w:rsidRDefault="00286A06" w:rsidP="00FD71C9">
      <w:pPr>
        <w:spacing w:after="120"/>
        <w:outlineLvl w:val="0"/>
        <w:rPr>
          <w:color w:val="000000" w:themeColor="text1"/>
        </w:rPr>
      </w:pPr>
    </w:p>
    <w:p w14:paraId="300F3071" w14:textId="4E2961AD" w:rsidR="00464B78" w:rsidRPr="000C2A99" w:rsidRDefault="006E08F4" w:rsidP="00FD71C9">
      <w:pPr>
        <w:spacing w:after="120"/>
        <w:outlineLvl w:val="0"/>
        <w:rPr>
          <w:b/>
          <w:color w:val="000000" w:themeColor="text1"/>
        </w:rPr>
      </w:pPr>
      <w:r w:rsidRPr="000C2A99">
        <w:rPr>
          <w:b/>
          <w:color w:val="000000" w:themeColor="text1"/>
        </w:rPr>
        <w:t xml:space="preserve">Environmental Management Strategy </w:t>
      </w:r>
      <w:r w:rsidR="000A26DF" w:rsidRPr="000C2A99">
        <w:rPr>
          <w:b/>
          <w:color w:val="000000" w:themeColor="text1"/>
        </w:rPr>
        <w:t>in the Module C</w:t>
      </w:r>
      <w:r w:rsidR="007C11DE" w:rsidRPr="000C2A99">
        <w:rPr>
          <w:b/>
          <w:color w:val="000000" w:themeColor="text1"/>
        </w:rPr>
        <w:t xml:space="preserve">ontext </w:t>
      </w:r>
    </w:p>
    <w:p w14:paraId="6702929E" w14:textId="6C7DFB08" w:rsidR="004B4493" w:rsidRPr="000C2A99" w:rsidRDefault="004B4493" w:rsidP="00FD71C9">
      <w:pPr>
        <w:spacing w:after="120"/>
        <w:rPr>
          <w:color w:val="000000" w:themeColor="text1"/>
        </w:rPr>
      </w:pPr>
      <w:r w:rsidRPr="000C2A99">
        <w:rPr>
          <w:color w:val="000000" w:themeColor="text1"/>
        </w:rPr>
        <w:t xml:space="preserve">The Environmental Strategy Module forms a fundamental part of the Environmental Management MSc, providing vital </w:t>
      </w:r>
      <w:r w:rsidR="00872C44" w:rsidRPr="000C2A99">
        <w:rPr>
          <w:color w:val="000000" w:themeColor="text1"/>
        </w:rPr>
        <w:t xml:space="preserve">sustainability </w:t>
      </w:r>
      <w:r w:rsidRPr="000C2A99">
        <w:rPr>
          <w:color w:val="000000" w:themeColor="text1"/>
        </w:rPr>
        <w:t>knowledge</w:t>
      </w:r>
      <w:r w:rsidR="00872C44" w:rsidRPr="000C2A99">
        <w:rPr>
          <w:color w:val="000000" w:themeColor="text1"/>
        </w:rPr>
        <w:t xml:space="preserve">, skills and values </w:t>
      </w:r>
      <w:r w:rsidRPr="000C2A99">
        <w:rPr>
          <w:color w:val="000000" w:themeColor="text1"/>
        </w:rPr>
        <w:t xml:space="preserve">and practical employment skills to promote </w:t>
      </w:r>
      <w:r w:rsidR="00872C44" w:rsidRPr="000C2A99">
        <w:rPr>
          <w:color w:val="000000" w:themeColor="text1"/>
        </w:rPr>
        <w:t>environmental responsibility within individuals and organisations. The authors aim to encourage students to develop an individual and collective sense of responsibility that Burgess (2006) and Ellison and Wu (2008) consider able to motivate learning for good practice.</w:t>
      </w:r>
      <w:r w:rsidR="00872C44" w:rsidRPr="000C2A99">
        <w:rPr>
          <w:i/>
          <w:color w:val="000000" w:themeColor="text1"/>
        </w:rPr>
        <w:t xml:space="preserve"> </w:t>
      </w:r>
      <w:r w:rsidRPr="000C2A99">
        <w:rPr>
          <w:color w:val="000000" w:themeColor="text1"/>
        </w:rPr>
        <w:t>The authors designed the module to introduce students to the opportuniti</w:t>
      </w:r>
      <w:r w:rsidR="006E08F4" w:rsidRPr="000C2A99">
        <w:rPr>
          <w:color w:val="000000" w:themeColor="text1"/>
        </w:rPr>
        <w:t>es available to organisations that can</w:t>
      </w:r>
      <w:r w:rsidRPr="000C2A99">
        <w:rPr>
          <w:color w:val="000000" w:themeColor="text1"/>
        </w:rPr>
        <w:t xml:space="preserve"> minimise climate impacts through cost effective environmental management strategies. This learning, teaching and a</w:t>
      </w:r>
      <w:r w:rsidR="003D307E" w:rsidRPr="000C2A99">
        <w:rPr>
          <w:color w:val="000000" w:themeColor="text1"/>
        </w:rPr>
        <w:t>ssessment approach aligns</w:t>
      </w:r>
      <w:r w:rsidRPr="000C2A99">
        <w:rPr>
          <w:color w:val="000000" w:themeColor="text1"/>
        </w:rPr>
        <w:t xml:space="preserve"> with the</w:t>
      </w:r>
      <w:r w:rsidR="006E08F4" w:rsidRPr="000C2A99">
        <w:rPr>
          <w:color w:val="000000" w:themeColor="text1"/>
        </w:rPr>
        <w:t xml:space="preserve"> SDGs</w:t>
      </w:r>
      <w:r w:rsidR="003D307E" w:rsidRPr="000C2A99">
        <w:rPr>
          <w:color w:val="000000" w:themeColor="text1"/>
        </w:rPr>
        <w:t>, which advocate utilising resources more effectively</w:t>
      </w:r>
      <w:r w:rsidRPr="000C2A99">
        <w:rPr>
          <w:color w:val="000000" w:themeColor="text1"/>
        </w:rPr>
        <w:t xml:space="preserve"> and doing more and better with less (United Nations 201</w:t>
      </w:r>
      <w:r w:rsidR="001D4C89" w:rsidRPr="000C2A99">
        <w:rPr>
          <w:color w:val="000000" w:themeColor="text1"/>
        </w:rPr>
        <w:t>7</w:t>
      </w:r>
      <w:r w:rsidRPr="000C2A99">
        <w:rPr>
          <w:color w:val="000000" w:themeColor="text1"/>
        </w:rPr>
        <w:t xml:space="preserve">). It is the </w:t>
      </w:r>
      <w:r w:rsidR="00872C44" w:rsidRPr="000C2A99">
        <w:rPr>
          <w:color w:val="000000" w:themeColor="text1"/>
        </w:rPr>
        <w:t>authors’</w:t>
      </w:r>
      <w:r w:rsidR="007F1816" w:rsidRPr="000C2A99">
        <w:rPr>
          <w:color w:val="000000" w:themeColor="text1"/>
        </w:rPr>
        <w:t xml:space="preserve"> intention to train students in the use of tools and techniques and develop environmental </w:t>
      </w:r>
      <w:r w:rsidR="006E08F4" w:rsidRPr="000C2A99">
        <w:rPr>
          <w:color w:val="000000" w:themeColor="text1"/>
        </w:rPr>
        <w:t xml:space="preserve">knowledge, skills and values </w:t>
      </w:r>
      <w:r w:rsidR="00872C44" w:rsidRPr="000C2A99">
        <w:rPr>
          <w:color w:val="000000" w:themeColor="text1"/>
        </w:rPr>
        <w:t>that can</w:t>
      </w:r>
      <w:r w:rsidR="007F1816" w:rsidRPr="000C2A99">
        <w:rPr>
          <w:color w:val="000000" w:themeColor="text1"/>
        </w:rPr>
        <w:t xml:space="preserve"> f</w:t>
      </w:r>
      <w:r w:rsidR="00872C44" w:rsidRPr="000C2A99">
        <w:rPr>
          <w:color w:val="000000" w:themeColor="text1"/>
        </w:rPr>
        <w:t>e</w:t>
      </w:r>
      <w:r w:rsidR="007F1816" w:rsidRPr="000C2A99">
        <w:rPr>
          <w:color w:val="000000" w:themeColor="text1"/>
        </w:rPr>
        <w:t xml:space="preserve">ed forward into their future workplaces to provoke environmental responsibility and climate action.  </w:t>
      </w:r>
    </w:p>
    <w:p w14:paraId="78DF2786" w14:textId="7730A92B" w:rsidR="00872C44" w:rsidRPr="000C2A99" w:rsidRDefault="00872C44" w:rsidP="00FD71C9">
      <w:pPr>
        <w:spacing w:after="120"/>
        <w:rPr>
          <w:color w:val="000000" w:themeColor="text1"/>
        </w:rPr>
      </w:pPr>
      <w:r w:rsidRPr="000C2A99">
        <w:rPr>
          <w:color w:val="000000" w:themeColor="text1"/>
        </w:rPr>
        <w:t xml:space="preserve">The module runs </w:t>
      </w:r>
      <w:r w:rsidR="00D123B2" w:rsidRPr="000C2A99">
        <w:rPr>
          <w:color w:val="000000" w:themeColor="text1"/>
        </w:rPr>
        <w:t xml:space="preserve">in six, </w:t>
      </w:r>
      <w:r w:rsidRPr="000C2A99">
        <w:rPr>
          <w:color w:val="000000" w:themeColor="text1"/>
        </w:rPr>
        <w:t xml:space="preserve">4-hour sessions held weekly. Each session includes the </w:t>
      </w:r>
      <w:r w:rsidR="00D123B2" w:rsidRPr="000C2A99">
        <w:rPr>
          <w:color w:val="000000" w:themeColor="text1"/>
        </w:rPr>
        <w:t xml:space="preserve">foundation </w:t>
      </w:r>
      <w:r w:rsidRPr="000C2A99">
        <w:rPr>
          <w:color w:val="000000" w:themeColor="text1"/>
        </w:rPr>
        <w:t xml:space="preserve">knowledge of business sustainability </w:t>
      </w:r>
      <w:r w:rsidR="00D123B2" w:rsidRPr="000C2A99">
        <w:rPr>
          <w:color w:val="000000" w:themeColor="text1"/>
        </w:rPr>
        <w:t xml:space="preserve">appropriate for postgraduate students, practical activities to promote the integration and synthesis of this information and exploration of potential solutions to emerging issues. This enables students to explore </w:t>
      </w:r>
      <w:r w:rsidRPr="000C2A99">
        <w:rPr>
          <w:color w:val="000000" w:themeColor="text1"/>
        </w:rPr>
        <w:t xml:space="preserve">the effect </w:t>
      </w:r>
      <w:r w:rsidR="00D123B2" w:rsidRPr="000C2A99">
        <w:rPr>
          <w:color w:val="000000" w:themeColor="text1"/>
        </w:rPr>
        <w:t xml:space="preserve">of </w:t>
      </w:r>
      <w:r w:rsidRPr="000C2A99">
        <w:rPr>
          <w:color w:val="000000" w:themeColor="text1"/>
        </w:rPr>
        <w:t xml:space="preserve">sustainable and unsustainable behaviours on businesses, particularly their internal and external pressures from and impacts on stakeholders. </w:t>
      </w:r>
      <w:r w:rsidR="00D123B2" w:rsidRPr="000C2A99">
        <w:rPr>
          <w:color w:val="000000" w:themeColor="text1"/>
        </w:rPr>
        <w:t>The authors also provide audit process and skills t</w:t>
      </w:r>
      <w:r w:rsidRPr="000C2A99">
        <w:rPr>
          <w:color w:val="000000" w:themeColor="text1"/>
        </w:rPr>
        <w:t>raining throughout the module in formal</w:t>
      </w:r>
      <w:r w:rsidR="00D123B2" w:rsidRPr="000C2A99">
        <w:rPr>
          <w:color w:val="000000" w:themeColor="text1"/>
        </w:rPr>
        <w:t xml:space="preserve"> and informal training sessions. </w:t>
      </w:r>
    </w:p>
    <w:p w14:paraId="6D135F64" w14:textId="0914C83A" w:rsidR="007F1816" w:rsidRPr="000C2A99" w:rsidRDefault="007F1816" w:rsidP="00FD71C9">
      <w:pPr>
        <w:spacing w:after="120"/>
        <w:rPr>
          <w:rFonts w:eastAsia="Times New Roman"/>
          <w:color w:val="000000" w:themeColor="text1"/>
          <w:shd w:val="clear" w:color="auto" w:fill="FFFFFF"/>
        </w:rPr>
      </w:pPr>
      <w:r w:rsidRPr="000C2A99">
        <w:rPr>
          <w:color w:val="000000" w:themeColor="text1"/>
        </w:rPr>
        <w:t xml:space="preserve">The module assignment comprises of two elements; firstly, students are required to undertake an environmental audit of the simulated, real-life company presented in the form of a mixed-media case study and secondly they utilise the audit findings to design a five-year self-funded </w:t>
      </w:r>
      <w:r w:rsidR="006E08F4" w:rsidRPr="000C2A99">
        <w:rPr>
          <w:color w:val="000000" w:themeColor="text1"/>
        </w:rPr>
        <w:t xml:space="preserve">environmental management strategy </w:t>
      </w:r>
      <w:r w:rsidR="004D0C19" w:rsidRPr="000C2A99">
        <w:rPr>
          <w:color w:val="000000" w:themeColor="text1"/>
        </w:rPr>
        <w:t>utilising the EVFM Framework</w:t>
      </w:r>
      <w:r w:rsidRPr="000C2A99">
        <w:rPr>
          <w:color w:val="000000" w:themeColor="text1"/>
        </w:rPr>
        <w:t xml:space="preserve">. Within </w:t>
      </w:r>
      <w:r w:rsidR="00D123B2" w:rsidRPr="000C2A99">
        <w:rPr>
          <w:color w:val="000000" w:themeColor="text1"/>
        </w:rPr>
        <w:t>this,</w:t>
      </w:r>
      <w:r w:rsidRPr="000C2A99">
        <w:rPr>
          <w:color w:val="000000" w:themeColor="text1"/>
        </w:rPr>
        <w:t xml:space="preserve"> the students are required to genera</w:t>
      </w:r>
      <w:r w:rsidR="00D123B2" w:rsidRPr="000C2A99">
        <w:rPr>
          <w:color w:val="000000" w:themeColor="text1"/>
        </w:rPr>
        <w:t>te</w:t>
      </w:r>
      <w:r w:rsidR="00E2020E" w:rsidRPr="000C2A99">
        <w:rPr>
          <w:color w:val="000000" w:themeColor="text1"/>
        </w:rPr>
        <w:t xml:space="preserve"> an Environmental Fund to create a budge</w:t>
      </w:r>
      <w:r w:rsidR="006E08F4" w:rsidRPr="000C2A99">
        <w:rPr>
          <w:color w:val="000000" w:themeColor="text1"/>
        </w:rPr>
        <w:t>t</w:t>
      </w:r>
      <w:r w:rsidR="00E2020E" w:rsidRPr="000C2A99">
        <w:rPr>
          <w:color w:val="000000" w:themeColor="text1"/>
        </w:rPr>
        <w:t xml:space="preserve"> to </w:t>
      </w:r>
      <w:r w:rsidR="00D123B2" w:rsidRPr="000C2A99">
        <w:rPr>
          <w:color w:val="000000" w:themeColor="text1"/>
        </w:rPr>
        <w:t xml:space="preserve">pay for larger </w:t>
      </w:r>
      <w:r w:rsidR="00872C44" w:rsidRPr="000C2A99">
        <w:rPr>
          <w:color w:val="000000" w:themeColor="text1"/>
        </w:rPr>
        <w:lastRenderedPageBreak/>
        <w:t xml:space="preserve">interventions </w:t>
      </w:r>
      <w:r w:rsidR="00D123B2" w:rsidRPr="000C2A99">
        <w:rPr>
          <w:color w:val="000000" w:themeColor="text1"/>
        </w:rPr>
        <w:t xml:space="preserve">that can generate </w:t>
      </w:r>
      <w:r w:rsidR="00E2020E" w:rsidRPr="000C2A99">
        <w:rPr>
          <w:color w:val="000000" w:themeColor="text1"/>
        </w:rPr>
        <w:t xml:space="preserve">more significant mitigation impacts and financial savings. </w:t>
      </w:r>
      <w:r w:rsidRPr="000C2A99">
        <w:rPr>
          <w:color w:val="000000" w:themeColor="text1"/>
        </w:rPr>
        <w:t xml:space="preserve">Whilst students create a theoretical </w:t>
      </w:r>
      <w:r w:rsidR="006E08F4" w:rsidRPr="000C2A99">
        <w:rPr>
          <w:rFonts w:eastAsia="Times New Roman"/>
          <w:color w:val="000000" w:themeColor="text1"/>
          <w:shd w:val="clear" w:color="auto" w:fill="FFFFFF"/>
        </w:rPr>
        <w:t>environmental management strategy</w:t>
      </w:r>
      <w:r w:rsidR="00E2020E" w:rsidRPr="000C2A99">
        <w:rPr>
          <w:rFonts w:eastAsia="Times New Roman"/>
          <w:color w:val="000000" w:themeColor="text1"/>
          <w:shd w:val="clear" w:color="auto" w:fill="FFFFFF"/>
        </w:rPr>
        <w:t>,</w:t>
      </w:r>
      <w:r w:rsidRPr="000C2A99">
        <w:rPr>
          <w:rFonts w:eastAsia="Times New Roman"/>
          <w:color w:val="000000" w:themeColor="text1"/>
          <w:shd w:val="clear" w:color="auto" w:fill="FFFFFF"/>
        </w:rPr>
        <w:t xml:space="preserve"> the approach is equally valid for real-world organisations.</w:t>
      </w:r>
    </w:p>
    <w:p w14:paraId="2C097E60" w14:textId="54C2E8F2" w:rsidR="008C25EE" w:rsidRPr="000C2A99" w:rsidRDefault="008C25EE" w:rsidP="00FD71C9">
      <w:pPr>
        <w:spacing w:after="120"/>
        <w:rPr>
          <w:color w:val="000000" w:themeColor="text1"/>
        </w:rPr>
      </w:pPr>
      <w:r w:rsidRPr="000C2A99">
        <w:rPr>
          <w:color w:val="000000" w:themeColor="text1"/>
        </w:rPr>
        <w:t xml:space="preserve">In preparation for the </w:t>
      </w:r>
      <w:r w:rsidR="00E2020E" w:rsidRPr="000C2A99">
        <w:rPr>
          <w:color w:val="000000" w:themeColor="text1"/>
        </w:rPr>
        <w:t>module’s taught sessions and assignment,</w:t>
      </w:r>
      <w:r w:rsidRPr="000C2A99">
        <w:rPr>
          <w:color w:val="000000" w:themeColor="text1"/>
        </w:rPr>
        <w:t xml:space="preserve"> each student receives a</w:t>
      </w:r>
      <w:r w:rsidR="000A26DF" w:rsidRPr="000C2A99">
        <w:rPr>
          <w:color w:val="000000" w:themeColor="text1"/>
        </w:rPr>
        <w:t xml:space="preserve"> company </w:t>
      </w:r>
      <w:r w:rsidR="00E2020E" w:rsidRPr="000C2A99">
        <w:rPr>
          <w:color w:val="000000" w:themeColor="text1"/>
        </w:rPr>
        <w:t xml:space="preserve">briefing document that contains a detailed profile of a </w:t>
      </w:r>
      <w:r w:rsidRPr="000C2A99">
        <w:rPr>
          <w:color w:val="000000" w:themeColor="text1"/>
        </w:rPr>
        <w:t xml:space="preserve">simulated real-life </w:t>
      </w:r>
      <w:r w:rsidR="00E2020E" w:rsidRPr="000C2A99">
        <w:rPr>
          <w:color w:val="000000" w:themeColor="text1"/>
        </w:rPr>
        <w:t xml:space="preserve">engineering </w:t>
      </w:r>
      <w:r w:rsidRPr="000C2A99">
        <w:rPr>
          <w:color w:val="000000" w:themeColor="text1"/>
        </w:rPr>
        <w:t>company based in the</w:t>
      </w:r>
      <w:r w:rsidR="00E2020E" w:rsidRPr="000C2A99">
        <w:rPr>
          <w:color w:val="000000" w:themeColor="text1"/>
        </w:rPr>
        <w:t xml:space="preserve"> UK’s West Midlands region. This company </w:t>
      </w:r>
      <w:r w:rsidRPr="000C2A99">
        <w:rPr>
          <w:color w:val="000000" w:themeColor="text1"/>
        </w:rPr>
        <w:t xml:space="preserve">brief includes mixed media information (text, photos, data sheets etc.) on the company’s size, history and operational activities, including supply chain transport and material handling. In order to complete an effective environmental audit, the results of which provide baseline data for the </w:t>
      </w:r>
      <w:r w:rsidR="00E2020E" w:rsidRPr="000C2A99">
        <w:rPr>
          <w:color w:val="000000" w:themeColor="text1"/>
        </w:rPr>
        <w:t>E</w:t>
      </w:r>
      <w:r w:rsidRPr="000C2A99">
        <w:rPr>
          <w:color w:val="000000" w:themeColor="text1"/>
        </w:rPr>
        <w:t xml:space="preserve">VFM Framework, the student </w:t>
      </w:r>
      <w:r w:rsidR="00BF59F2" w:rsidRPr="000C2A99">
        <w:rPr>
          <w:color w:val="000000" w:themeColor="text1"/>
        </w:rPr>
        <w:t>is able to</w:t>
      </w:r>
      <w:r w:rsidR="00E2020E" w:rsidRPr="000C2A99">
        <w:rPr>
          <w:color w:val="000000" w:themeColor="text1"/>
        </w:rPr>
        <w:t xml:space="preserve"> </w:t>
      </w:r>
      <w:r w:rsidRPr="000C2A99">
        <w:rPr>
          <w:color w:val="000000" w:themeColor="text1"/>
        </w:rPr>
        <w:t>request additional inf</w:t>
      </w:r>
      <w:r w:rsidR="00E2020E" w:rsidRPr="000C2A99">
        <w:rPr>
          <w:color w:val="000000" w:themeColor="text1"/>
        </w:rPr>
        <w:t xml:space="preserve">ormation in an ‘audit meeting’ </w:t>
      </w:r>
      <w:r w:rsidR="006E08F4" w:rsidRPr="000C2A99">
        <w:rPr>
          <w:color w:val="000000" w:themeColor="text1"/>
        </w:rPr>
        <w:t xml:space="preserve">in which one of the authors acts as the </w:t>
      </w:r>
      <w:r w:rsidR="00E2020E" w:rsidRPr="000C2A99">
        <w:rPr>
          <w:color w:val="000000" w:themeColor="text1"/>
        </w:rPr>
        <w:t>company</w:t>
      </w:r>
      <w:r w:rsidR="006E08F4" w:rsidRPr="000C2A99">
        <w:rPr>
          <w:color w:val="000000" w:themeColor="text1"/>
        </w:rPr>
        <w:t>’s auditee</w:t>
      </w:r>
      <w:r w:rsidR="00E2020E" w:rsidRPr="000C2A99">
        <w:rPr>
          <w:color w:val="000000" w:themeColor="text1"/>
        </w:rPr>
        <w:t xml:space="preserve">. </w:t>
      </w:r>
      <w:r w:rsidRPr="000C2A99">
        <w:rPr>
          <w:color w:val="000000" w:themeColor="text1"/>
        </w:rPr>
        <w:t>Additional company data requested typically includes site plan, energy consumption and utility</w:t>
      </w:r>
      <w:r w:rsidR="00BF59F2" w:rsidRPr="000C2A99">
        <w:rPr>
          <w:color w:val="000000" w:themeColor="text1"/>
        </w:rPr>
        <w:t xml:space="preserve"> bills, raw materials purchased</w:t>
      </w:r>
      <w:r w:rsidRPr="000C2A99">
        <w:rPr>
          <w:color w:val="000000" w:themeColor="text1"/>
        </w:rPr>
        <w:t xml:space="preserve">, waste quantities, environmental incidents, stakeholder </w:t>
      </w:r>
      <w:r w:rsidR="00BF59F2" w:rsidRPr="000C2A99">
        <w:rPr>
          <w:color w:val="000000" w:themeColor="text1"/>
        </w:rPr>
        <w:t>complaints and chemical storage</w:t>
      </w:r>
      <w:r w:rsidRPr="000C2A99">
        <w:rPr>
          <w:color w:val="000000" w:themeColor="text1"/>
        </w:rPr>
        <w:t xml:space="preserve">. </w:t>
      </w:r>
      <w:r w:rsidR="003D307E" w:rsidRPr="000C2A99">
        <w:rPr>
          <w:color w:val="000000" w:themeColor="text1"/>
        </w:rPr>
        <w:t xml:space="preserve">The </w:t>
      </w:r>
      <w:r w:rsidRPr="000C2A99">
        <w:rPr>
          <w:color w:val="000000" w:themeColor="text1"/>
        </w:rPr>
        <w:t xml:space="preserve">authors </w:t>
      </w:r>
      <w:r w:rsidR="003D307E" w:rsidRPr="000C2A99">
        <w:rPr>
          <w:color w:val="000000" w:themeColor="text1"/>
        </w:rPr>
        <w:t xml:space="preserve">note that they </w:t>
      </w:r>
      <w:r w:rsidRPr="000C2A99">
        <w:rPr>
          <w:color w:val="000000" w:themeColor="text1"/>
        </w:rPr>
        <w:t>do not provide a split of energy data between heating and process energy to engage student</w:t>
      </w:r>
      <w:r w:rsidR="00BF59F2" w:rsidRPr="000C2A99">
        <w:rPr>
          <w:color w:val="000000" w:themeColor="text1"/>
        </w:rPr>
        <w:t>s</w:t>
      </w:r>
      <w:r w:rsidRPr="000C2A99">
        <w:rPr>
          <w:color w:val="000000" w:themeColor="text1"/>
        </w:rPr>
        <w:t xml:space="preserve"> in </w:t>
      </w:r>
      <w:r w:rsidR="003D307E" w:rsidRPr="000C2A99">
        <w:rPr>
          <w:color w:val="000000" w:themeColor="text1"/>
        </w:rPr>
        <w:t>tool</w:t>
      </w:r>
      <w:r w:rsidR="006E08F4" w:rsidRPr="000C2A99">
        <w:rPr>
          <w:color w:val="000000" w:themeColor="text1"/>
        </w:rPr>
        <w:t>s</w:t>
      </w:r>
      <w:r w:rsidR="003D307E" w:rsidRPr="000C2A99">
        <w:rPr>
          <w:color w:val="000000" w:themeColor="text1"/>
        </w:rPr>
        <w:t xml:space="preserve"> a</w:t>
      </w:r>
      <w:r w:rsidR="006E08F4" w:rsidRPr="000C2A99">
        <w:rPr>
          <w:color w:val="000000" w:themeColor="text1"/>
        </w:rPr>
        <w:t>n</w:t>
      </w:r>
      <w:r w:rsidR="003D307E" w:rsidRPr="000C2A99">
        <w:rPr>
          <w:color w:val="000000" w:themeColor="text1"/>
        </w:rPr>
        <w:t xml:space="preserve">d techniques for </w:t>
      </w:r>
      <w:r w:rsidRPr="000C2A99">
        <w:rPr>
          <w:color w:val="000000" w:themeColor="text1"/>
        </w:rPr>
        <w:t>energy consumption analysis such as Degree Day Analysis</w:t>
      </w:r>
      <w:r w:rsidR="006E08F4" w:rsidRPr="000C2A99">
        <w:rPr>
          <w:color w:val="000000" w:themeColor="text1"/>
        </w:rPr>
        <w:t xml:space="preserve">. </w:t>
      </w:r>
    </w:p>
    <w:p w14:paraId="0F4A84C1" w14:textId="38D00109" w:rsidR="00E15A7B" w:rsidRPr="000C2A99" w:rsidRDefault="00BF59F2" w:rsidP="00FD71C9">
      <w:pPr>
        <w:spacing w:after="120"/>
        <w:rPr>
          <w:color w:val="000000" w:themeColor="text1"/>
        </w:rPr>
      </w:pPr>
      <w:r w:rsidRPr="000C2A99">
        <w:rPr>
          <w:color w:val="000000" w:themeColor="text1"/>
        </w:rPr>
        <w:t>The student undertakes a detailed</w:t>
      </w:r>
      <w:r w:rsidR="0075043F" w:rsidRPr="000C2A99">
        <w:rPr>
          <w:color w:val="000000" w:themeColor="text1"/>
        </w:rPr>
        <w:t xml:space="preserve"> environmental</w:t>
      </w:r>
      <w:r w:rsidRPr="000C2A99">
        <w:rPr>
          <w:color w:val="000000" w:themeColor="text1"/>
        </w:rPr>
        <w:t xml:space="preserve"> audit of the </w:t>
      </w:r>
      <w:r w:rsidR="001415CC" w:rsidRPr="000C2A99">
        <w:rPr>
          <w:color w:val="000000" w:themeColor="text1"/>
        </w:rPr>
        <w:t xml:space="preserve">simulated </w:t>
      </w:r>
      <w:r w:rsidRPr="000C2A99">
        <w:rPr>
          <w:color w:val="000000" w:themeColor="text1"/>
        </w:rPr>
        <w:t>company</w:t>
      </w:r>
      <w:r w:rsidR="001415CC" w:rsidRPr="000C2A99">
        <w:rPr>
          <w:color w:val="000000" w:themeColor="text1"/>
        </w:rPr>
        <w:t xml:space="preserve"> </w:t>
      </w:r>
      <w:r w:rsidR="006E08F4" w:rsidRPr="000C2A99">
        <w:rPr>
          <w:color w:val="000000" w:themeColor="text1"/>
        </w:rPr>
        <w:t xml:space="preserve">utilising the company </w:t>
      </w:r>
      <w:r w:rsidRPr="000C2A99">
        <w:rPr>
          <w:color w:val="000000" w:themeColor="text1"/>
        </w:rPr>
        <w:t>brief and information obtained from the audit meeting</w:t>
      </w:r>
      <w:r w:rsidR="001415CC" w:rsidRPr="000C2A99">
        <w:rPr>
          <w:color w:val="000000" w:themeColor="text1"/>
        </w:rPr>
        <w:t xml:space="preserve">. </w:t>
      </w:r>
      <w:r w:rsidRPr="000C2A99">
        <w:rPr>
          <w:color w:val="000000" w:themeColor="text1"/>
        </w:rPr>
        <w:t xml:space="preserve"> </w:t>
      </w:r>
      <w:r w:rsidR="001415CC" w:rsidRPr="000C2A99">
        <w:rPr>
          <w:color w:val="000000" w:themeColor="text1"/>
        </w:rPr>
        <w:t xml:space="preserve">Their audit can identify areas of good practice, </w:t>
      </w:r>
      <w:r w:rsidRPr="000C2A99">
        <w:rPr>
          <w:color w:val="000000" w:themeColor="text1"/>
        </w:rPr>
        <w:t>detect problems</w:t>
      </w:r>
      <w:r w:rsidR="001415CC" w:rsidRPr="000C2A99">
        <w:rPr>
          <w:color w:val="000000" w:themeColor="text1"/>
        </w:rPr>
        <w:t xml:space="preserve"> and provide</w:t>
      </w:r>
      <w:r w:rsidRPr="000C2A99">
        <w:rPr>
          <w:color w:val="000000" w:themeColor="text1"/>
        </w:rPr>
        <w:t xml:space="preserve"> the benchmark from which to recommend subsequent strategic</w:t>
      </w:r>
      <w:r w:rsidR="001415CC" w:rsidRPr="000C2A99">
        <w:rPr>
          <w:color w:val="000000" w:themeColor="text1"/>
        </w:rPr>
        <w:t xml:space="preserve"> change.</w:t>
      </w:r>
      <w:r w:rsidR="00E15A7B" w:rsidRPr="000C2A99">
        <w:rPr>
          <w:color w:val="000000" w:themeColor="text1"/>
        </w:rPr>
        <w:t xml:space="preserve"> </w:t>
      </w:r>
      <w:r w:rsidR="0075043F" w:rsidRPr="000C2A99">
        <w:rPr>
          <w:color w:val="000000" w:themeColor="text1"/>
        </w:rPr>
        <w:t xml:space="preserve">This audit, the initial part of the assignment, </w:t>
      </w:r>
      <w:r w:rsidR="008C25EE" w:rsidRPr="000C2A99">
        <w:rPr>
          <w:color w:val="000000" w:themeColor="text1"/>
        </w:rPr>
        <w:t xml:space="preserve">then feeds forward into the assessed five-year improvement strategy for the case study company. </w:t>
      </w:r>
    </w:p>
    <w:p w14:paraId="2A09FA8C" w14:textId="007966D1" w:rsidR="004D0C19" w:rsidRPr="000C2A99" w:rsidRDefault="004D0C19" w:rsidP="00FD71C9">
      <w:pPr>
        <w:spacing w:after="120"/>
        <w:rPr>
          <w:color w:val="000000" w:themeColor="text1"/>
        </w:rPr>
      </w:pPr>
      <w:r w:rsidRPr="000C2A99">
        <w:rPr>
          <w:color w:val="000000" w:themeColor="text1"/>
        </w:rPr>
        <w:t xml:space="preserve">As part of the </w:t>
      </w:r>
      <w:r w:rsidR="003A31D9" w:rsidRPr="000C2A99">
        <w:rPr>
          <w:color w:val="000000" w:themeColor="text1"/>
        </w:rPr>
        <w:t>in-class</w:t>
      </w:r>
      <w:r w:rsidRPr="000C2A99">
        <w:rPr>
          <w:color w:val="000000" w:themeColor="text1"/>
        </w:rPr>
        <w:t xml:space="preserve"> </w:t>
      </w:r>
      <w:r w:rsidR="003A31D9" w:rsidRPr="000C2A99">
        <w:rPr>
          <w:color w:val="000000" w:themeColor="text1"/>
        </w:rPr>
        <w:t>support,</w:t>
      </w:r>
      <w:r w:rsidRPr="000C2A99">
        <w:rPr>
          <w:color w:val="000000" w:themeColor="text1"/>
        </w:rPr>
        <w:t xml:space="preserve"> </w:t>
      </w:r>
      <w:r w:rsidR="003A31D9" w:rsidRPr="000C2A99">
        <w:rPr>
          <w:color w:val="000000" w:themeColor="text1"/>
        </w:rPr>
        <w:t xml:space="preserve">the authors present </w:t>
      </w:r>
      <w:r w:rsidRPr="000C2A99">
        <w:rPr>
          <w:color w:val="000000" w:themeColor="text1"/>
        </w:rPr>
        <w:t>additional environmental performance analysis tools and techniques to assist students design the</w:t>
      </w:r>
      <w:r w:rsidR="006E08F4" w:rsidRPr="000C2A99">
        <w:rPr>
          <w:color w:val="000000" w:themeColor="text1"/>
        </w:rPr>
        <w:t xml:space="preserve"> ‘no-cost’</w:t>
      </w:r>
      <w:r w:rsidRPr="000C2A99">
        <w:rPr>
          <w:color w:val="000000" w:themeColor="text1"/>
        </w:rPr>
        <w:t xml:space="preserve"> foundation year of their strategy.</w:t>
      </w:r>
      <w:r w:rsidR="003A31D9" w:rsidRPr="000C2A99">
        <w:rPr>
          <w:color w:val="000000" w:themeColor="text1"/>
        </w:rPr>
        <w:t xml:space="preserve"> </w:t>
      </w:r>
      <w:r w:rsidRPr="000C2A99">
        <w:rPr>
          <w:color w:val="000000" w:themeColor="text1"/>
        </w:rPr>
        <w:t>Examples of these tools are presented within the interventions explored below. Undertaking</w:t>
      </w:r>
      <w:r w:rsidR="008C25EE" w:rsidRPr="000C2A99">
        <w:rPr>
          <w:color w:val="000000" w:themeColor="text1"/>
        </w:rPr>
        <w:t xml:space="preserve"> and understanding the value of</w:t>
      </w:r>
      <w:r w:rsidRPr="000C2A99">
        <w:rPr>
          <w:color w:val="000000" w:themeColor="text1"/>
        </w:rPr>
        <w:t xml:space="preserve"> more detailed </w:t>
      </w:r>
      <w:r w:rsidR="008C25EE" w:rsidRPr="000C2A99">
        <w:rPr>
          <w:color w:val="000000" w:themeColor="text1"/>
        </w:rPr>
        <w:t>performance evaluation can</w:t>
      </w:r>
      <w:r w:rsidR="006E08F4" w:rsidRPr="000C2A99">
        <w:rPr>
          <w:color w:val="000000" w:themeColor="text1"/>
        </w:rPr>
        <w:t xml:space="preserve"> </w:t>
      </w:r>
      <w:r w:rsidRPr="000C2A99">
        <w:rPr>
          <w:color w:val="000000" w:themeColor="text1"/>
        </w:rPr>
        <w:t xml:space="preserve">raise awareness, educate and encourage </w:t>
      </w:r>
      <w:r w:rsidR="006E08F4" w:rsidRPr="000C2A99">
        <w:rPr>
          <w:color w:val="000000" w:themeColor="text1"/>
        </w:rPr>
        <w:t xml:space="preserve">both students and </w:t>
      </w:r>
      <w:r w:rsidRPr="000C2A99">
        <w:rPr>
          <w:color w:val="000000" w:themeColor="text1"/>
        </w:rPr>
        <w:t>organisations to measure and analyse their own performance</w:t>
      </w:r>
      <w:r w:rsidR="006E08F4" w:rsidRPr="000C2A99">
        <w:rPr>
          <w:color w:val="000000" w:themeColor="text1"/>
        </w:rPr>
        <w:t xml:space="preserve">. This can, in turn, </w:t>
      </w:r>
      <w:r w:rsidR="008C25EE" w:rsidRPr="000C2A99">
        <w:rPr>
          <w:color w:val="000000" w:themeColor="text1"/>
        </w:rPr>
        <w:t xml:space="preserve">enhance organisational </w:t>
      </w:r>
      <w:r w:rsidRPr="000C2A99">
        <w:rPr>
          <w:color w:val="000000" w:themeColor="text1"/>
        </w:rPr>
        <w:t>performance</w:t>
      </w:r>
      <w:r w:rsidR="008C25EE" w:rsidRPr="000C2A99">
        <w:rPr>
          <w:color w:val="000000" w:themeColor="text1"/>
        </w:rPr>
        <w:t xml:space="preserve"> improvement</w:t>
      </w:r>
      <w:r w:rsidRPr="000C2A99">
        <w:rPr>
          <w:color w:val="000000" w:themeColor="text1"/>
        </w:rPr>
        <w:t xml:space="preserve"> and</w:t>
      </w:r>
      <w:r w:rsidR="008C25EE" w:rsidRPr="000C2A99">
        <w:rPr>
          <w:color w:val="000000" w:themeColor="text1"/>
        </w:rPr>
        <w:t xml:space="preserve"> provoke sustainability </w:t>
      </w:r>
      <w:r w:rsidRPr="000C2A99">
        <w:rPr>
          <w:color w:val="000000" w:themeColor="text1"/>
        </w:rPr>
        <w:t xml:space="preserve">reporting in line with the aims of SDG 12. The incorporation of investment in environmentally sustainable technologies in the </w:t>
      </w:r>
      <w:r w:rsidR="006E08F4" w:rsidRPr="000C2A99">
        <w:rPr>
          <w:color w:val="000000" w:themeColor="text1"/>
        </w:rPr>
        <w:t xml:space="preserve">environmental management strategy </w:t>
      </w:r>
      <w:r w:rsidRPr="000C2A99">
        <w:rPr>
          <w:color w:val="000000" w:themeColor="text1"/>
        </w:rPr>
        <w:t xml:space="preserve">supports SDG9. </w:t>
      </w:r>
    </w:p>
    <w:p w14:paraId="4DAECAFD" w14:textId="46F68F8B" w:rsidR="007C11DE" w:rsidRPr="000C2A99" w:rsidRDefault="007C11DE" w:rsidP="00FD71C9">
      <w:pPr>
        <w:spacing w:after="120"/>
        <w:rPr>
          <w:i/>
          <w:color w:val="000000" w:themeColor="text1"/>
        </w:rPr>
      </w:pPr>
      <w:r w:rsidRPr="000C2A99">
        <w:rPr>
          <w:color w:val="000000" w:themeColor="text1"/>
        </w:rPr>
        <w:t xml:space="preserve">The authors take this </w:t>
      </w:r>
      <w:r w:rsidR="006E08F4" w:rsidRPr="000C2A99">
        <w:rPr>
          <w:color w:val="000000" w:themeColor="text1"/>
        </w:rPr>
        <w:t xml:space="preserve">self-funded </w:t>
      </w:r>
      <w:r w:rsidRPr="000C2A99">
        <w:rPr>
          <w:color w:val="000000" w:themeColor="text1"/>
        </w:rPr>
        <w:t xml:space="preserve">approach </w:t>
      </w:r>
      <w:r w:rsidR="007F1816" w:rsidRPr="000C2A99">
        <w:rPr>
          <w:color w:val="000000" w:themeColor="text1"/>
        </w:rPr>
        <w:t xml:space="preserve">to strategic environmental management </w:t>
      </w:r>
      <w:r w:rsidRPr="000C2A99">
        <w:rPr>
          <w:color w:val="000000" w:themeColor="text1"/>
        </w:rPr>
        <w:t xml:space="preserve">to demonstrate that environmental performance can be </w:t>
      </w:r>
      <w:r w:rsidR="007F1816" w:rsidRPr="000C2A99">
        <w:rPr>
          <w:color w:val="000000" w:themeColor="text1"/>
        </w:rPr>
        <w:t xml:space="preserve">improved </w:t>
      </w:r>
      <w:r w:rsidRPr="000C2A99">
        <w:rPr>
          <w:color w:val="000000" w:themeColor="text1"/>
        </w:rPr>
        <w:t xml:space="preserve">without relying on fixed and variable asset budgets that could be used elsewhere within an organisation to improve competitiveness. </w:t>
      </w:r>
      <w:r w:rsidR="00055C5D" w:rsidRPr="000C2A99">
        <w:rPr>
          <w:color w:val="000000" w:themeColor="text1"/>
        </w:rPr>
        <w:t xml:space="preserve">The </w:t>
      </w:r>
      <w:r w:rsidR="006E08F4" w:rsidRPr="000C2A99">
        <w:rPr>
          <w:color w:val="000000" w:themeColor="text1"/>
        </w:rPr>
        <w:t>‘</w:t>
      </w:r>
      <w:r w:rsidR="00055C5D" w:rsidRPr="000C2A99">
        <w:rPr>
          <w:color w:val="000000" w:themeColor="text1"/>
        </w:rPr>
        <w:t>no cost</w:t>
      </w:r>
      <w:r w:rsidR="006E08F4" w:rsidRPr="000C2A99">
        <w:rPr>
          <w:color w:val="000000" w:themeColor="text1"/>
        </w:rPr>
        <w:t>’</w:t>
      </w:r>
      <w:r w:rsidR="00055C5D" w:rsidRPr="000C2A99">
        <w:rPr>
          <w:color w:val="000000" w:themeColor="text1"/>
        </w:rPr>
        <w:t xml:space="preserve"> starting point in incorporated </w:t>
      </w:r>
      <w:r w:rsidR="00C4598A" w:rsidRPr="000C2A99">
        <w:rPr>
          <w:color w:val="000000" w:themeColor="text1"/>
        </w:rPr>
        <w:t xml:space="preserve">to encourage students </w:t>
      </w:r>
      <w:r w:rsidR="006E08F4" w:rsidRPr="000C2A99">
        <w:rPr>
          <w:color w:val="000000" w:themeColor="text1"/>
        </w:rPr>
        <w:t xml:space="preserve">and organisations </w:t>
      </w:r>
      <w:r w:rsidR="00C4598A" w:rsidRPr="000C2A99">
        <w:rPr>
          <w:color w:val="000000" w:themeColor="text1"/>
        </w:rPr>
        <w:t xml:space="preserve">to </w:t>
      </w:r>
      <w:r w:rsidR="006E08F4" w:rsidRPr="000C2A99">
        <w:rPr>
          <w:color w:val="000000" w:themeColor="text1"/>
        </w:rPr>
        <w:t xml:space="preserve">rethink assumptions that environmental improvement is costly and </w:t>
      </w:r>
      <w:r w:rsidR="00C4598A" w:rsidRPr="000C2A99">
        <w:rPr>
          <w:color w:val="000000" w:themeColor="text1"/>
        </w:rPr>
        <w:t xml:space="preserve">research simple starting interventions that are able to be implemented in all sizes of organisation to extend and provoke environmental </w:t>
      </w:r>
      <w:r w:rsidR="004D0C19" w:rsidRPr="000C2A99">
        <w:rPr>
          <w:color w:val="000000" w:themeColor="text1"/>
        </w:rPr>
        <w:t xml:space="preserve">responsibility within </w:t>
      </w:r>
      <w:r w:rsidR="00C4598A" w:rsidRPr="000C2A99">
        <w:rPr>
          <w:color w:val="000000" w:themeColor="text1"/>
        </w:rPr>
        <w:t>silent and ad hoc environmental actors.</w:t>
      </w:r>
      <w:r w:rsidR="00C4598A" w:rsidRPr="000C2A99">
        <w:rPr>
          <w:i/>
          <w:color w:val="000000" w:themeColor="text1"/>
        </w:rPr>
        <w:t xml:space="preserve"> </w:t>
      </w:r>
    </w:p>
    <w:p w14:paraId="48CC07EF" w14:textId="2C7FA16F" w:rsidR="00145C97" w:rsidRPr="000C2A99" w:rsidRDefault="00145C97" w:rsidP="00FD71C9">
      <w:pPr>
        <w:spacing w:after="120"/>
        <w:rPr>
          <w:color w:val="000000" w:themeColor="text1"/>
        </w:rPr>
      </w:pPr>
    </w:p>
    <w:p w14:paraId="5FA5DEE7" w14:textId="452BCD9C" w:rsidR="005E0A24" w:rsidRPr="000C2A99" w:rsidRDefault="00510C45" w:rsidP="00FD71C9">
      <w:pPr>
        <w:spacing w:after="120"/>
        <w:outlineLvl w:val="0"/>
        <w:rPr>
          <w:b/>
          <w:color w:val="000000" w:themeColor="text1"/>
        </w:rPr>
      </w:pPr>
      <w:r w:rsidRPr="000C2A99">
        <w:rPr>
          <w:b/>
          <w:color w:val="000000" w:themeColor="text1"/>
        </w:rPr>
        <w:t xml:space="preserve">The </w:t>
      </w:r>
      <w:r w:rsidR="00F71EC3" w:rsidRPr="000C2A99">
        <w:rPr>
          <w:b/>
          <w:color w:val="000000" w:themeColor="text1"/>
        </w:rPr>
        <w:t>E</w:t>
      </w:r>
      <w:r w:rsidRPr="000C2A99">
        <w:rPr>
          <w:b/>
          <w:color w:val="000000" w:themeColor="text1"/>
        </w:rPr>
        <w:t xml:space="preserve">VFM Framework </w:t>
      </w:r>
    </w:p>
    <w:p w14:paraId="2D7280E8" w14:textId="77777777" w:rsidR="006E08F4" w:rsidRPr="000C2A99" w:rsidRDefault="00510C45" w:rsidP="00FD71C9">
      <w:pPr>
        <w:spacing w:after="120"/>
        <w:rPr>
          <w:color w:val="000000" w:themeColor="text1"/>
        </w:rPr>
      </w:pPr>
      <w:r w:rsidRPr="000C2A99">
        <w:rPr>
          <w:color w:val="000000" w:themeColor="text1"/>
        </w:rPr>
        <w:t xml:space="preserve">The </w:t>
      </w:r>
      <w:r w:rsidR="008C25EE" w:rsidRPr="000C2A99">
        <w:rPr>
          <w:color w:val="000000" w:themeColor="text1"/>
        </w:rPr>
        <w:t>E</w:t>
      </w:r>
      <w:r w:rsidRPr="000C2A99">
        <w:rPr>
          <w:color w:val="000000" w:themeColor="text1"/>
        </w:rPr>
        <w:t xml:space="preserve">VFM Framework </w:t>
      </w:r>
      <w:r w:rsidR="006E08F4" w:rsidRPr="000C2A99">
        <w:rPr>
          <w:color w:val="000000" w:themeColor="text1"/>
        </w:rPr>
        <w:t>provides the students and educators</w:t>
      </w:r>
      <w:r w:rsidR="008C25EE" w:rsidRPr="000C2A99">
        <w:rPr>
          <w:color w:val="000000" w:themeColor="text1"/>
        </w:rPr>
        <w:t xml:space="preserve"> a</w:t>
      </w:r>
      <w:r w:rsidR="00837D6C" w:rsidRPr="000C2A99">
        <w:rPr>
          <w:color w:val="000000" w:themeColor="text1"/>
        </w:rPr>
        <w:t xml:space="preserve"> </w:t>
      </w:r>
      <w:r w:rsidR="006E08F4" w:rsidRPr="000C2A99">
        <w:rPr>
          <w:color w:val="000000" w:themeColor="text1"/>
        </w:rPr>
        <w:t xml:space="preserve">LTA </w:t>
      </w:r>
      <w:r w:rsidR="00837D6C" w:rsidRPr="000C2A99">
        <w:rPr>
          <w:color w:val="000000" w:themeColor="text1"/>
        </w:rPr>
        <w:t xml:space="preserve">tool that </w:t>
      </w:r>
      <w:r w:rsidR="00890175" w:rsidRPr="000C2A99">
        <w:rPr>
          <w:color w:val="000000" w:themeColor="text1"/>
        </w:rPr>
        <w:t xml:space="preserve">comprises the core of </w:t>
      </w:r>
      <w:r w:rsidR="00837D6C" w:rsidRPr="000C2A99">
        <w:rPr>
          <w:color w:val="000000" w:themeColor="text1"/>
        </w:rPr>
        <w:t xml:space="preserve">the module assignment and facilitates </w:t>
      </w:r>
      <w:r w:rsidR="006E08F4" w:rsidRPr="000C2A99">
        <w:rPr>
          <w:color w:val="000000" w:themeColor="text1"/>
        </w:rPr>
        <w:t xml:space="preserve">in-class activities and independent study that can enhance </w:t>
      </w:r>
      <w:r w:rsidR="00837D6C" w:rsidRPr="000C2A99">
        <w:rPr>
          <w:color w:val="000000" w:themeColor="text1"/>
        </w:rPr>
        <w:t>formative and summative feedback. It also, perhaps most importantly, provides a tool that</w:t>
      </w:r>
      <w:r w:rsidR="003D307E" w:rsidRPr="000C2A99">
        <w:rPr>
          <w:color w:val="000000" w:themeColor="text1"/>
        </w:rPr>
        <w:t xml:space="preserve"> students </w:t>
      </w:r>
      <w:r w:rsidR="00837D6C" w:rsidRPr="000C2A99">
        <w:rPr>
          <w:color w:val="000000" w:themeColor="text1"/>
        </w:rPr>
        <w:t xml:space="preserve">can </w:t>
      </w:r>
      <w:r w:rsidR="003D307E" w:rsidRPr="000C2A99">
        <w:rPr>
          <w:color w:val="000000" w:themeColor="text1"/>
        </w:rPr>
        <w:t xml:space="preserve">use </w:t>
      </w:r>
      <w:r w:rsidR="00837D6C" w:rsidRPr="000C2A99">
        <w:rPr>
          <w:color w:val="000000" w:themeColor="text1"/>
        </w:rPr>
        <w:t xml:space="preserve">to demonstrate their environmental skills and knowledge within their future workplaces and promote a new, value for money, </w:t>
      </w:r>
      <w:r w:rsidR="006E08F4" w:rsidRPr="000C2A99">
        <w:rPr>
          <w:color w:val="000000" w:themeColor="text1"/>
        </w:rPr>
        <w:t>‘</w:t>
      </w:r>
      <w:r w:rsidR="00837D6C" w:rsidRPr="000C2A99">
        <w:rPr>
          <w:color w:val="000000" w:themeColor="text1"/>
        </w:rPr>
        <w:t>no cost</w:t>
      </w:r>
      <w:r w:rsidR="006E08F4" w:rsidRPr="000C2A99">
        <w:rPr>
          <w:color w:val="000000" w:themeColor="text1"/>
        </w:rPr>
        <w:t>’</w:t>
      </w:r>
      <w:r w:rsidR="00837D6C" w:rsidRPr="000C2A99">
        <w:rPr>
          <w:color w:val="000000" w:themeColor="text1"/>
        </w:rPr>
        <w:t xml:space="preserve"> approach to environmental management</w:t>
      </w:r>
      <w:r w:rsidR="00890175" w:rsidRPr="000C2A99">
        <w:rPr>
          <w:color w:val="000000" w:themeColor="text1"/>
        </w:rPr>
        <w:t xml:space="preserve"> and minimising climate impacts</w:t>
      </w:r>
      <w:r w:rsidR="00837D6C" w:rsidRPr="000C2A99">
        <w:rPr>
          <w:color w:val="000000" w:themeColor="text1"/>
        </w:rPr>
        <w:t xml:space="preserve">. </w:t>
      </w:r>
    </w:p>
    <w:p w14:paraId="6920C6C4" w14:textId="596899A2" w:rsidR="00BF7EA0" w:rsidRPr="000C2A99" w:rsidRDefault="00837D6C" w:rsidP="00FD71C9">
      <w:pPr>
        <w:spacing w:after="120"/>
        <w:rPr>
          <w:color w:val="000000" w:themeColor="text1"/>
        </w:rPr>
      </w:pPr>
      <w:r w:rsidRPr="000C2A99">
        <w:rPr>
          <w:color w:val="000000" w:themeColor="text1"/>
        </w:rPr>
        <w:lastRenderedPageBreak/>
        <w:t xml:space="preserve">The framework </w:t>
      </w:r>
      <w:r w:rsidR="006E08F4" w:rsidRPr="000C2A99">
        <w:rPr>
          <w:color w:val="000000" w:themeColor="text1"/>
        </w:rPr>
        <w:t>capture</w:t>
      </w:r>
      <w:r w:rsidR="00073080">
        <w:rPr>
          <w:color w:val="000000" w:themeColor="text1"/>
        </w:rPr>
        <w:t>s</w:t>
      </w:r>
      <w:r w:rsidRPr="000C2A99">
        <w:rPr>
          <w:color w:val="000000" w:themeColor="text1"/>
        </w:rPr>
        <w:t xml:space="preserve"> the</w:t>
      </w:r>
      <w:r w:rsidR="006E08F4" w:rsidRPr="000C2A99">
        <w:rPr>
          <w:color w:val="000000" w:themeColor="text1"/>
        </w:rPr>
        <w:t xml:space="preserve"> current costs of facilities and operations that have an environmental impact</w:t>
      </w:r>
      <w:r w:rsidR="00073080">
        <w:rPr>
          <w:color w:val="000000" w:themeColor="text1"/>
        </w:rPr>
        <w:t xml:space="preserve"> in the ‘Environmental Activity’ column</w:t>
      </w:r>
      <w:r w:rsidR="006E08F4" w:rsidRPr="000C2A99">
        <w:rPr>
          <w:color w:val="000000" w:themeColor="text1"/>
        </w:rPr>
        <w:t>. E</w:t>
      </w:r>
      <w:r w:rsidRPr="000C2A99">
        <w:rPr>
          <w:color w:val="000000" w:themeColor="text1"/>
        </w:rPr>
        <w:t>vidence-based improvement in</w:t>
      </w:r>
      <w:r w:rsidR="006E08F4" w:rsidRPr="000C2A99">
        <w:rPr>
          <w:color w:val="000000" w:themeColor="text1"/>
        </w:rPr>
        <w:t>terventions are then proposed</w:t>
      </w:r>
      <w:r w:rsidR="00073080">
        <w:rPr>
          <w:color w:val="000000" w:themeColor="text1"/>
        </w:rPr>
        <w:t xml:space="preserve"> and recorded as a ‘Saving Measure’ along with their </w:t>
      </w:r>
      <w:r w:rsidR="006E08F4" w:rsidRPr="000C2A99">
        <w:rPr>
          <w:color w:val="000000" w:themeColor="text1"/>
        </w:rPr>
        <w:t xml:space="preserve">financial benefits (shown as a positive cost) and implementation </w:t>
      </w:r>
      <w:r w:rsidRPr="000C2A99">
        <w:rPr>
          <w:color w:val="000000" w:themeColor="text1"/>
        </w:rPr>
        <w:t>costs</w:t>
      </w:r>
      <w:r w:rsidR="00073080">
        <w:rPr>
          <w:color w:val="000000" w:themeColor="text1"/>
        </w:rPr>
        <w:t xml:space="preserve"> (shown as a negative cost). </w:t>
      </w:r>
      <w:r w:rsidR="006E08F4" w:rsidRPr="000C2A99">
        <w:rPr>
          <w:color w:val="000000" w:themeColor="text1"/>
        </w:rPr>
        <w:t>Over the five-year period of the strategy the interventions and actions combine to form a self-funded environmental management strategy.</w:t>
      </w:r>
    </w:p>
    <w:p w14:paraId="342F7BE3" w14:textId="16BB6935" w:rsidR="00EF58E8" w:rsidRPr="000C2A99" w:rsidRDefault="00073080" w:rsidP="00FD71C9">
      <w:pPr>
        <w:spacing w:after="120"/>
        <w:rPr>
          <w:color w:val="000000" w:themeColor="text1"/>
        </w:rPr>
      </w:pPr>
      <w:r w:rsidRPr="000C2A99">
        <w:rPr>
          <w:color w:val="000000" w:themeColor="text1"/>
        </w:rPr>
        <w:t>The EVFM Framework captures and evaluates improvement opportunities against the benchmark of the current activity cost to demonstrate the cost saving available from each improvement intervention and the long-term cost and environmental benefits of the initiative implemented.</w:t>
      </w:r>
      <w:r>
        <w:rPr>
          <w:color w:val="000000" w:themeColor="text1"/>
        </w:rPr>
        <w:t xml:space="preserve"> </w:t>
      </w:r>
      <w:r w:rsidR="00837D6C" w:rsidRPr="000C2A99">
        <w:rPr>
          <w:color w:val="000000" w:themeColor="text1"/>
        </w:rPr>
        <w:t>Savings achieved against the current operating cost (for students this is calculated from information provided in their c</w:t>
      </w:r>
      <w:r>
        <w:rPr>
          <w:color w:val="000000" w:themeColor="text1"/>
        </w:rPr>
        <w:t xml:space="preserve">ase study brief) during each year are identified and balanced to create the total for the year. This savings total is then </w:t>
      </w:r>
      <w:r w:rsidR="00837D6C" w:rsidRPr="000C2A99">
        <w:rPr>
          <w:color w:val="000000" w:themeColor="text1"/>
        </w:rPr>
        <w:t xml:space="preserve">transferred </w:t>
      </w:r>
      <w:r w:rsidR="00A47459" w:rsidRPr="000C2A99">
        <w:rPr>
          <w:color w:val="000000" w:themeColor="text1"/>
        </w:rPr>
        <w:t xml:space="preserve">to the </w:t>
      </w:r>
      <w:r>
        <w:rPr>
          <w:color w:val="000000" w:themeColor="text1"/>
        </w:rPr>
        <w:t>following year’s ‘</w:t>
      </w:r>
      <w:r w:rsidR="00A47459" w:rsidRPr="000C2A99">
        <w:rPr>
          <w:color w:val="000000" w:themeColor="text1"/>
        </w:rPr>
        <w:t xml:space="preserve">Environmental </w:t>
      </w:r>
      <w:r w:rsidR="003D307E" w:rsidRPr="000C2A99">
        <w:rPr>
          <w:color w:val="000000" w:themeColor="text1"/>
        </w:rPr>
        <w:t>Fund</w:t>
      </w:r>
      <w:r>
        <w:rPr>
          <w:color w:val="000000" w:themeColor="text1"/>
        </w:rPr>
        <w:t xml:space="preserve"> at the start of the year’</w:t>
      </w:r>
      <w:r w:rsidR="003D307E" w:rsidRPr="000C2A99">
        <w:rPr>
          <w:color w:val="000000" w:themeColor="text1"/>
        </w:rPr>
        <w:t xml:space="preserve">, </w:t>
      </w:r>
      <w:r>
        <w:rPr>
          <w:color w:val="000000" w:themeColor="text1"/>
        </w:rPr>
        <w:t xml:space="preserve">to create </w:t>
      </w:r>
      <w:r w:rsidR="00A47459" w:rsidRPr="000C2A99">
        <w:rPr>
          <w:color w:val="000000" w:themeColor="text1"/>
        </w:rPr>
        <w:t xml:space="preserve">the investment budget for costlier and more impactful improvement interventions. </w:t>
      </w:r>
      <w:r>
        <w:rPr>
          <w:color w:val="000000" w:themeColor="text1"/>
        </w:rPr>
        <w:t>The savings raised in each year do not have to be spent in the following year; budget surpluses can accumulate over the curre</w:t>
      </w:r>
      <w:r w:rsidR="00FC727B">
        <w:rPr>
          <w:color w:val="000000" w:themeColor="text1"/>
        </w:rPr>
        <w:t xml:space="preserve">nt strategy period. In practice, </w:t>
      </w:r>
      <w:r>
        <w:rPr>
          <w:color w:val="000000" w:themeColor="text1"/>
        </w:rPr>
        <w:t>a planned surplus could also be deliberately built up</w:t>
      </w:r>
      <w:r w:rsidR="00FC727B">
        <w:rPr>
          <w:color w:val="000000" w:themeColor="text1"/>
        </w:rPr>
        <w:t xml:space="preserve"> and </w:t>
      </w:r>
      <w:r>
        <w:rPr>
          <w:color w:val="000000" w:themeColor="text1"/>
        </w:rPr>
        <w:t xml:space="preserve"> carried forward into future strategy periods to allow high cost interventions to be funded. </w:t>
      </w:r>
      <w:r w:rsidR="002836ED" w:rsidRPr="000C2A99">
        <w:rPr>
          <w:color w:val="000000" w:themeColor="text1"/>
        </w:rPr>
        <w:t xml:space="preserve">As the EVFM Framework </w:t>
      </w:r>
      <w:r w:rsidR="00BF7EA0" w:rsidRPr="000C2A99">
        <w:rPr>
          <w:color w:val="000000" w:themeColor="text1"/>
        </w:rPr>
        <w:t>generate</w:t>
      </w:r>
      <w:r w:rsidR="002836ED" w:rsidRPr="000C2A99">
        <w:rPr>
          <w:color w:val="000000" w:themeColor="text1"/>
        </w:rPr>
        <w:t>s</w:t>
      </w:r>
      <w:r w:rsidR="00BF7EA0" w:rsidRPr="000C2A99">
        <w:rPr>
          <w:color w:val="000000" w:themeColor="text1"/>
        </w:rPr>
        <w:t xml:space="preserve"> a self-funded environmental </w:t>
      </w:r>
      <w:r w:rsidR="00890175" w:rsidRPr="000C2A99">
        <w:rPr>
          <w:color w:val="000000" w:themeColor="text1"/>
        </w:rPr>
        <w:t>strategy,</w:t>
      </w:r>
      <w:r w:rsidR="00BF7EA0" w:rsidRPr="000C2A99">
        <w:rPr>
          <w:color w:val="000000" w:themeColor="text1"/>
        </w:rPr>
        <w:t xml:space="preserve"> the Environmental Fund starting balance </w:t>
      </w:r>
      <w:r w:rsidR="00890175" w:rsidRPr="000C2A99">
        <w:rPr>
          <w:color w:val="000000" w:themeColor="text1"/>
        </w:rPr>
        <w:t xml:space="preserve">is zero by design. </w:t>
      </w:r>
    </w:p>
    <w:p w14:paraId="46633047" w14:textId="79535A15" w:rsidR="001319C7" w:rsidRPr="000C2A99" w:rsidRDefault="00EF58E8" w:rsidP="00FD71C9">
      <w:pPr>
        <w:spacing w:after="120"/>
        <w:rPr>
          <w:color w:val="000000" w:themeColor="text1"/>
        </w:rPr>
      </w:pPr>
      <w:r w:rsidRPr="000C2A99">
        <w:rPr>
          <w:color w:val="000000" w:themeColor="text1"/>
        </w:rPr>
        <w:t xml:space="preserve">Although </w:t>
      </w:r>
      <w:r w:rsidR="00E15A7B" w:rsidRPr="000C2A99">
        <w:rPr>
          <w:color w:val="000000" w:themeColor="text1"/>
        </w:rPr>
        <w:t xml:space="preserve">the EFVM Framework captures </w:t>
      </w:r>
      <w:r w:rsidRPr="000C2A99">
        <w:rPr>
          <w:color w:val="000000" w:themeColor="text1"/>
        </w:rPr>
        <w:t>the benefits of environmental improvement interventions</w:t>
      </w:r>
      <w:r w:rsidR="00E15A7B" w:rsidRPr="000C2A99">
        <w:rPr>
          <w:color w:val="000000" w:themeColor="text1"/>
        </w:rPr>
        <w:t xml:space="preserve"> and efficient utilisation of resources</w:t>
      </w:r>
      <w:r w:rsidR="00FB0086" w:rsidRPr="000C2A99">
        <w:rPr>
          <w:color w:val="000000" w:themeColor="text1"/>
        </w:rPr>
        <w:t xml:space="preserve"> </w:t>
      </w:r>
      <w:r w:rsidRPr="000C2A99">
        <w:rPr>
          <w:color w:val="000000" w:themeColor="text1"/>
        </w:rPr>
        <w:t xml:space="preserve">as financial </w:t>
      </w:r>
      <w:r w:rsidR="00E15A7B" w:rsidRPr="000C2A99">
        <w:rPr>
          <w:color w:val="000000" w:themeColor="text1"/>
        </w:rPr>
        <w:t>savings,</w:t>
      </w:r>
      <w:r w:rsidRPr="000C2A99">
        <w:rPr>
          <w:color w:val="000000" w:themeColor="text1"/>
        </w:rPr>
        <w:t xml:space="preserve"> the authors recognise that these </w:t>
      </w:r>
      <w:r w:rsidR="003D307E" w:rsidRPr="000C2A99">
        <w:rPr>
          <w:color w:val="000000" w:themeColor="text1"/>
        </w:rPr>
        <w:t>could also convert</w:t>
      </w:r>
      <w:r w:rsidRPr="000C2A99">
        <w:rPr>
          <w:color w:val="000000" w:themeColor="text1"/>
        </w:rPr>
        <w:t xml:space="preserve"> into environmental impact savings such as reduced carbon emissions or water consumption reduction. </w:t>
      </w:r>
      <w:r w:rsidR="00FB0086" w:rsidRPr="000C2A99">
        <w:rPr>
          <w:color w:val="000000" w:themeColor="text1"/>
        </w:rPr>
        <w:t xml:space="preserve"> F</w:t>
      </w:r>
      <w:r w:rsidRPr="000C2A99">
        <w:rPr>
          <w:color w:val="000000" w:themeColor="text1"/>
        </w:rPr>
        <w:t xml:space="preserve">inancial parameters </w:t>
      </w:r>
      <w:r w:rsidR="00E15A7B" w:rsidRPr="000C2A99">
        <w:rPr>
          <w:color w:val="000000" w:themeColor="text1"/>
        </w:rPr>
        <w:t>are adopted,</w:t>
      </w:r>
      <w:r w:rsidRPr="000C2A99">
        <w:rPr>
          <w:color w:val="000000" w:themeColor="text1"/>
        </w:rPr>
        <w:t xml:space="preserve"> as organisations are most likely to change practices if they can benefit financially </w:t>
      </w:r>
      <w:r w:rsidR="00E15A7B" w:rsidRPr="000C2A99">
        <w:rPr>
          <w:color w:val="000000" w:themeColor="text1"/>
        </w:rPr>
        <w:t>(</w:t>
      </w:r>
      <w:r w:rsidR="00D05B1A" w:rsidRPr="000C2A99">
        <w:rPr>
          <w:color w:val="000000" w:themeColor="text1"/>
        </w:rPr>
        <w:t>Hillary and Burr</w:t>
      </w:r>
      <w:r w:rsidR="00E15A7B" w:rsidRPr="000C2A99">
        <w:rPr>
          <w:color w:val="000000" w:themeColor="text1"/>
        </w:rPr>
        <w:t xml:space="preserve"> 2011)</w:t>
      </w:r>
      <w:r w:rsidR="002836ED" w:rsidRPr="000C2A99">
        <w:rPr>
          <w:color w:val="000000" w:themeColor="text1"/>
        </w:rPr>
        <w:t>.</w:t>
      </w:r>
      <w:r w:rsidR="00FB0086" w:rsidRPr="000C2A99">
        <w:rPr>
          <w:color w:val="000000" w:themeColor="text1"/>
        </w:rPr>
        <w:t xml:space="preserve"> The financial savings achieved in </w:t>
      </w:r>
      <w:r w:rsidR="00C105CC" w:rsidRPr="000C2A99">
        <w:rPr>
          <w:color w:val="000000" w:themeColor="text1"/>
        </w:rPr>
        <w:t>t</w:t>
      </w:r>
      <w:r w:rsidR="00E15A7B" w:rsidRPr="000C2A99">
        <w:rPr>
          <w:color w:val="000000" w:themeColor="text1"/>
        </w:rPr>
        <w:t xml:space="preserve">he </w:t>
      </w:r>
      <w:r w:rsidR="00C105CC" w:rsidRPr="000C2A99">
        <w:rPr>
          <w:color w:val="000000" w:themeColor="text1"/>
        </w:rPr>
        <w:t>e</w:t>
      </w:r>
      <w:r w:rsidR="006E08F4" w:rsidRPr="000C2A99">
        <w:rPr>
          <w:color w:val="000000" w:themeColor="text1"/>
        </w:rPr>
        <w:t>nvironmental management strategy</w:t>
      </w:r>
      <w:r w:rsidR="00C105CC" w:rsidRPr="000C2A99">
        <w:rPr>
          <w:color w:val="000000" w:themeColor="text1"/>
        </w:rPr>
        <w:t xml:space="preserve"> </w:t>
      </w:r>
      <w:r w:rsidR="00FB0086" w:rsidRPr="000C2A99">
        <w:rPr>
          <w:color w:val="000000" w:themeColor="text1"/>
        </w:rPr>
        <w:t>example presented below highlight the value offered by the self-funding approach to environmental performance improvement through the EVFM Framework, particularly for financially</w:t>
      </w:r>
      <w:r w:rsidR="00E15A7B" w:rsidRPr="000C2A99">
        <w:rPr>
          <w:color w:val="000000" w:themeColor="text1"/>
        </w:rPr>
        <w:t xml:space="preserve"> </w:t>
      </w:r>
      <w:r w:rsidR="00FB0086" w:rsidRPr="000C2A99">
        <w:rPr>
          <w:color w:val="000000" w:themeColor="text1"/>
        </w:rPr>
        <w:t>constrained organisations</w:t>
      </w:r>
      <w:r w:rsidR="00890175" w:rsidRPr="000C2A99">
        <w:rPr>
          <w:color w:val="000000" w:themeColor="text1"/>
        </w:rPr>
        <w:t xml:space="preserve"> </w:t>
      </w:r>
    </w:p>
    <w:p w14:paraId="7FE00FA5" w14:textId="77777777" w:rsidR="00E15A7B" w:rsidRPr="000C2A99" w:rsidRDefault="00E15A7B" w:rsidP="00FD71C9">
      <w:pPr>
        <w:spacing w:after="120"/>
        <w:rPr>
          <w:color w:val="000000" w:themeColor="text1"/>
        </w:rPr>
      </w:pPr>
    </w:p>
    <w:p w14:paraId="1A910155" w14:textId="12232696" w:rsidR="00FA65DE" w:rsidRPr="000C2A99" w:rsidRDefault="00FA65DE" w:rsidP="00FD71C9">
      <w:pPr>
        <w:spacing w:after="120"/>
        <w:rPr>
          <w:b/>
          <w:color w:val="000000" w:themeColor="text1"/>
        </w:rPr>
      </w:pPr>
      <w:r w:rsidRPr="000C2A99">
        <w:rPr>
          <w:b/>
          <w:color w:val="000000" w:themeColor="text1"/>
        </w:rPr>
        <w:t xml:space="preserve">Cost Effective </w:t>
      </w:r>
      <w:r w:rsidR="00346BCD">
        <w:rPr>
          <w:b/>
          <w:color w:val="000000" w:themeColor="text1"/>
        </w:rPr>
        <w:t>Environmental Management S</w:t>
      </w:r>
      <w:r w:rsidR="006E08F4" w:rsidRPr="000C2A99">
        <w:rPr>
          <w:b/>
          <w:color w:val="000000" w:themeColor="text1"/>
        </w:rPr>
        <w:t>trategy</w:t>
      </w:r>
    </w:p>
    <w:p w14:paraId="40CE548A" w14:textId="2B52D458" w:rsidR="00FA3934" w:rsidRPr="000C2A99" w:rsidRDefault="0004176C" w:rsidP="00FD71C9">
      <w:pPr>
        <w:spacing w:after="120"/>
        <w:rPr>
          <w:color w:val="000000" w:themeColor="text1"/>
        </w:rPr>
      </w:pPr>
      <w:r w:rsidRPr="000C2A99">
        <w:rPr>
          <w:color w:val="000000" w:themeColor="text1"/>
        </w:rPr>
        <w:t xml:space="preserve">Figure 1 </w:t>
      </w:r>
      <w:r w:rsidR="00C105CC" w:rsidRPr="000C2A99">
        <w:rPr>
          <w:color w:val="000000" w:themeColor="text1"/>
        </w:rPr>
        <w:t xml:space="preserve">contains </w:t>
      </w:r>
      <w:r w:rsidRPr="000C2A99">
        <w:rPr>
          <w:color w:val="000000" w:themeColor="text1"/>
        </w:rPr>
        <w:t>a</w:t>
      </w:r>
      <w:r w:rsidR="00F71EC3" w:rsidRPr="000C2A99">
        <w:rPr>
          <w:color w:val="000000" w:themeColor="text1"/>
        </w:rPr>
        <w:t>n example of a self-funded</w:t>
      </w:r>
      <w:r w:rsidR="000A26DF" w:rsidRPr="000C2A99">
        <w:rPr>
          <w:color w:val="000000" w:themeColor="text1"/>
        </w:rPr>
        <w:t>,</w:t>
      </w:r>
      <w:r w:rsidR="00F71EC3" w:rsidRPr="000C2A99">
        <w:rPr>
          <w:color w:val="000000" w:themeColor="text1"/>
        </w:rPr>
        <w:t xml:space="preserve"> cost effective </w:t>
      </w:r>
      <w:r w:rsidR="00C105CC" w:rsidRPr="000C2A99">
        <w:rPr>
          <w:color w:val="000000" w:themeColor="text1"/>
        </w:rPr>
        <w:t>e</w:t>
      </w:r>
      <w:r w:rsidR="006E08F4" w:rsidRPr="000C2A99">
        <w:rPr>
          <w:color w:val="000000" w:themeColor="text1"/>
        </w:rPr>
        <w:t>nvironmental management strategy</w:t>
      </w:r>
      <w:r w:rsidR="00C105CC" w:rsidRPr="000C2A99">
        <w:rPr>
          <w:color w:val="000000" w:themeColor="text1"/>
        </w:rPr>
        <w:t xml:space="preserve"> </w:t>
      </w:r>
      <w:r w:rsidR="00F71EC3" w:rsidRPr="000C2A99">
        <w:rPr>
          <w:color w:val="000000" w:themeColor="text1"/>
        </w:rPr>
        <w:t>generate</w:t>
      </w:r>
      <w:r w:rsidR="003D307E" w:rsidRPr="000C2A99">
        <w:rPr>
          <w:color w:val="000000" w:themeColor="text1"/>
        </w:rPr>
        <w:t>d through the EVFM Framework</w:t>
      </w:r>
      <w:r w:rsidR="00F71EC3" w:rsidRPr="000C2A99">
        <w:rPr>
          <w:color w:val="000000" w:themeColor="text1"/>
        </w:rPr>
        <w:t>. This</w:t>
      </w:r>
      <w:r w:rsidR="00C105CC" w:rsidRPr="000C2A99">
        <w:rPr>
          <w:color w:val="000000" w:themeColor="text1"/>
        </w:rPr>
        <w:t xml:space="preserve"> example, taken from a student’s assignment, </w:t>
      </w:r>
      <w:r w:rsidR="00F71EC3" w:rsidRPr="000C2A99">
        <w:rPr>
          <w:color w:val="000000" w:themeColor="text1"/>
        </w:rPr>
        <w:t>utilis</w:t>
      </w:r>
      <w:r w:rsidR="00C105CC" w:rsidRPr="000C2A99">
        <w:rPr>
          <w:color w:val="000000" w:themeColor="text1"/>
        </w:rPr>
        <w:t>es the material provided in the</w:t>
      </w:r>
      <w:r w:rsidR="00F71EC3" w:rsidRPr="000C2A99">
        <w:rPr>
          <w:color w:val="000000" w:themeColor="text1"/>
        </w:rPr>
        <w:t xml:space="preserve"> </w:t>
      </w:r>
      <w:r w:rsidRPr="000C2A99">
        <w:rPr>
          <w:color w:val="000000" w:themeColor="text1"/>
        </w:rPr>
        <w:t xml:space="preserve">company </w:t>
      </w:r>
      <w:r w:rsidR="00F71EC3" w:rsidRPr="000C2A99">
        <w:rPr>
          <w:color w:val="000000" w:themeColor="text1"/>
        </w:rPr>
        <w:t xml:space="preserve">brief and the additional information obtained </w:t>
      </w:r>
      <w:r w:rsidRPr="000C2A99">
        <w:rPr>
          <w:color w:val="000000" w:themeColor="text1"/>
        </w:rPr>
        <w:t xml:space="preserve">through </w:t>
      </w:r>
      <w:r w:rsidR="00F71EC3" w:rsidRPr="000C2A99">
        <w:rPr>
          <w:color w:val="000000" w:themeColor="text1"/>
        </w:rPr>
        <w:t>par</w:t>
      </w:r>
      <w:r w:rsidR="00C105CC" w:rsidRPr="000C2A99">
        <w:rPr>
          <w:color w:val="000000" w:themeColor="text1"/>
        </w:rPr>
        <w:t xml:space="preserve">ticipating in the audit meeting. </w:t>
      </w:r>
      <w:r w:rsidR="00F71EC3" w:rsidRPr="000C2A99">
        <w:rPr>
          <w:color w:val="000000" w:themeColor="text1"/>
        </w:rPr>
        <w:t xml:space="preserve"> </w:t>
      </w:r>
    </w:p>
    <w:p w14:paraId="109F2F6E" w14:textId="75788A09" w:rsidR="000A26DF" w:rsidRPr="000C2A99" w:rsidRDefault="000A26DF" w:rsidP="00FD71C9">
      <w:pPr>
        <w:spacing w:after="120"/>
        <w:rPr>
          <w:color w:val="000000" w:themeColor="text1"/>
        </w:rPr>
      </w:pPr>
      <w:r w:rsidRPr="000C2A99">
        <w:rPr>
          <w:color w:val="000000" w:themeColor="text1"/>
        </w:rPr>
        <w:t xml:space="preserve">Environmental performance improvement interventions are included in the example presented to demonstrate the process and positive outcomes of this self-funded approach to minimisation of climate impacts. </w:t>
      </w:r>
      <w:r w:rsidR="0004176C" w:rsidRPr="000C2A99">
        <w:rPr>
          <w:color w:val="000000" w:themeColor="text1"/>
        </w:rPr>
        <w:t>The EVFM Framework in Figure 1 includes s</w:t>
      </w:r>
      <w:r w:rsidRPr="000C2A99">
        <w:rPr>
          <w:color w:val="000000" w:themeColor="text1"/>
        </w:rPr>
        <w:t>hort descriptions of the actions proposed</w:t>
      </w:r>
      <w:r w:rsidR="0004176C" w:rsidRPr="000C2A99">
        <w:rPr>
          <w:color w:val="000000" w:themeColor="text1"/>
        </w:rPr>
        <w:t>;</w:t>
      </w:r>
      <w:r w:rsidRPr="000C2A99">
        <w:rPr>
          <w:color w:val="000000" w:themeColor="text1"/>
        </w:rPr>
        <w:t xml:space="preserve"> additional details </w:t>
      </w:r>
      <w:r w:rsidR="0004176C" w:rsidRPr="000C2A99">
        <w:rPr>
          <w:color w:val="000000" w:themeColor="text1"/>
        </w:rPr>
        <w:t xml:space="preserve">are </w:t>
      </w:r>
      <w:r w:rsidRPr="000C2A99">
        <w:rPr>
          <w:color w:val="000000" w:themeColor="text1"/>
        </w:rPr>
        <w:t xml:space="preserve">included below, along with benefit calculations and some analysis tools presented in class. These provide students a sense of agency in their strategy design and are of use to organisations adopting this strategic approach to environmental performance improvement. The </w:t>
      </w:r>
      <w:r w:rsidR="00C105CC" w:rsidRPr="000C2A99">
        <w:rPr>
          <w:color w:val="000000" w:themeColor="text1"/>
        </w:rPr>
        <w:t>e</w:t>
      </w:r>
      <w:r w:rsidR="006E08F4" w:rsidRPr="000C2A99">
        <w:rPr>
          <w:color w:val="000000" w:themeColor="text1"/>
        </w:rPr>
        <w:t>nvironmental management strategy</w:t>
      </w:r>
      <w:r w:rsidR="00C105CC" w:rsidRPr="000C2A99">
        <w:rPr>
          <w:color w:val="000000" w:themeColor="text1"/>
        </w:rPr>
        <w:t xml:space="preserve"> </w:t>
      </w:r>
      <w:r w:rsidRPr="000C2A99">
        <w:rPr>
          <w:color w:val="000000" w:themeColor="text1"/>
        </w:rPr>
        <w:t xml:space="preserve">presented here highlights the learning available from this innovative approach to EfS and the potential financial benefits emanating from environmental impact minimisation for real-world organisations. </w:t>
      </w:r>
    </w:p>
    <w:p w14:paraId="01FA19D5" w14:textId="10A25EDE" w:rsidR="007C3CB2" w:rsidRPr="000C2A99" w:rsidRDefault="00073080" w:rsidP="00FD71C9">
      <w:pPr>
        <w:spacing w:after="120"/>
        <w:rPr>
          <w:color w:val="000000" w:themeColor="text1"/>
        </w:rPr>
      </w:pPr>
      <w:r w:rsidRPr="00073080">
        <w:rPr>
          <w:noProof/>
          <w:color w:val="000000" w:themeColor="text1"/>
        </w:rPr>
        <w:lastRenderedPageBreak/>
        <w:drawing>
          <wp:inline distT="0" distB="0" distL="0" distR="0" wp14:anchorId="401E1416" wp14:editId="72D90B60">
            <wp:extent cx="5731510" cy="47771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777105"/>
                    </a:xfrm>
                    <a:prstGeom prst="rect">
                      <a:avLst/>
                    </a:prstGeom>
                  </pic:spPr>
                </pic:pic>
              </a:graphicData>
            </a:graphic>
          </wp:inline>
        </w:drawing>
      </w:r>
    </w:p>
    <w:p w14:paraId="25F7637F" w14:textId="5A0723AA" w:rsidR="008C132C" w:rsidRPr="000C2A99" w:rsidRDefault="008C132C" w:rsidP="00FD71C9">
      <w:pPr>
        <w:spacing w:after="120"/>
        <w:jc w:val="center"/>
        <w:outlineLvl w:val="0"/>
        <w:rPr>
          <w:color w:val="000000" w:themeColor="text1"/>
        </w:rPr>
      </w:pPr>
      <w:r w:rsidRPr="000C2A99">
        <w:rPr>
          <w:color w:val="000000" w:themeColor="text1"/>
        </w:rPr>
        <w:t xml:space="preserve">Figure 1: </w:t>
      </w:r>
      <w:r w:rsidR="006E08F4" w:rsidRPr="000C2A99">
        <w:rPr>
          <w:color w:val="000000" w:themeColor="text1"/>
        </w:rPr>
        <w:t xml:space="preserve">Environmental </w:t>
      </w:r>
      <w:r w:rsidR="00C105CC" w:rsidRPr="000C2A99">
        <w:rPr>
          <w:color w:val="000000" w:themeColor="text1"/>
        </w:rPr>
        <w:t xml:space="preserve">Management Strategy </w:t>
      </w:r>
      <w:r w:rsidR="00FF1C01" w:rsidRPr="000C2A99">
        <w:rPr>
          <w:color w:val="000000" w:themeColor="text1"/>
        </w:rPr>
        <w:t>created through the</w:t>
      </w:r>
      <w:r w:rsidRPr="000C2A99">
        <w:rPr>
          <w:color w:val="000000" w:themeColor="text1"/>
        </w:rPr>
        <w:t xml:space="preserve"> </w:t>
      </w:r>
      <w:r w:rsidR="000A26DF" w:rsidRPr="000C2A99">
        <w:rPr>
          <w:color w:val="000000" w:themeColor="text1"/>
        </w:rPr>
        <w:t>E</w:t>
      </w:r>
      <w:r w:rsidRPr="000C2A99">
        <w:rPr>
          <w:color w:val="000000" w:themeColor="text1"/>
        </w:rPr>
        <w:t>VFM Framework</w:t>
      </w:r>
    </w:p>
    <w:p w14:paraId="35408709" w14:textId="26F7CF16" w:rsidR="00A56ACE" w:rsidRPr="000C2A99" w:rsidRDefault="00A56ACE" w:rsidP="00FD71C9">
      <w:pPr>
        <w:spacing w:after="120"/>
        <w:rPr>
          <w:color w:val="000000" w:themeColor="text1"/>
        </w:rPr>
      </w:pPr>
    </w:p>
    <w:p w14:paraId="6243C44E" w14:textId="77777777" w:rsidR="00346BCD" w:rsidRDefault="00346BCD" w:rsidP="00A36258">
      <w:pPr>
        <w:spacing w:after="120"/>
        <w:rPr>
          <w:b/>
          <w:color w:val="000000" w:themeColor="text1"/>
        </w:rPr>
      </w:pPr>
    </w:p>
    <w:p w14:paraId="00741CBB" w14:textId="77777777" w:rsidR="00346BCD" w:rsidRDefault="00346BCD" w:rsidP="00A36258">
      <w:pPr>
        <w:spacing w:after="120"/>
        <w:rPr>
          <w:b/>
          <w:color w:val="000000" w:themeColor="text1"/>
        </w:rPr>
      </w:pPr>
    </w:p>
    <w:p w14:paraId="4B3E878A" w14:textId="50D11735" w:rsidR="00A36258" w:rsidRPr="000C2A99" w:rsidRDefault="00A36258" w:rsidP="00A36258">
      <w:pPr>
        <w:spacing w:after="120"/>
        <w:rPr>
          <w:b/>
          <w:color w:val="000000" w:themeColor="text1"/>
        </w:rPr>
      </w:pPr>
      <w:r w:rsidRPr="000C2A99">
        <w:rPr>
          <w:b/>
          <w:color w:val="000000" w:themeColor="text1"/>
        </w:rPr>
        <w:t xml:space="preserve">Self-funded </w:t>
      </w:r>
      <w:r w:rsidR="006E08F4" w:rsidRPr="000C2A99">
        <w:rPr>
          <w:b/>
          <w:color w:val="000000" w:themeColor="text1"/>
        </w:rPr>
        <w:t xml:space="preserve">Environmental </w:t>
      </w:r>
      <w:r w:rsidR="00C105CC" w:rsidRPr="000C2A99">
        <w:rPr>
          <w:b/>
          <w:color w:val="000000" w:themeColor="text1"/>
        </w:rPr>
        <w:t xml:space="preserve">Management Strategy </w:t>
      </w:r>
      <w:r w:rsidRPr="000C2A99">
        <w:rPr>
          <w:b/>
          <w:color w:val="000000" w:themeColor="text1"/>
        </w:rPr>
        <w:t>in Practice</w:t>
      </w:r>
    </w:p>
    <w:p w14:paraId="143C1D43" w14:textId="77777777" w:rsidR="00714E43" w:rsidRPr="000C2A99" w:rsidRDefault="00714E43" w:rsidP="00A36258">
      <w:pPr>
        <w:spacing w:after="120"/>
        <w:rPr>
          <w:b/>
          <w:color w:val="000000" w:themeColor="text1"/>
        </w:rPr>
      </w:pPr>
    </w:p>
    <w:p w14:paraId="38E28616" w14:textId="3EABF558" w:rsidR="00A36258" w:rsidRPr="000C2A99" w:rsidRDefault="00A36258" w:rsidP="00A36258">
      <w:pPr>
        <w:pStyle w:val="ListParagraph"/>
        <w:numPr>
          <w:ilvl w:val="0"/>
          <w:numId w:val="3"/>
        </w:numPr>
        <w:spacing w:after="120"/>
        <w:rPr>
          <w:color w:val="000000" w:themeColor="text1"/>
        </w:rPr>
      </w:pPr>
      <w:r w:rsidRPr="000C2A99">
        <w:rPr>
          <w:color w:val="000000" w:themeColor="text1"/>
        </w:rPr>
        <w:t>Ener</w:t>
      </w:r>
      <w:r w:rsidR="00C105CC" w:rsidRPr="000C2A99">
        <w:rPr>
          <w:color w:val="000000" w:themeColor="text1"/>
        </w:rPr>
        <w:t>gy consumption reduction: Good h</w:t>
      </w:r>
      <w:r w:rsidRPr="000C2A99">
        <w:rPr>
          <w:color w:val="000000" w:themeColor="text1"/>
        </w:rPr>
        <w:t xml:space="preserve">ousekeeping </w:t>
      </w:r>
    </w:p>
    <w:p w14:paraId="653EC25F" w14:textId="5A8AEB6A" w:rsidR="00A36258" w:rsidRPr="000C2A99" w:rsidRDefault="00A36258" w:rsidP="00A36258">
      <w:pPr>
        <w:spacing w:after="120"/>
        <w:rPr>
          <w:color w:val="000000" w:themeColor="text1"/>
        </w:rPr>
      </w:pPr>
      <w:r w:rsidRPr="000C2A99">
        <w:rPr>
          <w:color w:val="000000" w:themeColor="text1"/>
        </w:rPr>
        <w:t xml:space="preserve">Implementing good housekeeping is an effective intervention that can introduce long term </w:t>
      </w:r>
      <w:r w:rsidR="006E08F4" w:rsidRPr="000C2A99">
        <w:rPr>
          <w:color w:val="000000" w:themeColor="text1"/>
        </w:rPr>
        <w:t>‘</w:t>
      </w:r>
      <w:r w:rsidRPr="000C2A99">
        <w:rPr>
          <w:color w:val="000000" w:themeColor="text1"/>
        </w:rPr>
        <w:t>no cost</w:t>
      </w:r>
      <w:r w:rsidR="006E08F4" w:rsidRPr="000C2A99">
        <w:rPr>
          <w:color w:val="000000" w:themeColor="text1"/>
        </w:rPr>
        <w:t>’</w:t>
      </w:r>
      <w:r w:rsidRPr="000C2A99">
        <w:rPr>
          <w:color w:val="000000" w:themeColor="text1"/>
        </w:rPr>
        <w:t xml:space="preserve"> behavioural change. Switching off unwanted heating, lights, production equipment and IT, closing windows, etc. could reduce consumption of electricity by 30% (Carbon Trust 2011). In addition, ensuring</w:t>
      </w:r>
      <w:r w:rsidR="00EA29ED" w:rsidRPr="000C2A99">
        <w:rPr>
          <w:color w:val="000000" w:themeColor="text1"/>
        </w:rPr>
        <w:t xml:space="preserve"> effective control of</w:t>
      </w:r>
      <w:r w:rsidRPr="000C2A99">
        <w:rPr>
          <w:color w:val="000000" w:themeColor="text1"/>
        </w:rPr>
        <w:t xml:space="preserve"> the heating system (the heating is gas powered in the simulated company) can reduce energy consumption. For example, reducing building temperatures by 1</w:t>
      </w:r>
      <w:r w:rsidRPr="000C2A99">
        <w:rPr>
          <w:color w:val="000000" w:themeColor="text1"/>
          <w:vertAlign w:val="superscript"/>
        </w:rPr>
        <w:t>o</w:t>
      </w:r>
      <w:r w:rsidRPr="000C2A99">
        <w:rPr>
          <w:color w:val="000000" w:themeColor="text1"/>
        </w:rPr>
        <w:t xml:space="preserve">C can reduce heating costs by 8% (Carbon Trust 2011). </w:t>
      </w:r>
      <w:r w:rsidR="00EA29ED" w:rsidRPr="000C2A99">
        <w:rPr>
          <w:color w:val="000000" w:themeColor="text1"/>
        </w:rPr>
        <w:t>G</w:t>
      </w:r>
      <w:r w:rsidRPr="000C2A99">
        <w:rPr>
          <w:color w:val="000000" w:themeColor="text1"/>
        </w:rPr>
        <w:t>ood housekeeping continues in all years</w:t>
      </w:r>
      <w:r w:rsidR="00EA29ED" w:rsidRPr="000C2A99">
        <w:rPr>
          <w:color w:val="000000" w:themeColor="text1"/>
        </w:rPr>
        <w:t xml:space="preserve"> within this strategy</w:t>
      </w:r>
      <w:r w:rsidRPr="000C2A99">
        <w:rPr>
          <w:color w:val="000000" w:themeColor="text1"/>
        </w:rPr>
        <w:t>. The financial benefit of energy efficient lighting reduces year-on-year as the lighting gradually change</w:t>
      </w:r>
      <w:r w:rsidR="00EA29ED" w:rsidRPr="000C2A99">
        <w:rPr>
          <w:color w:val="000000" w:themeColor="text1"/>
        </w:rPr>
        <w:t>s</w:t>
      </w:r>
      <w:r w:rsidRPr="000C2A99">
        <w:rPr>
          <w:color w:val="000000" w:themeColor="text1"/>
        </w:rPr>
        <w:t xml:space="preserve"> to LEDs </w:t>
      </w:r>
      <w:r w:rsidR="00EA29ED" w:rsidRPr="000C2A99">
        <w:rPr>
          <w:color w:val="000000" w:themeColor="text1"/>
        </w:rPr>
        <w:t>(see subsequent intervention).</w:t>
      </w:r>
    </w:p>
    <w:p w14:paraId="0BD03505" w14:textId="77777777" w:rsidR="00A36258" w:rsidRPr="000C2A99" w:rsidRDefault="00A36258" w:rsidP="00FD71C9">
      <w:pPr>
        <w:spacing w:after="120"/>
        <w:rPr>
          <w:color w:val="000000" w:themeColor="text1"/>
        </w:rPr>
      </w:pPr>
    </w:p>
    <w:p w14:paraId="295B3105" w14:textId="7A21D948" w:rsidR="00D37921" w:rsidRPr="000C2A99" w:rsidRDefault="000A26DF" w:rsidP="00FD71C9">
      <w:pPr>
        <w:pStyle w:val="ListParagraph"/>
        <w:numPr>
          <w:ilvl w:val="0"/>
          <w:numId w:val="3"/>
        </w:numPr>
        <w:spacing w:after="120"/>
        <w:rPr>
          <w:color w:val="000000" w:themeColor="text1"/>
        </w:rPr>
      </w:pPr>
      <w:r w:rsidRPr="000C2A99">
        <w:rPr>
          <w:color w:val="000000" w:themeColor="text1"/>
        </w:rPr>
        <w:t xml:space="preserve">Energy consumption reduction: </w:t>
      </w:r>
      <w:r w:rsidR="00812B79" w:rsidRPr="000C2A99">
        <w:rPr>
          <w:color w:val="000000" w:themeColor="text1"/>
        </w:rPr>
        <w:t xml:space="preserve">Lighting.  </w:t>
      </w:r>
    </w:p>
    <w:p w14:paraId="6B564A5B" w14:textId="16BEA5F2" w:rsidR="00812B79" w:rsidRPr="000C2A99" w:rsidRDefault="000731E3" w:rsidP="00FD71C9">
      <w:pPr>
        <w:spacing w:after="120"/>
        <w:rPr>
          <w:color w:val="000000" w:themeColor="text1"/>
        </w:rPr>
      </w:pPr>
      <w:r w:rsidRPr="000C2A99">
        <w:rPr>
          <w:color w:val="000000" w:themeColor="text1"/>
        </w:rPr>
        <w:lastRenderedPageBreak/>
        <w:t>Traditional energy inefficient lighting within the workplace represents approximately 20% of total electricity consumption (</w:t>
      </w:r>
      <w:r w:rsidR="00D05B1A" w:rsidRPr="000C2A99">
        <w:rPr>
          <w:color w:val="000000" w:themeColor="text1"/>
        </w:rPr>
        <w:t>Carbon Trust</w:t>
      </w:r>
      <w:r w:rsidRPr="000C2A99">
        <w:rPr>
          <w:color w:val="000000" w:themeColor="text1"/>
        </w:rPr>
        <w:t xml:space="preserve"> </w:t>
      </w:r>
      <w:r w:rsidR="005D7E4B" w:rsidRPr="000C2A99">
        <w:rPr>
          <w:color w:val="000000" w:themeColor="text1"/>
        </w:rPr>
        <w:t>2015</w:t>
      </w:r>
      <w:r w:rsidRPr="000C2A99">
        <w:rPr>
          <w:color w:val="000000" w:themeColor="text1"/>
        </w:rPr>
        <w:t xml:space="preserve">).  </w:t>
      </w:r>
      <w:r w:rsidR="00812B79" w:rsidRPr="000C2A99">
        <w:rPr>
          <w:color w:val="000000" w:themeColor="text1"/>
        </w:rPr>
        <w:t>Conventional li</w:t>
      </w:r>
      <w:r w:rsidR="000A26DF" w:rsidRPr="000C2A99">
        <w:rPr>
          <w:color w:val="000000" w:themeColor="text1"/>
        </w:rPr>
        <w:t>ght bulbs are extremely energy</w:t>
      </w:r>
      <w:r w:rsidR="00C76ECB" w:rsidRPr="000C2A99">
        <w:rPr>
          <w:color w:val="000000" w:themeColor="text1"/>
        </w:rPr>
        <w:t xml:space="preserve"> in</w:t>
      </w:r>
      <w:r w:rsidR="000A26DF" w:rsidRPr="000C2A99">
        <w:rPr>
          <w:color w:val="000000" w:themeColor="text1"/>
        </w:rPr>
        <w:t xml:space="preserve">tensive compared </w:t>
      </w:r>
      <w:r w:rsidR="00C76ECB" w:rsidRPr="000C2A99">
        <w:rPr>
          <w:color w:val="000000" w:themeColor="text1"/>
        </w:rPr>
        <w:t>to</w:t>
      </w:r>
      <w:r w:rsidR="00714E43" w:rsidRPr="000C2A99">
        <w:rPr>
          <w:color w:val="000000" w:themeColor="text1"/>
        </w:rPr>
        <w:t xml:space="preserve"> f</w:t>
      </w:r>
      <w:r w:rsidR="00812B79" w:rsidRPr="000C2A99">
        <w:rPr>
          <w:color w:val="000000" w:themeColor="text1"/>
        </w:rPr>
        <w:t>luorescent</w:t>
      </w:r>
      <w:r w:rsidR="00714E43" w:rsidRPr="000C2A99">
        <w:rPr>
          <w:color w:val="000000" w:themeColor="text1"/>
        </w:rPr>
        <w:t xml:space="preserve"> tubes</w:t>
      </w:r>
      <w:r w:rsidR="00812B79" w:rsidRPr="000C2A99">
        <w:rPr>
          <w:color w:val="000000" w:themeColor="text1"/>
        </w:rPr>
        <w:t xml:space="preserve"> and Compact Fluorescent Bulbs</w:t>
      </w:r>
      <w:r w:rsidR="00F71EEF" w:rsidRPr="000C2A99">
        <w:rPr>
          <w:color w:val="000000" w:themeColor="text1"/>
        </w:rPr>
        <w:t xml:space="preserve"> (</w:t>
      </w:r>
      <w:r w:rsidR="00812B79" w:rsidRPr="000C2A99">
        <w:rPr>
          <w:color w:val="000000" w:themeColor="text1"/>
        </w:rPr>
        <w:t>CFB</w:t>
      </w:r>
      <w:r w:rsidR="005D7E4B" w:rsidRPr="000C2A99">
        <w:rPr>
          <w:color w:val="000000" w:themeColor="text1"/>
        </w:rPr>
        <w:t>s</w:t>
      </w:r>
      <w:r w:rsidR="00F71EEF" w:rsidRPr="000C2A99">
        <w:rPr>
          <w:color w:val="000000" w:themeColor="text1"/>
        </w:rPr>
        <w:t>)</w:t>
      </w:r>
      <w:r w:rsidR="00EA29ED" w:rsidRPr="000C2A99">
        <w:rPr>
          <w:color w:val="000000" w:themeColor="text1"/>
        </w:rPr>
        <w:t xml:space="preserve">. </w:t>
      </w:r>
      <w:r w:rsidR="00C76ECB" w:rsidRPr="000C2A99">
        <w:rPr>
          <w:color w:val="000000" w:themeColor="text1"/>
        </w:rPr>
        <w:t>European Directive 2005/32/EC</w:t>
      </w:r>
      <w:r w:rsidR="00EA29ED" w:rsidRPr="000C2A99">
        <w:rPr>
          <w:color w:val="000000" w:themeColor="text1"/>
        </w:rPr>
        <w:t xml:space="preserve"> is phasing them out</w:t>
      </w:r>
      <w:r w:rsidR="00C76ECB" w:rsidRPr="000C2A99">
        <w:rPr>
          <w:color w:val="000000" w:themeColor="text1"/>
        </w:rPr>
        <w:t xml:space="preserve">. Despite being costlier, lighting systems integrating </w:t>
      </w:r>
      <w:r w:rsidR="00F71EEF" w:rsidRPr="000C2A99">
        <w:rPr>
          <w:color w:val="000000" w:themeColor="text1"/>
        </w:rPr>
        <w:t>Light Emitting Diodes (</w:t>
      </w:r>
      <w:r w:rsidR="00812B79" w:rsidRPr="000C2A99">
        <w:rPr>
          <w:color w:val="000000" w:themeColor="text1"/>
        </w:rPr>
        <w:t>LED</w:t>
      </w:r>
      <w:r w:rsidR="00C76ECB" w:rsidRPr="000C2A99">
        <w:rPr>
          <w:color w:val="000000" w:themeColor="text1"/>
        </w:rPr>
        <w:t>s</w:t>
      </w:r>
      <w:r w:rsidR="00F71EEF" w:rsidRPr="000C2A99">
        <w:rPr>
          <w:color w:val="000000" w:themeColor="text1"/>
        </w:rPr>
        <w:t>)</w:t>
      </w:r>
      <w:r w:rsidR="00812B79" w:rsidRPr="000C2A99">
        <w:rPr>
          <w:color w:val="000000" w:themeColor="text1"/>
        </w:rPr>
        <w:t xml:space="preserve"> </w:t>
      </w:r>
      <w:r w:rsidR="00C76ECB" w:rsidRPr="000C2A99">
        <w:rPr>
          <w:color w:val="000000" w:themeColor="text1"/>
        </w:rPr>
        <w:t>offer significant longer-term financial benefits</w:t>
      </w:r>
      <w:r w:rsidR="000A26DF" w:rsidRPr="000C2A99">
        <w:rPr>
          <w:color w:val="000000" w:themeColor="text1"/>
        </w:rPr>
        <w:t xml:space="preserve">; </w:t>
      </w:r>
      <w:r w:rsidR="005D7E4B" w:rsidRPr="000C2A99">
        <w:rPr>
          <w:color w:val="000000" w:themeColor="text1"/>
        </w:rPr>
        <w:t xml:space="preserve">LED lighting can use 50% less energy than fluorescent </w:t>
      </w:r>
      <w:r w:rsidR="00714E43" w:rsidRPr="000C2A99">
        <w:rPr>
          <w:color w:val="000000" w:themeColor="text1"/>
        </w:rPr>
        <w:t xml:space="preserve">tubes </w:t>
      </w:r>
      <w:r w:rsidR="005D7E4B" w:rsidRPr="000C2A99">
        <w:rPr>
          <w:color w:val="000000" w:themeColor="text1"/>
        </w:rPr>
        <w:t>or CFB</w:t>
      </w:r>
      <w:r w:rsidR="000A26DF" w:rsidRPr="000C2A99">
        <w:rPr>
          <w:color w:val="000000" w:themeColor="text1"/>
        </w:rPr>
        <w:t>s (</w:t>
      </w:r>
      <w:r w:rsidR="00D05B1A" w:rsidRPr="000C2A99">
        <w:rPr>
          <w:color w:val="000000" w:themeColor="text1"/>
        </w:rPr>
        <w:t>Carbon Trust</w:t>
      </w:r>
      <w:r w:rsidR="000A26DF" w:rsidRPr="000C2A99">
        <w:rPr>
          <w:color w:val="000000" w:themeColor="text1"/>
        </w:rPr>
        <w:t xml:space="preserve"> 2015)</w:t>
      </w:r>
      <w:r w:rsidR="00C76ECB" w:rsidRPr="000C2A99">
        <w:rPr>
          <w:color w:val="000000" w:themeColor="text1"/>
        </w:rPr>
        <w:t>.</w:t>
      </w:r>
      <w:r w:rsidR="005D7E4B" w:rsidRPr="000C2A99">
        <w:rPr>
          <w:color w:val="000000" w:themeColor="text1"/>
        </w:rPr>
        <w:t xml:space="preserve"> </w:t>
      </w:r>
      <w:r w:rsidR="00714E43" w:rsidRPr="000C2A99">
        <w:rPr>
          <w:color w:val="000000" w:themeColor="text1"/>
        </w:rPr>
        <w:t>However, a</w:t>
      </w:r>
      <w:r w:rsidR="00C76ECB" w:rsidRPr="000C2A99">
        <w:rPr>
          <w:color w:val="000000" w:themeColor="text1"/>
        </w:rPr>
        <w:t>s they</w:t>
      </w:r>
      <w:r w:rsidR="005D7E4B" w:rsidRPr="000C2A99">
        <w:rPr>
          <w:color w:val="000000" w:themeColor="text1"/>
        </w:rPr>
        <w:t xml:space="preserve"> are up to 300% more expensive than fluorescent bulbs and CFBs</w:t>
      </w:r>
      <w:r w:rsidR="000A26DF" w:rsidRPr="000C2A99">
        <w:rPr>
          <w:color w:val="000000" w:themeColor="text1"/>
        </w:rPr>
        <w:t xml:space="preserve"> (</w:t>
      </w:r>
      <w:r w:rsidR="00D05B1A" w:rsidRPr="000C2A99">
        <w:rPr>
          <w:color w:val="000000" w:themeColor="text1"/>
        </w:rPr>
        <w:t>Carbon Trust</w:t>
      </w:r>
      <w:r w:rsidR="000A26DF" w:rsidRPr="000C2A99">
        <w:rPr>
          <w:color w:val="000000" w:themeColor="text1"/>
        </w:rPr>
        <w:t xml:space="preserve"> 2015)</w:t>
      </w:r>
      <w:r w:rsidR="005D7E4B" w:rsidRPr="000C2A99">
        <w:rPr>
          <w:color w:val="000000" w:themeColor="text1"/>
        </w:rPr>
        <w:t xml:space="preserve"> and</w:t>
      </w:r>
      <w:r w:rsidR="00C76ECB" w:rsidRPr="000C2A99">
        <w:rPr>
          <w:color w:val="000000" w:themeColor="text1"/>
        </w:rPr>
        <w:t xml:space="preserve"> require</w:t>
      </w:r>
      <w:r w:rsidR="005D7E4B" w:rsidRPr="000C2A99">
        <w:rPr>
          <w:color w:val="000000" w:themeColor="text1"/>
        </w:rPr>
        <w:t xml:space="preserve"> different light </w:t>
      </w:r>
      <w:r w:rsidR="000A26DF" w:rsidRPr="000C2A99">
        <w:rPr>
          <w:color w:val="000000" w:themeColor="text1"/>
        </w:rPr>
        <w:t>fittings a cost-efficient short-</w:t>
      </w:r>
      <w:r w:rsidR="005D7E4B" w:rsidRPr="000C2A99">
        <w:rPr>
          <w:color w:val="000000" w:themeColor="text1"/>
        </w:rPr>
        <w:t xml:space="preserve">term strategy would be to replace CFBs as they fail. The strategic priority would be to generate the investment required to install LED light fittings through the </w:t>
      </w:r>
      <w:r w:rsidR="00714E43" w:rsidRPr="000C2A99">
        <w:rPr>
          <w:color w:val="000000" w:themeColor="text1"/>
        </w:rPr>
        <w:t xml:space="preserve">good </w:t>
      </w:r>
      <w:r w:rsidR="005D7E4B" w:rsidRPr="000C2A99">
        <w:rPr>
          <w:color w:val="000000" w:themeColor="text1"/>
        </w:rPr>
        <w:t>housekeeping measures identified above.</w:t>
      </w:r>
      <w:r w:rsidR="00F42905" w:rsidRPr="000C2A99">
        <w:rPr>
          <w:color w:val="000000" w:themeColor="text1"/>
        </w:rPr>
        <w:t xml:space="preserve"> Since CFBs an</w:t>
      </w:r>
      <w:r w:rsidR="00EA29ED" w:rsidRPr="000C2A99">
        <w:rPr>
          <w:color w:val="000000" w:themeColor="text1"/>
        </w:rPr>
        <w:t>d fluorescent</w:t>
      </w:r>
      <w:r w:rsidR="00714E43" w:rsidRPr="000C2A99">
        <w:rPr>
          <w:color w:val="000000" w:themeColor="text1"/>
        </w:rPr>
        <w:t xml:space="preserve"> tubes</w:t>
      </w:r>
      <w:r w:rsidR="00EA29ED" w:rsidRPr="000C2A99">
        <w:rPr>
          <w:color w:val="000000" w:themeColor="text1"/>
        </w:rPr>
        <w:t xml:space="preserve"> have a long </w:t>
      </w:r>
      <w:r w:rsidR="00F42905" w:rsidRPr="000C2A99">
        <w:rPr>
          <w:color w:val="000000" w:themeColor="text1"/>
        </w:rPr>
        <w:t>life this process may continue for several years</w:t>
      </w:r>
      <w:r w:rsidR="00714E43" w:rsidRPr="000C2A99">
        <w:rPr>
          <w:color w:val="000000" w:themeColor="text1"/>
        </w:rPr>
        <w:t xml:space="preserve"> and </w:t>
      </w:r>
      <w:r w:rsidR="00F42905" w:rsidRPr="000C2A99">
        <w:rPr>
          <w:color w:val="000000" w:themeColor="text1"/>
        </w:rPr>
        <w:t>this is computed in the spreadsheet.</w:t>
      </w:r>
    </w:p>
    <w:p w14:paraId="698A22F3" w14:textId="77777777" w:rsidR="00D37921" w:rsidRPr="000C2A99" w:rsidRDefault="00D37921" w:rsidP="00FD71C9">
      <w:pPr>
        <w:spacing w:after="120"/>
        <w:outlineLvl w:val="0"/>
        <w:rPr>
          <w:color w:val="000000" w:themeColor="text1"/>
        </w:rPr>
      </w:pPr>
    </w:p>
    <w:p w14:paraId="7C86B35D" w14:textId="36BE260E" w:rsidR="001E2BA8" w:rsidRPr="000C2A99" w:rsidRDefault="001E2BA8" w:rsidP="00FD71C9">
      <w:pPr>
        <w:pStyle w:val="ListParagraph"/>
        <w:numPr>
          <w:ilvl w:val="0"/>
          <w:numId w:val="3"/>
        </w:numPr>
        <w:spacing w:after="120"/>
        <w:outlineLvl w:val="0"/>
        <w:rPr>
          <w:color w:val="000000" w:themeColor="text1"/>
        </w:rPr>
      </w:pPr>
      <w:r w:rsidRPr="000C2A99">
        <w:rPr>
          <w:color w:val="000000" w:themeColor="text1"/>
        </w:rPr>
        <w:t>Ene</w:t>
      </w:r>
      <w:r w:rsidR="000A26DF" w:rsidRPr="000C2A99">
        <w:rPr>
          <w:color w:val="000000" w:themeColor="text1"/>
        </w:rPr>
        <w:t>rgy consumption reduction: G</w:t>
      </w:r>
      <w:r w:rsidRPr="000C2A99">
        <w:rPr>
          <w:color w:val="000000" w:themeColor="text1"/>
        </w:rPr>
        <w:t>as</w:t>
      </w:r>
    </w:p>
    <w:p w14:paraId="73CB6C2F" w14:textId="139DBA03" w:rsidR="00A872FE" w:rsidRDefault="000A26DF" w:rsidP="00FD71C9">
      <w:pPr>
        <w:spacing w:after="120"/>
        <w:rPr>
          <w:color w:val="000000" w:themeColor="text1"/>
        </w:rPr>
      </w:pPr>
      <w:r w:rsidRPr="000C2A99">
        <w:rPr>
          <w:color w:val="000000" w:themeColor="text1"/>
        </w:rPr>
        <w:t>The</w:t>
      </w:r>
      <w:r w:rsidR="00253529" w:rsidRPr="000C2A99">
        <w:rPr>
          <w:color w:val="000000" w:themeColor="text1"/>
        </w:rPr>
        <w:t xml:space="preserve"> </w:t>
      </w:r>
      <w:r w:rsidRPr="000C2A99">
        <w:rPr>
          <w:color w:val="000000" w:themeColor="text1"/>
        </w:rPr>
        <w:t xml:space="preserve">simulated company </w:t>
      </w:r>
      <w:r w:rsidR="00253529" w:rsidRPr="000C2A99">
        <w:rPr>
          <w:color w:val="000000" w:themeColor="text1"/>
        </w:rPr>
        <w:t>is energy intensive and consumes high levels of gas for</w:t>
      </w:r>
      <w:r w:rsidR="00714E43" w:rsidRPr="000C2A99">
        <w:rPr>
          <w:color w:val="000000" w:themeColor="text1"/>
        </w:rPr>
        <w:t xml:space="preserve"> space</w:t>
      </w:r>
      <w:r w:rsidR="00253529" w:rsidRPr="000C2A99">
        <w:rPr>
          <w:color w:val="000000" w:themeColor="text1"/>
        </w:rPr>
        <w:t xml:space="preserve"> heating and within manufacturing operations</w:t>
      </w:r>
      <w:r w:rsidRPr="000C2A99">
        <w:rPr>
          <w:color w:val="000000" w:themeColor="text1"/>
        </w:rPr>
        <w:t xml:space="preserve">. However, the company brief does </w:t>
      </w:r>
      <w:r w:rsidR="00253529" w:rsidRPr="000C2A99">
        <w:rPr>
          <w:color w:val="000000" w:themeColor="text1"/>
        </w:rPr>
        <w:t xml:space="preserve">not specify individual gas consumption of these two applications. </w:t>
      </w:r>
      <w:r w:rsidR="001E33F1" w:rsidRPr="000C2A99">
        <w:rPr>
          <w:color w:val="000000" w:themeColor="text1"/>
        </w:rPr>
        <w:t xml:space="preserve">To </w:t>
      </w:r>
      <w:r w:rsidR="0004176C" w:rsidRPr="000C2A99">
        <w:rPr>
          <w:color w:val="000000" w:themeColor="text1"/>
        </w:rPr>
        <w:t xml:space="preserve">investigate </w:t>
      </w:r>
      <w:r w:rsidR="00A56ACE" w:rsidRPr="000C2A99">
        <w:rPr>
          <w:color w:val="000000" w:themeColor="text1"/>
        </w:rPr>
        <w:t xml:space="preserve">gas </w:t>
      </w:r>
      <w:r w:rsidR="00253529" w:rsidRPr="000C2A99">
        <w:rPr>
          <w:color w:val="000000" w:themeColor="text1"/>
        </w:rPr>
        <w:t>utilisation</w:t>
      </w:r>
      <w:r w:rsidR="00A56ACE" w:rsidRPr="000C2A99">
        <w:rPr>
          <w:color w:val="000000" w:themeColor="text1"/>
        </w:rPr>
        <w:t xml:space="preserve"> </w:t>
      </w:r>
      <w:r w:rsidR="00A872FE">
        <w:rPr>
          <w:color w:val="000000" w:themeColor="text1"/>
        </w:rPr>
        <w:t xml:space="preserve">a Degree Day </w:t>
      </w:r>
      <w:r w:rsidRPr="000C2A99">
        <w:rPr>
          <w:color w:val="000000" w:themeColor="text1"/>
        </w:rPr>
        <w:t>A</w:t>
      </w:r>
      <w:r w:rsidR="001E33F1" w:rsidRPr="000C2A99">
        <w:rPr>
          <w:color w:val="000000" w:themeColor="text1"/>
        </w:rPr>
        <w:t xml:space="preserve">nalysis </w:t>
      </w:r>
      <w:r w:rsidRPr="000C2A99">
        <w:rPr>
          <w:color w:val="000000" w:themeColor="text1"/>
        </w:rPr>
        <w:t>can be conducted which</w:t>
      </w:r>
      <w:r w:rsidR="001E33F1" w:rsidRPr="000C2A99">
        <w:rPr>
          <w:color w:val="000000" w:themeColor="text1"/>
        </w:rPr>
        <w:t xml:space="preserve"> apportion</w:t>
      </w:r>
      <w:r w:rsidRPr="000C2A99">
        <w:rPr>
          <w:color w:val="000000" w:themeColor="text1"/>
        </w:rPr>
        <w:t>s</w:t>
      </w:r>
      <w:r w:rsidR="001E33F1" w:rsidRPr="000C2A99">
        <w:rPr>
          <w:color w:val="000000" w:themeColor="text1"/>
        </w:rPr>
        <w:t xml:space="preserve"> total gas consumption to heating and operational processes</w:t>
      </w:r>
      <w:r w:rsidRPr="000C2A99">
        <w:rPr>
          <w:color w:val="000000" w:themeColor="text1"/>
        </w:rPr>
        <w:t xml:space="preserve">. </w:t>
      </w:r>
      <w:r w:rsidR="00A872FE">
        <w:rPr>
          <w:color w:val="000000" w:themeColor="text1"/>
        </w:rPr>
        <w:t>‘</w:t>
      </w:r>
      <w:r w:rsidR="00A872FE" w:rsidRPr="00A872FE">
        <w:rPr>
          <w:color w:val="000000" w:themeColor="text1"/>
        </w:rPr>
        <w:t>Degree D</w:t>
      </w:r>
      <w:r w:rsidR="00A872FE">
        <w:rPr>
          <w:color w:val="000000" w:themeColor="text1"/>
        </w:rPr>
        <w:t xml:space="preserve">ays’ </w:t>
      </w:r>
      <w:r w:rsidR="00A872FE" w:rsidRPr="00A872FE">
        <w:rPr>
          <w:color w:val="000000" w:themeColor="text1"/>
        </w:rPr>
        <w:t>is a measure of the difference between the base heating temperature and the actual outdoor temperature multiplied by the number of days. In the UK the base temperature used to calculate Degree Days in the UK is 15.5ºC, because at this temperature most UK buildings do not need supplementary heating. If the outside air temperature drops below the heating base temperature, the building needs heating.</w:t>
      </w:r>
      <w:r w:rsidR="00A872FE">
        <w:rPr>
          <w:color w:val="000000" w:themeColor="text1"/>
        </w:rPr>
        <w:t xml:space="preserve"> </w:t>
      </w:r>
      <w:r w:rsidRPr="000C2A99">
        <w:rPr>
          <w:color w:val="000000" w:themeColor="text1"/>
        </w:rPr>
        <w:t xml:space="preserve">The findings </w:t>
      </w:r>
      <w:r w:rsidR="00A872FE">
        <w:rPr>
          <w:color w:val="000000" w:themeColor="text1"/>
        </w:rPr>
        <w:t xml:space="preserve">of the Degree Day Analysis </w:t>
      </w:r>
      <w:r w:rsidRPr="000C2A99">
        <w:rPr>
          <w:color w:val="000000" w:themeColor="text1"/>
        </w:rPr>
        <w:t xml:space="preserve">can </w:t>
      </w:r>
      <w:r w:rsidR="00253529" w:rsidRPr="000C2A99">
        <w:rPr>
          <w:color w:val="000000" w:themeColor="text1"/>
        </w:rPr>
        <w:t xml:space="preserve">promote the prioritisation of </w:t>
      </w:r>
      <w:r w:rsidR="001E33F1" w:rsidRPr="000C2A99">
        <w:rPr>
          <w:color w:val="000000" w:themeColor="text1"/>
        </w:rPr>
        <w:t xml:space="preserve">improvement actions </w:t>
      </w:r>
      <w:r w:rsidR="00253529" w:rsidRPr="000C2A99">
        <w:rPr>
          <w:color w:val="000000" w:themeColor="text1"/>
        </w:rPr>
        <w:t xml:space="preserve">against the </w:t>
      </w:r>
      <w:r w:rsidR="001E33F1" w:rsidRPr="000C2A99">
        <w:rPr>
          <w:color w:val="000000" w:themeColor="text1"/>
        </w:rPr>
        <w:t>largest</w:t>
      </w:r>
      <w:r w:rsidR="00253529" w:rsidRPr="000C2A99">
        <w:rPr>
          <w:color w:val="000000" w:themeColor="text1"/>
        </w:rPr>
        <w:t xml:space="preserve"> area of expenditure</w:t>
      </w:r>
      <w:r w:rsidR="001E33F1" w:rsidRPr="000C2A99">
        <w:rPr>
          <w:color w:val="000000" w:themeColor="text1"/>
        </w:rPr>
        <w:t xml:space="preserve">. </w:t>
      </w:r>
      <w:r w:rsidR="00253529" w:rsidRPr="000C2A99">
        <w:rPr>
          <w:color w:val="000000" w:themeColor="text1"/>
        </w:rPr>
        <w:t xml:space="preserve">To </w:t>
      </w:r>
      <w:r w:rsidRPr="000C2A99">
        <w:rPr>
          <w:color w:val="000000" w:themeColor="text1"/>
        </w:rPr>
        <w:t xml:space="preserve">explore this further, and </w:t>
      </w:r>
      <w:r w:rsidR="00A872FE">
        <w:rPr>
          <w:color w:val="000000" w:themeColor="text1"/>
        </w:rPr>
        <w:t xml:space="preserve">assist other educators </w:t>
      </w:r>
      <w:r w:rsidR="00253529" w:rsidRPr="000C2A99">
        <w:rPr>
          <w:color w:val="000000" w:themeColor="text1"/>
        </w:rPr>
        <w:t xml:space="preserve">and </w:t>
      </w:r>
      <w:r w:rsidR="00A872FE">
        <w:rPr>
          <w:color w:val="000000" w:themeColor="text1"/>
        </w:rPr>
        <w:t xml:space="preserve">businesses </w:t>
      </w:r>
      <w:r w:rsidR="0004176C" w:rsidRPr="000C2A99">
        <w:rPr>
          <w:color w:val="000000" w:themeColor="text1"/>
        </w:rPr>
        <w:t>to</w:t>
      </w:r>
      <w:r w:rsidR="00253529" w:rsidRPr="000C2A99">
        <w:rPr>
          <w:color w:val="000000" w:themeColor="text1"/>
        </w:rPr>
        <w:t xml:space="preserve"> introduce the </w:t>
      </w:r>
      <w:r w:rsidRPr="000C2A99">
        <w:rPr>
          <w:color w:val="000000" w:themeColor="text1"/>
        </w:rPr>
        <w:t xml:space="preserve">self-funded </w:t>
      </w:r>
      <w:r w:rsidR="00714E43" w:rsidRPr="000C2A99">
        <w:rPr>
          <w:color w:val="000000" w:themeColor="text1"/>
        </w:rPr>
        <w:t>e</w:t>
      </w:r>
      <w:r w:rsidR="006E08F4" w:rsidRPr="000C2A99">
        <w:rPr>
          <w:color w:val="000000" w:themeColor="text1"/>
        </w:rPr>
        <w:t>nvironmental management strategy</w:t>
      </w:r>
      <w:r w:rsidR="00714E43" w:rsidRPr="000C2A99">
        <w:rPr>
          <w:color w:val="000000" w:themeColor="text1"/>
        </w:rPr>
        <w:t xml:space="preserve"> </w:t>
      </w:r>
      <w:r w:rsidRPr="000C2A99">
        <w:rPr>
          <w:color w:val="000000" w:themeColor="text1"/>
        </w:rPr>
        <w:t xml:space="preserve">approach, </w:t>
      </w:r>
      <w:r w:rsidR="00812B79" w:rsidRPr="000C2A99">
        <w:rPr>
          <w:color w:val="000000" w:themeColor="text1"/>
        </w:rPr>
        <w:t xml:space="preserve">a </w:t>
      </w:r>
      <w:r w:rsidR="00895E78" w:rsidRPr="000C2A99">
        <w:rPr>
          <w:color w:val="000000" w:themeColor="text1"/>
        </w:rPr>
        <w:t>Degree Day Ana</w:t>
      </w:r>
      <w:r w:rsidR="00253529" w:rsidRPr="000C2A99">
        <w:rPr>
          <w:color w:val="000000" w:themeColor="text1"/>
        </w:rPr>
        <w:t>lysis utilising the figures from the company</w:t>
      </w:r>
      <w:r w:rsidR="00EA29ED" w:rsidRPr="000C2A99">
        <w:rPr>
          <w:color w:val="000000" w:themeColor="text1"/>
        </w:rPr>
        <w:t xml:space="preserve"> brief, </w:t>
      </w:r>
      <w:r w:rsidRPr="000C2A99">
        <w:rPr>
          <w:color w:val="000000" w:themeColor="text1"/>
        </w:rPr>
        <w:t xml:space="preserve">along with </w:t>
      </w:r>
      <w:r w:rsidR="00812B79" w:rsidRPr="000C2A99">
        <w:rPr>
          <w:color w:val="000000" w:themeColor="text1"/>
        </w:rPr>
        <w:t>its</w:t>
      </w:r>
      <w:r w:rsidR="00253529" w:rsidRPr="000C2A99">
        <w:rPr>
          <w:color w:val="000000" w:themeColor="text1"/>
        </w:rPr>
        <w:t xml:space="preserve"> </w:t>
      </w:r>
      <w:r w:rsidRPr="000C2A99">
        <w:rPr>
          <w:color w:val="000000" w:themeColor="text1"/>
        </w:rPr>
        <w:t>strategic i</w:t>
      </w:r>
      <w:r w:rsidR="00EA29ED" w:rsidRPr="000C2A99">
        <w:rPr>
          <w:color w:val="000000" w:themeColor="text1"/>
        </w:rPr>
        <w:t xml:space="preserve">mplication, </w:t>
      </w:r>
      <w:r w:rsidR="00253529" w:rsidRPr="000C2A99">
        <w:rPr>
          <w:color w:val="000000" w:themeColor="text1"/>
        </w:rPr>
        <w:t>is presented below.</w:t>
      </w:r>
      <w:r w:rsidRPr="000C2A99">
        <w:rPr>
          <w:color w:val="000000" w:themeColor="text1"/>
        </w:rPr>
        <w:t xml:space="preserve"> </w:t>
      </w:r>
    </w:p>
    <w:p w14:paraId="46A61A44" w14:textId="24F5C6F4" w:rsidR="00073080" w:rsidRDefault="00A872FE" w:rsidP="00FD71C9">
      <w:pPr>
        <w:spacing w:after="120"/>
        <w:rPr>
          <w:color w:val="000000" w:themeColor="text1"/>
        </w:rPr>
      </w:pPr>
      <w:r>
        <w:rPr>
          <w:color w:val="000000" w:themeColor="text1"/>
        </w:rPr>
        <w:t xml:space="preserve">Figure 2 shows the gas consumption and Degree Day figures for the simulated company over a 12-month period. When displayed graphically in a </w:t>
      </w:r>
      <w:r w:rsidR="00FD71C9" w:rsidRPr="000C2A99">
        <w:rPr>
          <w:color w:val="000000" w:themeColor="text1"/>
        </w:rPr>
        <w:t xml:space="preserve">plot of gas consumption against Degree Days </w:t>
      </w:r>
      <w:r>
        <w:rPr>
          <w:color w:val="000000" w:themeColor="text1"/>
        </w:rPr>
        <w:t xml:space="preserve">and a trendline added </w:t>
      </w:r>
      <w:r w:rsidR="00FD71C9" w:rsidRPr="000C2A99">
        <w:rPr>
          <w:color w:val="000000" w:themeColor="text1"/>
        </w:rPr>
        <w:t xml:space="preserve">(Figure 3), the intercept value on the </w:t>
      </w:r>
      <w:r w:rsidR="0004176C" w:rsidRPr="000C2A99">
        <w:rPr>
          <w:color w:val="000000" w:themeColor="text1"/>
        </w:rPr>
        <w:t>Y-axis</w:t>
      </w:r>
      <w:r w:rsidR="00FD71C9" w:rsidRPr="000C2A99">
        <w:rPr>
          <w:color w:val="000000" w:themeColor="text1"/>
        </w:rPr>
        <w:t xml:space="preserve"> identifies the process energy requirement. In this example operational processes consume 853, 891 kWh of gas </w:t>
      </w:r>
      <w:r>
        <w:rPr>
          <w:color w:val="000000" w:themeColor="text1"/>
        </w:rPr>
        <w:t xml:space="preserve">per month or 10,247,000 kWh of over a 12-month period </w:t>
      </w:r>
      <w:r w:rsidR="00FD71C9" w:rsidRPr="000C2A99">
        <w:rPr>
          <w:color w:val="000000" w:themeColor="text1"/>
        </w:rPr>
        <w:t xml:space="preserve">as annually.  Subtracting the process requirement from the total energy consumption establishes the energy required for the company’s space heating; in this example 3,117,000 kWh of gas is required annually for space heating and 10,247,000 kWh for operational processes. </w:t>
      </w:r>
    </w:p>
    <w:p w14:paraId="79F99DFC" w14:textId="39CB64E3" w:rsidR="00714E43" w:rsidRDefault="00714E43" w:rsidP="00FD71C9">
      <w:pPr>
        <w:spacing w:after="120"/>
        <w:rPr>
          <w:color w:val="000000" w:themeColor="text1"/>
        </w:rPr>
      </w:pPr>
      <w:r w:rsidRPr="000C2A99">
        <w:rPr>
          <w:color w:val="000000" w:themeColor="text1"/>
        </w:rPr>
        <w:t xml:space="preserve">Within a cost effective, self-funded environmental management strategy, a Degree Day Analysis can highlight where improvement actions should be prioritised. In this example the operational processes consume over three times the quantity of gas used for space heating, therefore improvement actions should focus here initially to reduce consumption and maximise contributions to the Environmental Fund. In years 2-4 when funding may be available for additional potential improvements, the Degree Day Analysis suggests that it would be more cost effective, and obtain greater returns, to invest in process efficiency prior to improving space heating. </w:t>
      </w:r>
    </w:p>
    <w:p w14:paraId="03DE4B85" w14:textId="77777777" w:rsidR="00A872FE" w:rsidRPr="000C2A99" w:rsidRDefault="00A872FE" w:rsidP="00FD71C9">
      <w:pPr>
        <w:spacing w:after="120"/>
        <w:rPr>
          <w:color w:val="000000" w:themeColor="text1"/>
        </w:rPr>
      </w:pPr>
    </w:p>
    <w:tbl>
      <w:tblPr>
        <w:tblW w:w="3905" w:type="dxa"/>
        <w:tblLook w:val="04A0" w:firstRow="1" w:lastRow="0" w:firstColumn="1" w:lastColumn="0" w:noHBand="0" w:noVBand="1"/>
      </w:tblPr>
      <w:tblGrid>
        <w:gridCol w:w="1510"/>
        <w:gridCol w:w="1456"/>
        <w:gridCol w:w="1300"/>
      </w:tblGrid>
      <w:tr w:rsidR="000C2A99" w:rsidRPr="000C2A99" w14:paraId="3C0AA916" w14:textId="77777777" w:rsidTr="0004176C">
        <w:trPr>
          <w:trHeight w:val="260"/>
        </w:trPr>
        <w:tc>
          <w:tcPr>
            <w:tcW w:w="1305" w:type="dxa"/>
            <w:shd w:val="clear" w:color="auto" w:fill="auto"/>
            <w:noWrap/>
            <w:vAlign w:val="center"/>
            <w:hideMark/>
          </w:tcPr>
          <w:p w14:paraId="3CFF3E3A" w14:textId="77777777" w:rsidR="0004176C" w:rsidRPr="000C2A99" w:rsidRDefault="0004176C" w:rsidP="00DC23DF">
            <w:pPr>
              <w:rPr>
                <w:rFonts w:eastAsia="Times New Roman"/>
                <w:color w:val="000000" w:themeColor="text1"/>
              </w:rPr>
            </w:pPr>
            <w:r w:rsidRPr="000C2A99">
              <w:rPr>
                <w:rFonts w:eastAsia="Times New Roman"/>
                <w:color w:val="000000" w:themeColor="text1"/>
              </w:rPr>
              <w:t>Consumption period</w:t>
            </w:r>
          </w:p>
        </w:tc>
        <w:tc>
          <w:tcPr>
            <w:tcW w:w="1300" w:type="dxa"/>
            <w:shd w:val="clear" w:color="auto" w:fill="auto"/>
            <w:noWrap/>
            <w:vAlign w:val="center"/>
            <w:hideMark/>
          </w:tcPr>
          <w:p w14:paraId="27031794"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 xml:space="preserve">Gas consumption        </w:t>
            </w:r>
            <w:r w:rsidRPr="000C2A99">
              <w:rPr>
                <w:rFonts w:eastAsia="Times New Roman"/>
                <w:color w:val="000000" w:themeColor="text1"/>
              </w:rPr>
              <w:lastRenderedPageBreak/>
              <w:t>kWh</w:t>
            </w:r>
          </w:p>
        </w:tc>
        <w:tc>
          <w:tcPr>
            <w:tcW w:w="1300" w:type="dxa"/>
            <w:shd w:val="clear" w:color="auto" w:fill="auto"/>
            <w:noWrap/>
            <w:vAlign w:val="center"/>
            <w:hideMark/>
          </w:tcPr>
          <w:p w14:paraId="3CAC60CF"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lastRenderedPageBreak/>
              <w:t xml:space="preserve">Degree Day Value </w:t>
            </w:r>
          </w:p>
        </w:tc>
      </w:tr>
      <w:tr w:rsidR="000C2A99" w:rsidRPr="000C2A99" w14:paraId="3820DA9C" w14:textId="77777777" w:rsidTr="0004176C">
        <w:trPr>
          <w:trHeight w:val="260"/>
        </w:trPr>
        <w:tc>
          <w:tcPr>
            <w:tcW w:w="1305" w:type="dxa"/>
            <w:shd w:val="clear" w:color="auto" w:fill="auto"/>
            <w:noWrap/>
            <w:vAlign w:val="center"/>
            <w:hideMark/>
          </w:tcPr>
          <w:p w14:paraId="00057A34" w14:textId="77777777" w:rsidR="0004176C" w:rsidRPr="000C2A99" w:rsidRDefault="0004176C" w:rsidP="00DC23DF">
            <w:pPr>
              <w:rPr>
                <w:rFonts w:eastAsia="Times New Roman"/>
                <w:color w:val="000000" w:themeColor="text1"/>
              </w:rPr>
            </w:pPr>
            <w:r w:rsidRPr="000C2A99">
              <w:rPr>
                <w:rFonts w:eastAsia="Times New Roman"/>
                <w:color w:val="000000" w:themeColor="text1"/>
              </w:rPr>
              <w:lastRenderedPageBreak/>
              <w:t>January</w:t>
            </w:r>
          </w:p>
        </w:tc>
        <w:tc>
          <w:tcPr>
            <w:tcW w:w="1300" w:type="dxa"/>
            <w:shd w:val="clear" w:color="auto" w:fill="auto"/>
            <w:noWrap/>
            <w:vAlign w:val="center"/>
            <w:hideMark/>
          </w:tcPr>
          <w:p w14:paraId="6D2DBBC2"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1315433</w:t>
            </w:r>
          </w:p>
        </w:tc>
        <w:tc>
          <w:tcPr>
            <w:tcW w:w="1300" w:type="dxa"/>
            <w:shd w:val="clear" w:color="auto" w:fill="auto"/>
            <w:noWrap/>
            <w:vAlign w:val="center"/>
            <w:hideMark/>
          </w:tcPr>
          <w:p w14:paraId="0E88FB64"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402</w:t>
            </w:r>
          </w:p>
        </w:tc>
      </w:tr>
      <w:tr w:rsidR="000C2A99" w:rsidRPr="000C2A99" w14:paraId="4A5FFA37" w14:textId="77777777" w:rsidTr="0004176C">
        <w:trPr>
          <w:trHeight w:val="260"/>
        </w:trPr>
        <w:tc>
          <w:tcPr>
            <w:tcW w:w="1305" w:type="dxa"/>
            <w:shd w:val="clear" w:color="auto" w:fill="auto"/>
            <w:noWrap/>
            <w:vAlign w:val="center"/>
            <w:hideMark/>
          </w:tcPr>
          <w:p w14:paraId="5F6F5DC0" w14:textId="77777777" w:rsidR="0004176C" w:rsidRPr="000C2A99" w:rsidRDefault="0004176C" w:rsidP="00DC23DF">
            <w:pPr>
              <w:rPr>
                <w:rFonts w:eastAsia="Times New Roman"/>
                <w:color w:val="000000" w:themeColor="text1"/>
              </w:rPr>
            </w:pPr>
            <w:r w:rsidRPr="000C2A99">
              <w:rPr>
                <w:rFonts w:eastAsia="Times New Roman"/>
                <w:color w:val="000000" w:themeColor="text1"/>
              </w:rPr>
              <w:t>February</w:t>
            </w:r>
          </w:p>
        </w:tc>
        <w:tc>
          <w:tcPr>
            <w:tcW w:w="1300" w:type="dxa"/>
            <w:shd w:val="clear" w:color="auto" w:fill="auto"/>
            <w:noWrap/>
            <w:vAlign w:val="center"/>
            <w:hideMark/>
          </w:tcPr>
          <w:p w14:paraId="4E6C68BD"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1372222</w:t>
            </w:r>
          </w:p>
        </w:tc>
        <w:tc>
          <w:tcPr>
            <w:tcW w:w="1300" w:type="dxa"/>
            <w:shd w:val="clear" w:color="auto" w:fill="auto"/>
            <w:noWrap/>
            <w:vAlign w:val="center"/>
            <w:hideMark/>
          </w:tcPr>
          <w:p w14:paraId="2FFAFA45"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415</w:t>
            </w:r>
          </w:p>
        </w:tc>
      </w:tr>
      <w:tr w:rsidR="000C2A99" w:rsidRPr="000C2A99" w14:paraId="0A006F4E" w14:textId="77777777" w:rsidTr="0004176C">
        <w:trPr>
          <w:trHeight w:val="260"/>
        </w:trPr>
        <w:tc>
          <w:tcPr>
            <w:tcW w:w="1305" w:type="dxa"/>
            <w:shd w:val="clear" w:color="auto" w:fill="auto"/>
            <w:noWrap/>
            <w:vAlign w:val="center"/>
            <w:hideMark/>
          </w:tcPr>
          <w:p w14:paraId="5F0EDEF4" w14:textId="77777777" w:rsidR="0004176C" w:rsidRPr="000C2A99" w:rsidRDefault="0004176C" w:rsidP="00DC23DF">
            <w:pPr>
              <w:rPr>
                <w:rFonts w:eastAsia="Times New Roman"/>
                <w:color w:val="000000" w:themeColor="text1"/>
              </w:rPr>
            </w:pPr>
            <w:r w:rsidRPr="000C2A99">
              <w:rPr>
                <w:rFonts w:eastAsia="Times New Roman"/>
                <w:color w:val="000000" w:themeColor="text1"/>
              </w:rPr>
              <w:t>March</w:t>
            </w:r>
          </w:p>
        </w:tc>
        <w:tc>
          <w:tcPr>
            <w:tcW w:w="1300" w:type="dxa"/>
            <w:shd w:val="clear" w:color="auto" w:fill="auto"/>
            <w:noWrap/>
            <w:vAlign w:val="center"/>
            <w:hideMark/>
          </w:tcPr>
          <w:p w14:paraId="588C21B6"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1351111</w:t>
            </w:r>
          </w:p>
        </w:tc>
        <w:tc>
          <w:tcPr>
            <w:tcW w:w="1300" w:type="dxa"/>
            <w:shd w:val="clear" w:color="auto" w:fill="auto"/>
            <w:noWrap/>
            <w:vAlign w:val="center"/>
            <w:hideMark/>
          </w:tcPr>
          <w:p w14:paraId="12F6329D"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362</w:t>
            </w:r>
          </w:p>
        </w:tc>
      </w:tr>
      <w:tr w:rsidR="000C2A99" w:rsidRPr="000C2A99" w14:paraId="477037C8" w14:textId="77777777" w:rsidTr="0004176C">
        <w:trPr>
          <w:trHeight w:val="260"/>
        </w:trPr>
        <w:tc>
          <w:tcPr>
            <w:tcW w:w="1305" w:type="dxa"/>
            <w:shd w:val="clear" w:color="auto" w:fill="auto"/>
            <w:noWrap/>
            <w:vAlign w:val="center"/>
            <w:hideMark/>
          </w:tcPr>
          <w:p w14:paraId="4DBAB4A3" w14:textId="77777777" w:rsidR="0004176C" w:rsidRPr="000C2A99" w:rsidRDefault="0004176C" w:rsidP="00DC23DF">
            <w:pPr>
              <w:rPr>
                <w:rFonts w:eastAsia="Times New Roman"/>
                <w:color w:val="000000" w:themeColor="text1"/>
              </w:rPr>
            </w:pPr>
            <w:r w:rsidRPr="000C2A99">
              <w:rPr>
                <w:rFonts w:eastAsia="Times New Roman"/>
                <w:color w:val="000000" w:themeColor="text1"/>
              </w:rPr>
              <w:t>April</w:t>
            </w:r>
          </w:p>
        </w:tc>
        <w:tc>
          <w:tcPr>
            <w:tcW w:w="1300" w:type="dxa"/>
            <w:shd w:val="clear" w:color="auto" w:fill="auto"/>
            <w:noWrap/>
            <w:vAlign w:val="center"/>
            <w:hideMark/>
          </w:tcPr>
          <w:p w14:paraId="0EB0BEFD"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1123111</w:t>
            </w:r>
          </w:p>
        </w:tc>
        <w:tc>
          <w:tcPr>
            <w:tcW w:w="1300" w:type="dxa"/>
            <w:shd w:val="clear" w:color="auto" w:fill="auto"/>
            <w:noWrap/>
            <w:vAlign w:val="center"/>
            <w:hideMark/>
          </w:tcPr>
          <w:p w14:paraId="2D9BA75C"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230</w:t>
            </w:r>
          </w:p>
        </w:tc>
      </w:tr>
      <w:tr w:rsidR="000C2A99" w:rsidRPr="000C2A99" w14:paraId="0FE4C5B4" w14:textId="77777777" w:rsidTr="0004176C">
        <w:trPr>
          <w:trHeight w:val="260"/>
        </w:trPr>
        <w:tc>
          <w:tcPr>
            <w:tcW w:w="1305" w:type="dxa"/>
            <w:shd w:val="clear" w:color="auto" w:fill="auto"/>
            <w:noWrap/>
            <w:vAlign w:val="center"/>
            <w:hideMark/>
          </w:tcPr>
          <w:p w14:paraId="3718D8CF" w14:textId="77777777" w:rsidR="0004176C" w:rsidRPr="000C2A99" w:rsidRDefault="0004176C" w:rsidP="00DC23DF">
            <w:pPr>
              <w:rPr>
                <w:rFonts w:eastAsia="Times New Roman"/>
                <w:color w:val="000000" w:themeColor="text1"/>
              </w:rPr>
            </w:pPr>
            <w:r w:rsidRPr="000C2A99">
              <w:rPr>
                <w:rFonts w:eastAsia="Times New Roman"/>
                <w:color w:val="000000" w:themeColor="text1"/>
              </w:rPr>
              <w:t>May</w:t>
            </w:r>
          </w:p>
        </w:tc>
        <w:tc>
          <w:tcPr>
            <w:tcW w:w="1300" w:type="dxa"/>
            <w:shd w:val="clear" w:color="auto" w:fill="auto"/>
            <w:noWrap/>
            <w:vAlign w:val="center"/>
            <w:hideMark/>
          </w:tcPr>
          <w:p w14:paraId="4F425F48"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1013333</w:t>
            </w:r>
          </w:p>
        </w:tc>
        <w:tc>
          <w:tcPr>
            <w:tcW w:w="1300" w:type="dxa"/>
            <w:shd w:val="clear" w:color="auto" w:fill="auto"/>
            <w:noWrap/>
            <w:vAlign w:val="center"/>
            <w:hideMark/>
          </w:tcPr>
          <w:p w14:paraId="404E1E14"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140</w:t>
            </w:r>
          </w:p>
        </w:tc>
      </w:tr>
      <w:tr w:rsidR="000C2A99" w:rsidRPr="000C2A99" w14:paraId="63223936" w14:textId="77777777" w:rsidTr="0004176C">
        <w:trPr>
          <w:trHeight w:val="260"/>
        </w:trPr>
        <w:tc>
          <w:tcPr>
            <w:tcW w:w="1305" w:type="dxa"/>
            <w:shd w:val="clear" w:color="auto" w:fill="auto"/>
            <w:noWrap/>
            <w:vAlign w:val="center"/>
            <w:hideMark/>
          </w:tcPr>
          <w:p w14:paraId="56813519" w14:textId="77777777" w:rsidR="0004176C" w:rsidRPr="000C2A99" w:rsidRDefault="0004176C" w:rsidP="00DC23DF">
            <w:pPr>
              <w:rPr>
                <w:rFonts w:eastAsia="Times New Roman"/>
                <w:color w:val="000000" w:themeColor="text1"/>
              </w:rPr>
            </w:pPr>
            <w:r w:rsidRPr="000C2A99">
              <w:rPr>
                <w:rFonts w:eastAsia="Times New Roman"/>
                <w:color w:val="000000" w:themeColor="text1"/>
              </w:rPr>
              <w:t>June</w:t>
            </w:r>
          </w:p>
        </w:tc>
        <w:tc>
          <w:tcPr>
            <w:tcW w:w="1300" w:type="dxa"/>
            <w:shd w:val="clear" w:color="auto" w:fill="auto"/>
            <w:noWrap/>
            <w:vAlign w:val="center"/>
            <w:hideMark/>
          </w:tcPr>
          <w:p w14:paraId="35DEEE74"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823333</w:t>
            </w:r>
          </w:p>
        </w:tc>
        <w:tc>
          <w:tcPr>
            <w:tcW w:w="1300" w:type="dxa"/>
            <w:shd w:val="clear" w:color="auto" w:fill="auto"/>
            <w:noWrap/>
            <w:vAlign w:val="center"/>
            <w:hideMark/>
          </w:tcPr>
          <w:p w14:paraId="446EA0F9"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15</w:t>
            </w:r>
          </w:p>
        </w:tc>
      </w:tr>
      <w:tr w:rsidR="000C2A99" w:rsidRPr="000C2A99" w14:paraId="0377BA9E" w14:textId="77777777" w:rsidTr="0004176C">
        <w:trPr>
          <w:trHeight w:val="260"/>
        </w:trPr>
        <w:tc>
          <w:tcPr>
            <w:tcW w:w="1305" w:type="dxa"/>
            <w:shd w:val="clear" w:color="auto" w:fill="auto"/>
            <w:noWrap/>
            <w:vAlign w:val="center"/>
            <w:hideMark/>
          </w:tcPr>
          <w:p w14:paraId="32F9B4C5" w14:textId="77777777" w:rsidR="0004176C" w:rsidRPr="000C2A99" w:rsidRDefault="0004176C" w:rsidP="00DC23DF">
            <w:pPr>
              <w:rPr>
                <w:rFonts w:eastAsia="Times New Roman"/>
                <w:color w:val="000000" w:themeColor="text1"/>
              </w:rPr>
            </w:pPr>
            <w:r w:rsidRPr="000C2A99">
              <w:rPr>
                <w:rFonts w:eastAsia="Times New Roman"/>
                <w:color w:val="000000" w:themeColor="text1"/>
              </w:rPr>
              <w:t>July</w:t>
            </w:r>
          </w:p>
        </w:tc>
        <w:tc>
          <w:tcPr>
            <w:tcW w:w="1300" w:type="dxa"/>
            <w:shd w:val="clear" w:color="auto" w:fill="auto"/>
            <w:noWrap/>
            <w:vAlign w:val="center"/>
            <w:hideMark/>
          </w:tcPr>
          <w:p w14:paraId="3098AF7A"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844233</w:t>
            </w:r>
          </w:p>
        </w:tc>
        <w:tc>
          <w:tcPr>
            <w:tcW w:w="1300" w:type="dxa"/>
            <w:shd w:val="clear" w:color="auto" w:fill="auto"/>
            <w:noWrap/>
            <w:vAlign w:val="center"/>
            <w:hideMark/>
          </w:tcPr>
          <w:p w14:paraId="6C90A0DA"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0</w:t>
            </w:r>
          </w:p>
        </w:tc>
      </w:tr>
      <w:tr w:rsidR="000C2A99" w:rsidRPr="000C2A99" w14:paraId="0E474486" w14:textId="77777777" w:rsidTr="0004176C">
        <w:trPr>
          <w:trHeight w:val="260"/>
        </w:trPr>
        <w:tc>
          <w:tcPr>
            <w:tcW w:w="1305" w:type="dxa"/>
            <w:shd w:val="clear" w:color="auto" w:fill="auto"/>
            <w:noWrap/>
            <w:vAlign w:val="center"/>
            <w:hideMark/>
          </w:tcPr>
          <w:p w14:paraId="233EF6C6" w14:textId="77777777" w:rsidR="0004176C" w:rsidRPr="000C2A99" w:rsidRDefault="0004176C" w:rsidP="00DC23DF">
            <w:pPr>
              <w:rPr>
                <w:rFonts w:eastAsia="Times New Roman"/>
                <w:color w:val="000000" w:themeColor="text1"/>
              </w:rPr>
            </w:pPr>
            <w:r w:rsidRPr="000C2A99">
              <w:rPr>
                <w:rFonts w:eastAsia="Times New Roman"/>
                <w:color w:val="000000" w:themeColor="text1"/>
              </w:rPr>
              <w:t>August</w:t>
            </w:r>
          </w:p>
        </w:tc>
        <w:tc>
          <w:tcPr>
            <w:tcW w:w="1300" w:type="dxa"/>
            <w:shd w:val="clear" w:color="auto" w:fill="auto"/>
            <w:noWrap/>
            <w:vAlign w:val="center"/>
            <w:hideMark/>
          </w:tcPr>
          <w:p w14:paraId="418DC652"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848877</w:t>
            </w:r>
          </w:p>
        </w:tc>
        <w:tc>
          <w:tcPr>
            <w:tcW w:w="1300" w:type="dxa"/>
            <w:shd w:val="clear" w:color="auto" w:fill="auto"/>
            <w:noWrap/>
            <w:vAlign w:val="center"/>
            <w:hideMark/>
          </w:tcPr>
          <w:p w14:paraId="76FE210F"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0</w:t>
            </w:r>
          </w:p>
        </w:tc>
      </w:tr>
      <w:tr w:rsidR="000C2A99" w:rsidRPr="000C2A99" w14:paraId="3A3C59C8" w14:textId="77777777" w:rsidTr="0004176C">
        <w:trPr>
          <w:trHeight w:val="279"/>
        </w:trPr>
        <w:tc>
          <w:tcPr>
            <w:tcW w:w="1305" w:type="dxa"/>
            <w:shd w:val="clear" w:color="auto" w:fill="auto"/>
            <w:noWrap/>
            <w:vAlign w:val="center"/>
            <w:hideMark/>
          </w:tcPr>
          <w:p w14:paraId="5F1C76C2" w14:textId="77777777" w:rsidR="0004176C" w:rsidRPr="000C2A99" w:rsidRDefault="0004176C" w:rsidP="00DC23DF">
            <w:pPr>
              <w:rPr>
                <w:rFonts w:eastAsia="Times New Roman"/>
                <w:color w:val="000000" w:themeColor="text1"/>
              </w:rPr>
            </w:pPr>
            <w:r w:rsidRPr="000C2A99">
              <w:rPr>
                <w:rFonts w:eastAsia="Times New Roman"/>
                <w:color w:val="000000" w:themeColor="text1"/>
              </w:rPr>
              <w:t>September</w:t>
            </w:r>
          </w:p>
        </w:tc>
        <w:tc>
          <w:tcPr>
            <w:tcW w:w="1300" w:type="dxa"/>
            <w:shd w:val="clear" w:color="auto" w:fill="auto"/>
            <w:noWrap/>
            <w:vAlign w:val="center"/>
            <w:hideMark/>
          </w:tcPr>
          <w:p w14:paraId="6204E583"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962666</w:t>
            </w:r>
          </w:p>
        </w:tc>
        <w:tc>
          <w:tcPr>
            <w:tcW w:w="1300" w:type="dxa"/>
            <w:shd w:val="clear" w:color="auto" w:fill="auto"/>
            <w:noWrap/>
            <w:vAlign w:val="center"/>
            <w:hideMark/>
          </w:tcPr>
          <w:p w14:paraId="70E5C826"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35</w:t>
            </w:r>
          </w:p>
        </w:tc>
      </w:tr>
      <w:tr w:rsidR="000C2A99" w:rsidRPr="000C2A99" w14:paraId="512E1239" w14:textId="77777777" w:rsidTr="0004176C">
        <w:trPr>
          <w:trHeight w:val="260"/>
        </w:trPr>
        <w:tc>
          <w:tcPr>
            <w:tcW w:w="1305" w:type="dxa"/>
            <w:shd w:val="clear" w:color="auto" w:fill="auto"/>
            <w:noWrap/>
            <w:vAlign w:val="center"/>
            <w:hideMark/>
          </w:tcPr>
          <w:p w14:paraId="384D30CA" w14:textId="77777777" w:rsidR="0004176C" w:rsidRPr="000C2A99" w:rsidRDefault="0004176C" w:rsidP="00DC23DF">
            <w:pPr>
              <w:rPr>
                <w:rFonts w:eastAsia="Times New Roman"/>
                <w:color w:val="000000" w:themeColor="text1"/>
              </w:rPr>
            </w:pPr>
            <w:r w:rsidRPr="000C2A99">
              <w:rPr>
                <w:rFonts w:eastAsia="Times New Roman"/>
                <w:color w:val="000000" w:themeColor="text1"/>
              </w:rPr>
              <w:t>October</w:t>
            </w:r>
          </w:p>
        </w:tc>
        <w:tc>
          <w:tcPr>
            <w:tcW w:w="1300" w:type="dxa"/>
            <w:shd w:val="clear" w:color="auto" w:fill="auto"/>
            <w:noWrap/>
            <w:vAlign w:val="center"/>
            <w:hideMark/>
          </w:tcPr>
          <w:p w14:paraId="045574C7"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1076667</w:t>
            </w:r>
          </w:p>
        </w:tc>
        <w:tc>
          <w:tcPr>
            <w:tcW w:w="1300" w:type="dxa"/>
            <w:shd w:val="clear" w:color="auto" w:fill="auto"/>
            <w:noWrap/>
            <w:vAlign w:val="center"/>
            <w:hideMark/>
          </w:tcPr>
          <w:p w14:paraId="5D6D9D08"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160</w:t>
            </w:r>
          </w:p>
        </w:tc>
      </w:tr>
      <w:tr w:rsidR="000C2A99" w:rsidRPr="000C2A99" w14:paraId="39921E08" w14:textId="77777777" w:rsidTr="0004176C">
        <w:trPr>
          <w:trHeight w:val="260"/>
        </w:trPr>
        <w:tc>
          <w:tcPr>
            <w:tcW w:w="1305" w:type="dxa"/>
            <w:shd w:val="clear" w:color="auto" w:fill="auto"/>
            <w:noWrap/>
            <w:vAlign w:val="center"/>
            <w:hideMark/>
          </w:tcPr>
          <w:p w14:paraId="6F7DF822" w14:textId="77777777" w:rsidR="0004176C" w:rsidRPr="000C2A99" w:rsidRDefault="0004176C" w:rsidP="00DC23DF">
            <w:pPr>
              <w:rPr>
                <w:rFonts w:eastAsia="Times New Roman"/>
                <w:color w:val="000000" w:themeColor="text1"/>
              </w:rPr>
            </w:pPr>
            <w:r w:rsidRPr="000C2A99">
              <w:rPr>
                <w:rFonts w:eastAsia="Times New Roman"/>
                <w:color w:val="000000" w:themeColor="text1"/>
              </w:rPr>
              <w:t>November</w:t>
            </w:r>
          </w:p>
        </w:tc>
        <w:tc>
          <w:tcPr>
            <w:tcW w:w="1300" w:type="dxa"/>
            <w:shd w:val="clear" w:color="auto" w:fill="auto"/>
            <w:noWrap/>
            <w:vAlign w:val="center"/>
            <w:hideMark/>
          </w:tcPr>
          <w:p w14:paraId="4EA531FA"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1245556</w:t>
            </w:r>
          </w:p>
        </w:tc>
        <w:tc>
          <w:tcPr>
            <w:tcW w:w="1300" w:type="dxa"/>
            <w:shd w:val="clear" w:color="auto" w:fill="auto"/>
            <w:noWrap/>
            <w:vAlign w:val="center"/>
            <w:hideMark/>
          </w:tcPr>
          <w:p w14:paraId="327B26F4"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280</w:t>
            </w:r>
          </w:p>
        </w:tc>
      </w:tr>
      <w:tr w:rsidR="000C2A99" w:rsidRPr="000C2A99" w14:paraId="2684EEF0" w14:textId="77777777" w:rsidTr="0004176C">
        <w:trPr>
          <w:trHeight w:val="260"/>
        </w:trPr>
        <w:tc>
          <w:tcPr>
            <w:tcW w:w="1305" w:type="dxa"/>
            <w:shd w:val="clear" w:color="auto" w:fill="auto"/>
            <w:noWrap/>
            <w:vAlign w:val="center"/>
            <w:hideMark/>
          </w:tcPr>
          <w:p w14:paraId="3596E602" w14:textId="77777777" w:rsidR="0004176C" w:rsidRPr="000C2A99" w:rsidRDefault="0004176C" w:rsidP="00DC23DF">
            <w:pPr>
              <w:rPr>
                <w:rFonts w:eastAsia="Times New Roman"/>
                <w:color w:val="000000" w:themeColor="text1"/>
              </w:rPr>
            </w:pPr>
            <w:r w:rsidRPr="000C2A99">
              <w:rPr>
                <w:rFonts w:eastAsia="Times New Roman"/>
                <w:color w:val="000000" w:themeColor="text1"/>
              </w:rPr>
              <w:t>December</w:t>
            </w:r>
          </w:p>
        </w:tc>
        <w:tc>
          <w:tcPr>
            <w:tcW w:w="1300" w:type="dxa"/>
            <w:tcBorders>
              <w:bottom w:val="single" w:sz="4" w:space="0" w:color="BFBFBF"/>
            </w:tcBorders>
            <w:shd w:val="clear" w:color="auto" w:fill="auto"/>
            <w:noWrap/>
            <w:vAlign w:val="center"/>
            <w:hideMark/>
          </w:tcPr>
          <w:p w14:paraId="7902B10A"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1387000</w:t>
            </w:r>
          </w:p>
        </w:tc>
        <w:tc>
          <w:tcPr>
            <w:tcW w:w="1300" w:type="dxa"/>
            <w:tcBorders>
              <w:bottom w:val="single" w:sz="4" w:space="0" w:color="BFBFBF"/>
            </w:tcBorders>
            <w:shd w:val="clear" w:color="auto" w:fill="auto"/>
            <w:noWrap/>
            <w:vAlign w:val="center"/>
            <w:hideMark/>
          </w:tcPr>
          <w:p w14:paraId="774ED66C" w14:textId="77777777" w:rsidR="0004176C" w:rsidRPr="000C2A99" w:rsidRDefault="0004176C" w:rsidP="00DC23DF">
            <w:pPr>
              <w:jc w:val="center"/>
              <w:rPr>
                <w:rFonts w:eastAsia="Times New Roman"/>
                <w:color w:val="000000" w:themeColor="text1"/>
              </w:rPr>
            </w:pPr>
            <w:r w:rsidRPr="000C2A99">
              <w:rPr>
                <w:rFonts w:eastAsia="Times New Roman"/>
                <w:color w:val="000000" w:themeColor="text1"/>
              </w:rPr>
              <w:t>325</w:t>
            </w:r>
          </w:p>
        </w:tc>
      </w:tr>
      <w:tr w:rsidR="000C2A99" w:rsidRPr="000C2A99" w14:paraId="7C3F5AB7" w14:textId="77777777" w:rsidTr="0004176C">
        <w:trPr>
          <w:trHeight w:val="260"/>
        </w:trPr>
        <w:tc>
          <w:tcPr>
            <w:tcW w:w="1305" w:type="dxa"/>
            <w:shd w:val="clear" w:color="auto" w:fill="auto"/>
            <w:noWrap/>
            <w:vAlign w:val="center"/>
            <w:hideMark/>
          </w:tcPr>
          <w:p w14:paraId="54CF30D9" w14:textId="77777777" w:rsidR="0004176C" w:rsidRPr="000C2A99" w:rsidRDefault="0004176C" w:rsidP="00DC23DF">
            <w:pPr>
              <w:rPr>
                <w:rFonts w:eastAsia="Times New Roman"/>
                <w:color w:val="000000" w:themeColor="text1"/>
              </w:rPr>
            </w:pPr>
            <w:r w:rsidRPr="000C2A99">
              <w:rPr>
                <w:rFonts w:eastAsia="Times New Roman"/>
                <w:color w:val="000000" w:themeColor="text1"/>
              </w:rPr>
              <w:t xml:space="preserve">Total </w:t>
            </w:r>
          </w:p>
        </w:tc>
        <w:tc>
          <w:tcPr>
            <w:tcW w:w="1300" w:type="dxa"/>
            <w:tcBorders>
              <w:top w:val="single" w:sz="4" w:space="0" w:color="BFBFBF"/>
            </w:tcBorders>
            <w:shd w:val="clear" w:color="auto" w:fill="auto"/>
            <w:noWrap/>
            <w:vAlign w:val="center"/>
            <w:hideMark/>
          </w:tcPr>
          <w:p w14:paraId="2B91CF7F" w14:textId="77777777" w:rsidR="0004176C" w:rsidRPr="000C2A99" w:rsidRDefault="0004176C" w:rsidP="00DC23DF">
            <w:pPr>
              <w:jc w:val="center"/>
              <w:rPr>
                <w:rFonts w:eastAsia="Times New Roman"/>
                <w:b/>
                <w:bCs/>
                <w:color w:val="000000" w:themeColor="text1"/>
              </w:rPr>
            </w:pPr>
            <w:r w:rsidRPr="000C2A99">
              <w:rPr>
                <w:rFonts w:eastAsia="Times New Roman"/>
                <w:b/>
                <w:bCs/>
                <w:color w:val="000000" w:themeColor="text1"/>
              </w:rPr>
              <w:t>13363544</w:t>
            </w:r>
          </w:p>
        </w:tc>
        <w:tc>
          <w:tcPr>
            <w:tcW w:w="1300" w:type="dxa"/>
            <w:tcBorders>
              <w:top w:val="single" w:sz="4" w:space="0" w:color="BFBFBF"/>
            </w:tcBorders>
            <w:shd w:val="clear" w:color="auto" w:fill="auto"/>
            <w:noWrap/>
            <w:vAlign w:val="center"/>
            <w:hideMark/>
          </w:tcPr>
          <w:p w14:paraId="13D20CBD" w14:textId="77777777" w:rsidR="0004176C" w:rsidRPr="000C2A99" w:rsidRDefault="0004176C" w:rsidP="00DC23DF">
            <w:pPr>
              <w:jc w:val="center"/>
              <w:rPr>
                <w:rFonts w:eastAsia="Times New Roman"/>
                <w:b/>
                <w:bCs/>
                <w:color w:val="000000" w:themeColor="text1"/>
              </w:rPr>
            </w:pPr>
            <w:r w:rsidRPr="000C2A99">
              <w:rPr>
                <w:rFonts w:eastAsia="Times New Roman"/>
                <w:b/>
                <w:bCs/>
                <w:color w:val="000000" w:themeColor="text1"/>
              </w:rPr>
              <w:t>2364</w:t>
            </w:r>
          </w:p>
        </w:tc>
      </w:tr>
    </w:tbl>
    <w:p w14:paraId="24C70D15" w14:textId="77777777" w:rsidR="00FC727B" w:rsidRDefault="00FC727B" w:rsidP="0004176C">
      <w:pPr>
        <w:spacing w:after="120"/>
        <w:rPr>
          <w:color w:val="000000" w:themeColor="text1"/>
        </w:rPr>
      </w:pPr>
    </w:p>
    <w:p w14:paraId="25881731" w14:textId="77777777" w:rsidR="0004176C" w:rsidRPr="000C2A99" w:rsidRDefault="0004176C" w:rsidP="0004176C">
      <w:pPr>
        <w:spacing w:after="120"/>
        <w:rPr>
          <w:color w:val="000000" w:themeColor="text1"/>
        </w:rPr>
      </w:pPr>
      <w:r w:rsidRPr="000C2A99">
        <w:rPr>
          <w:color w:val="000000" w:themeColor="text1"/>
        </w:rPr>
        <w:t xml:space="preserve">Figure 2: Gas Consumption and Degree Days </w:t>
      </w:r>
    </w:p>
    <w:p w14:paraId="40C5ED3E" w14:textId="77777777" w:rsidR="0004176C" w:rsidRPr="000C2A99" w:rsidRDefault="0004176C" w:rsidP="00FD71C9">
      <w:pPr>
        <w:spacing w:after="120"/>
        <w:rPr>
          <w:color w:val="000000" w:themeColor="text1"/>
        </w:rPr>
      </w:pPr>
    </w:p>
    <w:p w14:paraId="261C8A44" w14:textId="0D259C8A" w:rsidR="00BE4881" w:rsidRPr="000C2A99" w:rsidRDefault="00384F2D" w:rsidP="00FD71C9">
      <w:pPr>
        <w:spacing w:after="120"/>
        <w:rPr>
          <w:color w:val="000000" w:themeColor="text1"/>
        </w:rPr>
      </w:pPr>
      <w:r w:rsidRPr="000C2A99">
        <w:rPr>
          <w:noProof/>
          <w:color w:val="000000" w:themeColor="text1"/>
        </w:rPr>
        <w:drawing>
          <wp:inline distT="0" distB="0" distL="0" distR="0" wp14:anchorId="0803393A" wp14:editId="64E2735A">
            <wp:extent cx="3614214" cy="226278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F122BB" w14:textId="7E480BED" w:rsidR="00BE4881" w:rsidRPr="000C2A99" w:rsidRDefault="00812B79" w:rsidP="00FD71C9">
      <w:pPr>
        <w:spacing w:after="120"/>
        <w:outlineLvl w:val="0"/>
        <w:rPr>
          <w:color w:val="000000" w:themeColor="text1"/>
        </w:rPr>
      </w:pPr>
      <w:r w:rsidRPr="000C2A99">
        <w:rPr>
          <w:color w:val="000000" w:themeColor="text1"/>
        </w:rPr>
        <w:t>Figure 3</w:t>
      </w:r>
      <w:r w:rsidR="009348CC" w:rsidRPr="000C2A99">
        <w:rPr>
          <w:color w:val="000000" w:themeColor="text1"/>
        </w:rPr>
        <w:t xml:space="preserve">: </w:t>
      </w:r>
      <w:r w:rsidR="00BE4881" w:rsidRPr="000C2A99">
        <w:rPr>
          <w:color w:val="000000" w:themeColor="text1"/>
        </w:rPr>
        <w:t xml:space="preserve"> Correlation between</w:t>
      </w:r>
      <w:r w:rsidR="009348CC" w:rsidRPr="000C2A99">
        <w:rPr>
          <w:color w:val="000000" w:themeColor="text1"/>
        </w:rPr>
        <w:t xml:space="preserve"> gas consumption and D</w:t>
      </w:r>
      <w:r w:rsidR="003717B6" w:rsidRPr="000C2A99">
        <w:rPr>
          <w:color w:val="000000" w:themeColor="text1"/>
        </w:rPr>
        <w:t xml:space="preserve">egree Days </w:t>
      </w:r>
    </w:p>
    <w:p w14:paraId="5CED30EF" w14:textId="77777777" w:rsidR="00F145EC" w:rsidRPr="000C2A99" w:rsidRDefault="00F145EC" w:rsidP="00FD71C9">
      <w:pPr>
        <w:spacing w:after="120"/>
        <w:outlineLvl w:val="0"/>
        <w:rPr>
          <w:color w:val="000000" w:themeColor="text1"/>
        </w:rPr>
      </w:pPr>
    </w:p>
    <w:p w14:paraId="6E72F92C" w14:textId="51C67144" w:rsidR="000A26DF" w:rsidRPr="000C2A99" w:rsidRDefault="000A26DF" w:rsidP="00FD71C9">
      <w:pPr>
        <w:spacing w:after="120"/>
        <w:rPr>
          <w:color w:val="000000" w:themeColor="text1"/>
        </w:rPr>
      </w:pPr>
      <w:r w:rsidRPr="000C2A99">
        <w:rPr>
          <w:color w:val="000000" w:themeColor="text1"/>
        </w:rPr>
        <w:t>The authors recognise that whilst this analysis tool only provides an estimate of the consumption of energy they recommend utilising it as a strategy development</w:t>
      </w:r>
      <w:r w:rsidR="00714E43" w:rsidRPr="000C2A99">
        <w:rPr>
          <w:color w:val="000000" w:themeColor="text1"/>
        </w:rPr>
        <w:t xml:space="preserve"> tool to</w:t>
      </w:r>
      <w:r w:rsidRPr="000C2A99">
        <w:rPr>
          <w:color w:val="000000" w:themeColor="text1"/>
        </w:rPr>
        <w:t xml:space="preserve"> create a baseline of organisational energy use from which to benchmark the impacts of energy efficient interventions on energy consumption. </w:t>
      </w:r>
    </w:p>
    <w:p w14:paraId="60E604B1" w14:textId="5610E6C1" w:rsidR="00895E78" w:rsidRPr="000C2A99" w:rsidRDefault="00895E78" w:rsidP="00FD71C9">
      <w:pPr>
        <w:spacing w:after="120"/>
        <w:rPr>
          <w:color w:val="000000" w:themeColor="text1"/>
        </w:rPr>
      </w:pPr>
    </w:p>
    <w:p w14:paraId="529E551E" w14:textId="77777777" w:rsidR="00D37921" w:rsidRPr="000C2A99" w:rsidRDefault="00D37921" w:rsidP="00FD71C9">
      <w:pPr>
        <w:pStyle w:val="ListParagraph"/>
        <w:numPr>
          <w:ilvl w:val="0"/>
          <w:numId w:val="3"/>
        </w:numPr>
        <w:spacing w:after="120"/>
        <w:outlineLvl w:val="0"/>
        <w:rPr>
          <w:color w:val="000000" w:themeColor="text1"/>
        </w:rPr>
      </w:pPr>
      <w:r w:rsidRPr="000C2A99">
        <w:rPr>
          <w:color w:val="000000" w:themeColor="text1"/>
        </w:rPr>
        <w:t>Motors</w:t>
      </w:r>
    </w:p>
    <w:p w14:paraId="2724786B" w14:textId="7B7470BA" w:rsidR="009975ED" w:rsidRPr="000C2A99" w:rsidRDefault="00F42905" w:rsidP="00FD71C9">
      <w:pPr>
        <w:spacing w:after="120"/>
        <w:outlineLvl w:val="0"/>
        <w:rPr>
          <w:color w:val="000000" w:themeColor="text1"/>
        </w:rPr>
      </w:pPr>
      <w:r w:rsidRPr="000C2A99">
        <w:rPr>
          <w:color w:val="000000" w:themeColor="text1"/>
        </w:rPr>
        <w:t xml:space="preserve">Electric motors </w:t>
      </w:r>
      <w:r w:rsidR="00D37921" w:rsidRPr="000C2A99">
        <w:rPr>
          <w:color w:val="000000" w:themeColor="text1"/>
        </w:rPr>
        <w:t xml:space="preserve">consume </w:t>
      </w:r>
      <w:r w:rsidR="001141A3" w:rsidRPr="000C2A99">
        <w:rPr>
          <w:color w:val="000000" w:themeColor="text1"/>
        </w:rPr>
        <w:t xml:space="preserve">up to </w:t>
      </w:r>
      <w:r w:rsidR="00D37921" w:rsidRPr="000C2A99">
        <w:rPr>
          <w:color w:val="000000" w:themeColor="text1"/>
        </w:rPr>
        <w:t>70% of industrial electricity</w:t>
      </w:r>
      <w:r w:rsidR="00384F2D" w:rsidRPr="000C2A99">
        <w:rPr>
          <w:color w:val="000000" w:themeColor="text1"/>
        </w:rPr>
        <w:t xml:space="preserve"> (</w:t>
      </w:r>
      <w:r w:rsidR="00F71EEF" w:rsidRPr="000C2A99">
        <w:rPr>
          <w:color w:val="000000" w:themeColor="text1"/>
        </w:rPr>
        <w:t xml:space="preserve">Gynther </w:t>
      </w:r>
      <w:r w:rsidR="00D05B1A" w:rsidRPr="000C2A99">
        <w:rPr>
          <w:color w:val="000000" w:themeColor="text1"/>
        </w:rPr>
        <w:t>et al.</w:t>
      </w:r>
      <w:r w:rsidR="00F71EEF" w:rsidRPr="000C2A99">
        <w:rPr>
          <w:color w:val="000000" w:themeColor="text1"/>
        </w:rPr>
        <w:t xml:space="preserve"> 2016)</w:t>
      </w:r>
      <w:r w:rsidRPr="000C2A99">
        <w:rPr>
          <w:color w:val="000000" w:themeColor="text1"/>
        </w:rPr>
        <w:t>, yet many of those utilised</w:t>
      </w:r>
      <w:r w:rsidR="00D37921" w:rsidRPr="000C2A99">
        <w:rPr>
          <w:color w:val="000000" w:themeColor="text1"/>
        </w:rPr>
        <w:t xml:space="preserve"> </w:t>
      </w:r>
      <w:r w:rsidRPr="000C2A99">
        <w:rPr>
          <w:color w:val="000000" w:themeColor="text1"/>
        </w:rPr>
        <w:t xml:space="preserve">remain </w:t>
      </w:r>
      <w:r w:rsidR="00D37921" w:rsidRPr="000C2A99">
        <w:rPr>
          <w:color w:val="000000" w:themeColor="text1"/>
        </w:rPr>
        <w:t>relatively inefficient</w:t>
      </w:r>
      <w:r w:rsidRPr="000C2A99">
        <w:rPr>
          <w:color w:val="000000" w:themeColor="text1"/>
        </w:rPr>
        <w:t xml:space="preserve"> despite European Directive 640/2009 implementing mandatory efficiency levels for new electric motors</w:t>
      </w:r>
      <w:r w:rsidR="00D37921" w:rsidRPr="000C2A99">
        <w:rPr>
          <w:color w:val="000000" w:themeColor="text1"/>
        </w:rPr>
        <w:t xml:space="preserve">. </w:t>
      </w:r>
      <w:r w:rsidRPr="000C2A99">
        <w:rPr>
          <w:color w:val="000000" w:themeColor="text1"/>
        </w:rPr>
        <w:t xml:space="preserve">The application of </w:t>
      </w:r>
      <w:r w:rsidR="000A26DF" w:rsidRPr="000C2A99">
        <w:rPr>
          <w:color w:val="000000" w:themeColor="text1"/>
        </w:rPr>
        <w:t>a motor</w:t>
      </w:r>
      <w:r w:rsidRPr="000C2A99">
        <w:rPr>
          <w:color w:val="000000" w:themeColor="text1"/>
        </w:rPr>
        <w:t xml:space="preserve"> also determines its’ energy consumption; many</w:t>
      </w:r>
      <w:r w:rsidR="00D37921" w:rsidRPr="000C2A99">
        <w:rPr>
          <w:color w:val="000000" w:themeColor="text1"/>
        </w:rPr>
        <w:t xml:space="preserve"> are wastefully operated at full output, rather than matched to the load. </w:t>
      </w:r>
    </w:p>
    <w:p w14:paraId="241F5FC2" w14:textId="1425BB3C" w:rsidR="009975ED" w:rsidRPr="000C2A99" w:rsidRDefault="00D37921" w:rsidP="00FD71C9">
      <w:pPr>
        <w:spacing w:after="120"/>
        <w:outlineLvl w:val="0"/>
        <w:rPr>
          <w:color w:val="000000" w:themeColor="text1"/>
        </w:rPr>
      </w:pPr>
      <w:r w:rsidRPr="000C2A99">
        <w:rPr>
          <w:color w:val="000000" w:themeColor="text1"/>
        </w:rPr>
        <w:t xml:space="preserve">In this </w:t>
      </w:r>
      <w:r w:rsidR="00F42905" w:rsidRPr="000C2A99">
        <w:rPr>
          <w:color w:val="000000" w:themeColor="text1"/>
        </w:rPr>
        <w:t xml:space="preserve">strategy </w:t>
      </w:r>
      <w:r w:rsidR="009975ED" w:rsidRPr="000C2A99">
        <w:rPr>
          <w:color w:val="000000" w:themeColor="text1"/>
        </w:rPr>
        <w:t>the Environmental Fun</w:t>
      </w:r>
      <w:r w:rsidR="000A26DF" w:rsidRPr="000C2A99">
        <w:rPr>
          <w:color w:val="000000" w:themeColor="text1"/>
        </w:rPr>
        <w:t>d generated within</w:t>
      </w:r>
      <w:r w:rsidR="009975ED" w:rsidRPr="000C2A99">
        <w:rPr>
          <w:color w:val="000000" w:themeColor="text1"/>
        </w:rPr>
        <w:t xml:space="preserve"> Year 1 </w:t>
      </w:r>
      <w:r w:rsidR="00714E43" w:rsidRPr="000C2A99">
        <w:rPr>
          <w:color w:val="000000" w:themeColor="text1"/>
        </w:rPr>
        <w:t xml:space="preserve">finances the </w:t>
      </w:r>
      <w:r w:rsidR="009975ED" w:rsidRPr="000C2A99">
        <w:rPr>
          <w:color w:val="000000" w:themeColor="text1"/>
        </w:rPr>
        <w:t>replace</w:t>
      </w:r>
      <w:r w:rsidR="00714E43" w:rsidRPr="000C2A99">
        <w:rPr>
          <w:color w:val="000000" w:themeColor="text1"/>
        </w:rPr>
        <w:t xml:space="preserve">ment of </w:t>
      </w:r>
      <w:r w:rsidR="00F42905" w:rsidRPr="000C2A99">
        <w:rPr>
          <w:color w:val="000000" w:themeColor="text1"/>
        </w:rPr>
        <w:t xml:space="preserve">the </w:t>
      </w:r>
      <w:r w:rsidR="009975ED" w:rsidRPr="000C2A99">
        <w:rPr>
          <w:color w:val="000000" w:themeColor="text1"/>
        </w:rPr>
        <w:t xml:space="preserve">ten </w:t>
      </w:r>
      <w:r w:rsidRPr="000C2A99">
        <w:rPr>
          <w:color w:val="000000" w:themeColor="text1"/>
        </w:rPr>
        <w:t>standard motor</w:t>
      </w:r>
      <w:r w:rsidR="00F42905" w:rsidRPr="000C2A99">
        <w:rPr>
          <w:color w:val="000000" w:themeColor="text1"/>
        </w:rPr>
        <w:t>s</w:t>
      </w:r>
      <w:r w:rsidRPr="000C2A99">
        <w:rPr>
          <w:color w:val="000000" w:themeColor="text1"/>
        </w:rPr>
        <w:t xml:space="preserve"> </w:t>
      </w:r>
      <w:r w:rsidR="00AE148C" w:rsidRPr="000C2A99">
        <w:rPr>
          <w:color w:val="000000" w:themeColor="text1"/>
        </w:rPr>
        <w:t xml:space="preserve">identified in the </w:t>
      </w:r>
      <w:r w:rsidR="000A26DF" w:rsidRPr="000C2A99">
        <w:rPr>
          <w:color w:val="000000" w:themeColor="text1"/>
        </w:rPr>
        <w:t xml:space="preserve">company </w:t>
      </w:r>
      <w:r w:rsidR="00AE148C" w:rsidRPr="000C2A99">
        <w:rPr>
          <w:color w:val="000000" w:themeColor="text1"/>
        </w:rPr>
        <w:t xml:space="preserve">brief </w:t>
      </w:r>
      <w:r w:rsidR="00F42905" w:rsidRPr="000C2A99">
        <w:rPr>
          <w:color w:val="000000" w:themeColor="text1"/>
        </w:rPr>
        <w:t>with</w:t>
      </w:r>
      <w:r w:rsidRPr="000C2A99">
        <w:rPr>
          <w:color w:val="000000" w:themeColor="text1"/>
        </w:rPr>
        <w:t xml:space="preserve"> high efficiency</w:t>
      </w:r>
      <w:r w:rsidR="00F42905" w:rsidRPr="000C2A99">
        <w:rPr>
          <w:color w:val="000000" w:themeColor="text1"/>
        </w:rPr>
        <w:t xml:space="preserve"> units</w:t>
      </w:r>
      <w:r w:rsidR="00714E43" w:rsidRPr="000C2A99">
        <w:rPr>
          <w:color w:val="000000" w:themeColor="text1"/>
        </w:rPr>
        <w:t>. These</w:t>
      </w:r>
      <w:r w:rsidRPr="000C2A99">
        <w:rPr>
          <w:color w:val="000000" w:themeColor="text1"/>
        </w:rPr>
        <w:t xml:space="preserve"> </w:t>
      </w:r>
      <w:r w:rsidR="00F42905" w:rsidRPr="000C2A99">
        <w:rPr>
          <w:color w:val="000000" w:themeColor="text1"/>
        </w:rPr>
        <w:t xml:space="preserve">are </w:t>
      </w:r>
      <w:r w:rsidR="00714E43" w:rsidRPr="000C2A99">
        <w:rPr>
          <w:color w:val="000000" w:themeColor="text1"/>
        </w:rPr>
        <w:t xml:space="preserve">to be </w:t>
      </w:r>
      <w:r w:rsidRPr="000C2A99">
        <w:rPr>
          <w:color w:val="000000" w:themeColor="text1"/>
        </w:rPr>
        <w:t>operate</w:t>
      </w:r>
      <w:r w:rsidR="009975ED" w:rsidRPr="000C2A99">
        <w:rPr>
          <w:color w:val="000000" w:themeColor="text1"/>
        </w:rPr>
        <w:t xml:space="preserve">d via variable speed drives </w:t>
      </w:r>
      <w:r w:rsidRPr="000C2A99">
        <w:rPr>
          <w:color w:val="000000" w:themeColor="text1"/>
        </w:rPr>
        <w:t xml:space="preserve">which helps to match the output to the load </w:t>
      </w:r>
      <w:r w:rsidR="00714E43" w:rsidRPr="000C2A99">
        <w:rPr>
          <w:color w:val="000000" w:themeColor="text1"/>
        </w:rPr>
        <w:t xml:space="preserve">to </w:t>
      </w:r>
      <w:r w:rsidR="00714E43" w:rsidRPr="000C2A99">
        <w:rPr>
          <w:color w:val="000000" w:themeColor="text1"/>
        </w:rPr>
        <w:lastRenderedPageBreak/>
        <w:t xml:space="preserve">maximise efficiency </w:t>
      </w:r>
      <w:r w:rsidRPr="000C2A99">
        <w:rPr>
          <w:color w:val="000000" w:themeColor="text1"/>
        </w:rPr>
        <w:t>(</w:t>
      </w:r>
      <w:r w:rsidR="00D05B1A" w:rsidRPr="000C2A99">
        <w:rPr>
          <w:color w:val="000000" w:themeColor="text1"/>
        </w:rPr>
        <w:t>Saidur</w:t>
      </w:r>
      <w:r w:rsidR="009975ED" w:rsidRPr="000C2A99">
        <w:rPr>
          <w:color w:val="000000" w:themeColor="text1"/>
        </w:rPr>
        <w:t xml:space="preserve"> </w:t>
      </w:r>
      <w:r w:rsidRPr="000C2A99">
        <w:rPr>
          <w:color w:val="000000" w:themeColor="text1"/>
        </w:rPr>
        <w:t>2010</w:t>
      </w:r>
      <w:r w:rsidR="009975ED" w:rsidRPr="000C2A99">
        <w:rPr>
          <w:color w:val="000000" w:themeColor="text1"/>
        </w:rPr>
        <w:t xml:space="preserve">). Subsequent savings achieved from operating the new </w:t>
      </w:r>
      <w:r w:rsidRPr="000C2A99">
        <w:rPr>
          <w:color w:val="000000" w:themeColor="text1"/>
        </w:rPr>
        <w:t>motor</w:t>
      </w:r>
      <w:r w:rsidR="009975ED" w:rsidRPr="000C2A99">
        <w:rPr>
          <w:color w:val="000000" w:themeColor="text1"/>
        </w:rPr>
        <w:t>s efficiently can reduce energy consumption and generate cost savings of c. 20% (</w:t>
      </w:r>
      <w:r w:rsidR="00F145EC" w:rsidRPr="000C2A99">
        <w:rPr>
          <w:color w:val="000000" w:themeColor="text1"/>
        </w:rPr>
        <w:t>Chan</w:t>
      </w:r>
      <w:r w:rsidR="00D05B1A" w:rsidRPr="000C2A99">
        <w:rPr>
          <w:color w:val="000000" w:themeColor="text1"/>
        </w:rPr>
        <w:t xml:space="preserve"> and Kantamaneni</w:t>
      </w:r>
      <w:r w:rsidR="009975ED" w:rsidRPr="000C2A99">
        <w:rPr>
          <w:color w:val="000000" w:themeColor="text1"/>
        </w:rPr>
        <w:t xml:space="preserve"> 2015).</w:t>
      </w:r>
    </w:p>
    <w:p w14:paraId="65AD2219" w14:textId="77777777" w:rsidR="00510C45" w:rsidRPr="000C2A99" w:rsidRDefault="00510C45" w:rsidP="00FD71C9">
      <w:pPr>
        <w:spacing w:after="120"/>
        <w:rPr>
          <w:color w:val="000000" w:themeColor="text1"/>
        </w:rPr>
      </w:pPr>
    </w:p>
    <w:p w14:paraId="01849DAA" w14:textId="6561C546" w:rsidR="001319C7" w:rsidRPr="000C2A99" w:rsidRDefault="001319C7" w:rsidP="00FD71C9">
      <w:pPr>
        <w:pStyle w:val="ListParagraph"/>
        <w:numPr>
          <w:ilvl w:val="0"/>
          <w:numId w:val="3"/>
        </w:numPr>
        <w:spacing w:after="120"/>
        <w:rPr>
          <w:color w:val="000000" w:themeColor="text1"/>
        </w:rPr>
      </w:pPr>
      <w:r w:rsidRPr="000C2A99">
        <w:rPr>
          <w:color w:val="000000" w:themeColor="text1"/>
        </w:rPr>
        <w:t xml:space="preserve">Water consumption reduction </w:t>
      </w:r>
    </w:p>
    <w:p w14:paraId="1E0B97EF" w14:textId="234B9B92" w:rsidR="003B0DEE" w:rsidRPr="000C2A99" w:rsidRDefault="000A26DF" w:rsidP="00FD71C9">
      <w:pPr>
        <w:spacing w:after="120"/>
        <w:rPr>
          <w:color w:val="000000" w:themeColor="text1"/>
        </w:rPr>
      </w:pPr>
      <w:r w:rsidRPr="000C2A99">
        <w:rPr>
          <w:color w:val="000000" w:themeColor="text1"/>
        </w:rPr>
        <w:t>The</w:t>
      </w:r>
      <w:r w:rsidR="007E6000" w:rsidRPr="000C2A99">
        <w:rPr>
          <w:color w:val="000000" w:themeColor="text1"/>
        </w:rPr>
        <w:t xml:space="preserve"> company</w:t>
      </w:r>
      <w:r w:rsidR="00714E43" w:rsidRPr="000C2A99">
        <w:rPr>
          <w:color w:val="000000" w:themeColor="text1"/>
        </w:rPr>
        <w:t xml:space="preserve"> brief indicates there is a</w:t>
      </w:r>
      <w:r w:rsidR="007E6000" w:rsidRPr="000C2A99">
        <w:rPr>
          <w:color w:val="000000" w:themeColor="text1"/>
        </w:rPr>
        <w:t xml:space="preserve"> hig</w:t>
      </w:r>
      <w:r w:rsidRPr="000C2A99">
        <w:rPr>
          <w:color w:val="000000" w:themeColor="text1"/>
        </w:rPr>
        <w:t xml:space="preserve">h operational water consumption, so that </w:t>
      </w:r>
      <w:r w:rsidR="007E6000" w:rsidRPr="000C2A99">
        <w:rPr>
          <w:color w:val="000000" w:themeColor="text1"/>
        </w:rPr>
        <w:t xml:space="preserve">simple housekeeping </w:t>
      </w:r>
      <w:r w:rsidR="006F3986" w:rsidRPr="000C2A99">
        <w:rPr>
          <w:color w:val="000000" w:themeColor="text1"/>
        </w:rPr>
        <w:t xml:space="preserve">measures make a small </w:t>
      </w:r>
      <w:r w:rsidR="007E6000" w:rsidRPr="000C2A99">
        <w:rPr>
          <w:color w:val="000000" w:themeColor="text1"/>
        </w:rPr>
        <w:t xml:space="preserve">but nonetheless valuable contribution to financial savings. </w:t>
      </w:r>
      <w:r w:rsidR="0039773E" w:rsidRPr="000C2A99">
        <w:rPr>
          <w:color w:val="000000" w:themeColor="text1"/>
        </w:rPr>
        <w:t xml:space="preserve">Carbon Trust (2015) suggest savings of 15% </w:t>
      </w:r>
      <w:r w:rsidR="00F145EC" w:rsidRPr="000C2A99">
        <w:rPr>
          <w:color w:val="000000" w:themeColor="text1"/>
        </w:rPr>
        <w:t xml:space="preserve">are possible </w:t>
      </w:r>
      <w:r w:rsidR="0039773E" w:rsidRPr="000C2A99">
        <w:rPr>
          <w:color w:val="000000" w:themeColor="text1"/>
        </w:rPr>
        <w:t xml:space="preserve">through no cost interventions. </w:t>
      </w:r>
      <w:r w:rsidR="00564436" w:rsidRPr="000C2A99">
        <w:rPr>
          <w:color w:val="000000" w:themeColor="text1"/>
        </w:rPr>
        <w:t>However, once there is sufficient investment available in the Environmental Fund</w:t>
      </w:r>
      <w:r w:rsidR="0039773E" w:rsidRPr="000C2A99">
        <w:rPr>
          <w:color w:val="000000" w:themeColor="text1"/>
        </w:rPr>
        <w:t>,</w:t>
      </w:r>
      <w:r w:rsidR="00564436" w:rsidRPr="000C2A99">
        <w:rPr>
          <w:color w:val="000000" w:themeColor="text1"/>
        </w:rPr>
        <w:t xml:space="preserve"> </w:t>
      </w:r>
      <w:r w:rsidR="0039773E" w:rsidRPr="000C2A99">
        <w:rPr>
          <w:color w:val="000000" w:themeColor="text1"/>
        </w:rPr>
        <w:t xml:space="preserve">the strategy proposes the installation of </w:t>
      </w:r>
      <w:r w:rsidR="00564436" w:rsidRPr="000C2A99">
        <w:rPr>
          <w:color w:val="000000" w:themeColor="text1"/>
        </w:rPr>
        <w:t>low flow equipment and a rainwater harvesting system</w:t>
      </w:r>
      <w:r w:rsidR="0039773E" w:rsidRPr="000C2A99">
        <w:rPr>
          <w:color w:val="000000" w:themeColor="text1"/>
        </w:rPr>
        <w:t>. Efficient use of these high cost interventions will deliver</w:t>
      </w:r>
      <w:r w:rsidR="00564436" w:rsidRPr="000C2A99">
        <w:rPr>
          <w:color w:val="000000" w:themeColor="text1"/>
        </w:rPr>
        <w:t xml:space="preserve"> </w:t>
      </w:r>
      <w:r w:rsidR="0039773E" w:rsidRPr="000C2A99">
        <w:rPr>
          <w:color w:val="000000" w:themeColor="text1"/>
        </w:rPr>
        <w:t xml:space="preserve">a </w:t>
      </w:r>
      <w:r w:rsidR="00564436" w:rsidRPr="000C2A99">
        <w:rPr>
          <w:color w:val="000000" w:themeColor="text1"/>
        </w:rPr>
        <w:t xml:space="preserve">significant </w:t>
      </w:r>
      <w:r w:rsidR="0039773E" w:rsidRPr="000C2A99">
        <w:rPr>
          <w:color w:val="000000" w:themeColor="text1"/>
        </w:rPr>
        <w:t xml:space="preserve">reduction in water consumption and generate financial </w:t>
      </w:r>
      <w:r w:rsidR="00564436" w:rsidRPr="000C2A99">
        <w:rPr>
          <w:color w:val="000000" w:themeColor="text1"/>
        </w:rPr>
        <w:t xml:space="preserve">savings of </w:t>
      </w:r>
      <w:r w:rsidR="0039773E" w:rsidRPr="000C2A99">
        <w:rPr>
          <w:color w:val="000000" w:themeColor="text1"/>
        </w:rPr>
        <w:t>up to 30% (</w:t>
      </w:r>
      <w:r w:rsidR="00D05B1A" w:rsidRPr="000C2A99">
        <w:rPr>
          <w:color w:val="000000" w:themeColor="text1"/>
        </w:rPr>
        <w:t>Envirowise</w:t>
      </w:r>
      <w:r w:rsidR="0039773E" w:rsidRPr="000C2A99">
        <w:rPr>
          <w:color w:val="000000" w:themeColor="text1"/>
        </w:rPr>
        <w:t xml:space="preserve"> 2016)</w:t>
      </w:r>
      <w:r w:rsidR="00564436" w:rsidRPr="000C2A99">
        <w:rPr>
          <w:color w:val="000000" w:themeColor="text1"/>
        </w:rPr>
        <w:t xml:space="preserve">. </w:t>
      </w:r>
    </w:p>
    <w:p w14:paraId="57A129F2" w14:textId="77777777" w:rsidR="001319C7" w:rsidRPr="000C2A99" w:rsidRDefault="001319C7" w:rsidP="00FD71C9">
      <w:pPr>
        <w:pStyle w:val="ListParagraph"/>
        <w:spacing w:after="120"/>
        <w:ind w:left="360"/>
        <w:rPr>
          <w:color w:val="000000" w:themeColor="text1"/>
        </w:rPr>
      </w:pPr>
    </w:p>
    <w:p w14:paraId="53237DD2" w14:textId="3F699059" w:rsidR="00D37921" w:rsidRPr="000C2A99" w:rsidRDefault="0039773E" w:rsidP="00FD71C9">
      <w:pPr>
        <w:pStyle w:val="ListParagraph"/>
        <w:numPr>
          <w:ilvl w:val="0"/>
          <w:numId w:val="3"/>
        </w:numPr>
        <w:spacing w:after="120"/>
        <w:rPr>
          <w:color w:val="000000" w:themeColor="text1"/>
        </w:rPr>
      </w:pPr>
      <w:r w:rsidRPr="000C2A99">
        <w:rPr>
          <w:color w:val="000000" w:themeColor="text1"/>
        </w:rPr>
        <w:t>W</w:t>
      </w:r>
      <w:r w:rsidR="006F3986" w:rsidRPr="000C2A99">
        <w:rPr>
          <w:color w:val="000000" w:themeColor="text1"/>
        </w:rPr>
        <w:t xml:space="preserve">aste </w:t>
      </w:r>
      <w:r w:rsidRPr="000C2A99">
        <w:rPr>
          <w:color w:val="000000" w:themeColor="text1"/>
        </w:rPr>
        <w:t>reduction</w:t>
      </w:r>
    </w:p>
    <w:p w14:paraId="6CBE1035" w14:textId="7FDED546" w:rsidR="002153F7" w:rsidRPr="000C2A99" w:rsidRDefault="000A26DF" w:rsidP="00FD71C9">
      <w:pPr>
        <w:spacing w:after="120"/>
        <w:rPr>
          <w:color w:val="000000" w:themeColor="text1"/>
        </w:rPr>
      </w:pPr>
      <w:r w:rsidRPr="000C2A99">
        <w:rPr>
          <w:color w:val="000000" w:themeColor="text1"/>
        </w:rPr>
        <w:t xml:space="preserve">The company </w:t>
      </w:r>
      <w:r w:rsidR="00327976" w:rsidRPr="000C2A99">
        <w:rPr>
          <w:color w:val="000000" w:themeColor="text1"/>
        </w:rPr>
        <w:t xml:space="preserve">brief indicates the simulated company sends 40 tonnes of mixed waste to landfill per year. Incorporating the current landfill tax of £86/tonne </w:t>
      </w:r>
      <w:r w:rsidR="002153F7" w:rsidRPr="000C2A99">
        <w:rPr>
          <w:color w:val="000000" w:themeColor="text1"/>
        </w:rPr>
        <w:t>for genera</w:t>
      </w:r>
      <w:r w:rsidRPr="000C2A99">
        <w:rPr>
          <w:color w:val="000000" w:themeColor="text1"/>
        </w:rPr>
        <w:t xml:space="preserve">l waste and £200/tonne </w:t>
      </w:r>
      <w:r w:rsidR="00327976" w:rsidRPr="000C2A99">
        <w:rPr>
          <w:color w:val="000000" w:themeColor="text1"/>
        </w:rPr>
        <w:t>for hazardous waste (</w:t>
      </w:r>
      <w:r w:rsidR="00712EF7" w:rsidRPr="000C2A99">
        <w:rPr>
          <w:color w:val="000000" w:themeColor="text1"/>
        </w:rPr>
        <w:t>Gov.uk</w:t>
      </w:r>
      <w:r w:rsidR="00CF72CC" w:rsidRPr="000C2A99">
        <w:rPr>
          <w:color w:val="000000" w:themeColor="text1"/>
        </w:rPr>
        <w:t xml:space="preserve"> </w:t>
      </w:r>
      <w:r w:rsidR="00327976" w:rsidRPr="000C2A99">
        <w:rPr>
          <w:color w:val="000000" w:themeColor="text1"/>
        </w:rPr>
        <w:t>2017</w:t>
      </w:r>
      <w:r w:rsidRPr="000C2A99">
        <w:rPr>
          <w:color w:val="000000" w:themeColor="text1"/>
        </w:rPr>
        <w:t>) with</w:t>
      </w:r>
      <w:r w:rsidR="00327976" w:rsidRPr="000C2A99">
        <w:rPr>
          <w:color w:val="000000" w:themeColor="text1"/>
        </w:rPr>
        <w:t xml:space="preserve"> waste removal costs</w:t>
      </w:r>
      <w:r w:rsidRPr="000C2A99">
        <w:rPr>
          <w:color w:val="000000" w:themeColor="text1"/>
        </w:rPr>
        <w:t xml:space="preserve"> can</w:t>
      </w:r>
      <w:r w:rsidR="00327976" w:rsidRPr="000C2A99">
        <w:rPr>
          <w:color w:val="000000" w:themeColor="text1"/>
        </w:rPr>
        <w:t xml:space="preserve"> </w:t>
      </w:r>
      <w:r w:rsidRPr="000C2A99">
        <w:rPr>
          <w:color w:val="000000" w:themeColor="text1"/>
        </w:rPr>
        <w:t>generate</w:t>
      </w:r>
      <w:r w:rsidR="002153F7" w:rsidRPr="000C2A99">
        <w:rPr>
          <w:color w:val="000000" w:themeColor="text1"/>
        </w:rPr>
        <w:t xml:space="preserve"> the baseline cost of waste produced. The </w:t>
      </w:r>
      <w:r w:rsidR="00EA29ED" w:rsidRPr="000C2A99">
        <w:rPr>
          <w:color w:val="000000" w:themeColor="text1"/>
        </w:rPr>
        <w:t xml:space="preserve">suggested </w:t>
      </w:r>
      <w:r w:rsidR="002153F7" w:rsidRPr="000C2A99">
        <w:rPr>
          <w:color w:val="000000" w:themeColor="text1"/>
        </w:rPr>
        <w:t>strategic priorities are the sale of waste metal and adoption of good housekeeping measures to maximise</w:t>
      </w:r>
      <w:r w:rsidRPr="000C2A99">
        <w:rPr>
          <w:color w:val="000000" w:themeColor="text1"/>
        </w:rPr>
        <w:t xml:space="preserve"> reuse and waste reduction. These </w:t>
      </w:r>
      <w:r w:rsidR="002153F7" w:rsidRPr="000C2A99">
        <w:rPr>
          <w:color w:val="000000" w:themeColor="text1"/>
        </w:rPr>
        <w:t xml:space="preserve">simple </w:t>
      </w:r>
      <w:r w:rsidR="006E08F4" w:rsidRPr="000C2A99">
        <w:rPr>
          <w:color w:val="000000" w:themeColor="text1"/>
        </w:rPr>
        <w:t>‘</w:t>
      </w:r>
      <w:r w:rsidR="002153F7" w:rsidRPr="000C2A99">
        <w:rPr>
          <w:color w:val="000000" w:themeColor="text1"/>
        </w:rPr>
        <w:t>no</w:t>
      </w:r>
      <w:r w:rsidRPr="000C2A99">
        <w:rPr>
          <w:color w:val="000000" w:themeColor="text1"/>
        </w:rPr>
        <w:t>-</w:t>
      </w:r>
      <w:r w:rsidR="002153F7" w:rsidRPr="000C2A99">
        <w:rPr>
          <w:color w:val="000000" w:themeColor="text1"/>
        </w:rPr>
        <w:t>cost</w:t>
      </w:r>
      <w:r w:rsidR="006E08F4" w:rsidRPr="000C2A99">
        <w:rPr>
          <w:color w:val="000000" w:themeColor="text1"/>
        </w:rPr>
        <w:t>’</w:t>
      </w:r>
      <w:r w:rsidR="002153F7" w:rsidRPr="000C2A99">
        <w:rPr>
          <w:color w:val="000000" w:themeColor="text1"/>
        </w:rPr>
        <w:t xml:space="preserve"> </w:t>
      </w:r>
      <w:r w:rsidRPr="000C2A99">
        <w:rPr>
          <w:color w:val="000000" w:themeColor="text1"/>
        </w:rPr>
        <w:t xml:space="preserve">housekeeping and </w:t>
      </w:r>
      <w:r w:rsidR="002153F7" w:rsidRPr="000C2A99">
        <w:rPr>
          <w:color w:val="000000" w:themeColor="text1"/>
        </w:rPr>
        <w:t>behaviour changes can reduce waste by at least 15% (</w:t>
      </w:r>
      <w:r w:rsidR="00D05B1A" w:rsidRPr="000C2A99">
        <w:rPr>
          <w:color w:val="000000" w:themeColor="text1"/>
        </w:rPr>
        <w:t>DEFRA</w:t>
      </w:r>
      <w:r w:rsidR="002153F7" w:rsidRPr="000C2A99">
        <w:rPr>
          <w:color w:val="000000" w:themeColor="text1"/>
        </w:rPr>
        <w:t xml:space="preserve"> 2011</w:t>
      </w:r>
      <w:r w:rsidR="00F145EC" w:rsidRPr="000C2A99">
        <w:rPr>
          <w:color w:val="000000" w:themeColor="text1"/>
        </w:rPr>
        <w:t xml:space="preserve">).  Annual reductions in </w:t>
      </w:r>
      <w:r w:rsidR="002153F7" w:rsidRPr="000C2A99">
        <w:rPr>
          <w:color w:val="000000" w:themeColor="text1"/>
        </w:rPr>
        <w:t xml:space="preserve">savings apportioned over the life of the strategy are </w:t>
      </w:r>
      <w:r w:rsidR="00F145EC" w:rsidRPr="000C2A99">
        <w:rPr>
          <w:color w:val="000000" w:themeColor="text1"/>
        </w:rPr>
        <w:t xml:space="preserve">included </w:t>
      </w:r>
      <w:r w:rsidR="002153F7" w:rsidRPr="000C2A99">
        <w:rPr>
          <w:color w:val="000000" w:themeColor="text1"/>
        </w:rPr>
        <w:t xml:space="preserve">to reflect the reduction in volumes of waste generated. </w:t>
      </w:r>
    </w:p>
    <w:p w14:paraId="705E2AE0" w14:textId="77777777" w:rsidR="00FD71C9" w:rsidRPr="000C2A99" w:rsidRDefault="00FD71C9" w:rsidP="00FD71C9">
      <w:pPr>
        <w:spacing w:after="120"/>
        <w:rPr>
          <w:color w:val="000000" w:themeColor="text1"/>
        </w:rPr>
      </w:pPr>
    </w:p>
    <w:p w14:paraId="4AD4BF41" w14:textId="68E49F5F" w:rsidR="00F42905" w:rsidRPr="000C2A99" w:rsidRDefault="00714E43" w:rsidP="00FD71C9">
      <w:pPr>
        <w:pStyle w:val="ListParagraph"/>
        <w:numPr>
          <w:ilvl w:val="0"/>
          <w:numId w:val="3"/>
        </w:numPr>
        <w:spacing w:after="120"/>
        <w:rPr>
          <w:color w:val="000000" w:themeColor="text1"/>
        </w:rPr>
      </w:pPr>
      <w:r w:rsidRPr="000C2A99">
        <w:rPr>
          <w:color w:val="000000" w:themeColor="text1"/>
        </w:rPr>
        <w:t>Material h</w:t>
      </w:r>
      <w:r w:rsidR="00F42905" w:rsidRPr="000C2A99">
        <w:rPr>
          <w:color w:val="000000" w:themeColor="text1"/>
        </w:rPr>
        <w:t xml:space="preserve">andling </w:t>
      </w:r>
    </w:p>
    <w:p w14:paraId="2764E5EC" w14:textId="774B0003" w:rsidR="002B0001" w:rsidRPr="000C2A99" w:rsidRDefault="002B0001" w:rsidP="00FD71C9">
      <w:pPr>
        <w:spacing w:after="120"/>
        <w:rPr>
          <w:color w:val="000000" w:themeColor="text1"/>
        </w:rPr>
      </w:pPr>
      <w:r w:rsidRPr="000C2A99">
        <w:rPr>
          <w:color w:val="000000" w:themeColor="text1"/>
        </w:rPr>
        <w:t xml:space="preserve">The environmental improvements to material handling equipment, replacing the LPG powered </w:t>
      </w:r>
      <w:r w:rsidR="006B0F67" w:rsidRPr="000C2A99">
        <w:rPr>
          <w:color w:val="000000" w:themeColor="text1"/>
        </w:rPr>
        <w:t>forklift</w:t>
      </w:r>
      <w:r w:rsidRPr="000C2A99">
        <w:rPr>
          <w:color w:val="000000" w:themeColor="text1"/>
        </w:rPr>
        <w:t xml:space="preserve"> truck </w:t>
      </w:r>
      <w:r w:rsidR="00714E43" w:rsidRPr="000C2A99">
        <w:rPr>
          <w:color w:val="000000" w:themeColor="text1"/>
        </w:rPr>
        <w:t xml:space="preserve">identified in the company brief </w:t>
      </w:r>
      <w:r w:rsidRPr="000C2A99">
        <w:rPr>
          <w:color w:val="000000" w:themeColor="text1"/>
        </w:rPr>
        <w:t>with an electric alternative increases the rental costs</w:t>
      </w:r>
      <w:r w:rsidR="006B0F67" w:rsidRPr="000C2A99">
        <w:rPr>
          <w:color w:val="000000" w:themeColor="text1"/>
        </w:rPr>
        <w:t xml:space="preserve"> </w:t>
      </w:r>
      <w:r w:rsidR="00714E43" w:rsidRPr="000C2A99">
        <w:rPr>
          <w:color w:val="000000" w:themeColor="text1"/>
        </w:rPr>
        <w:t xml:space="preserve">by c. 25% </w:t>
      </w:r>
      <w:r w:rsidR="006B0F67" w:rsidRPr="000C2A99">
        <w:rPr>
          <w:color w:val="000000" w:themeColor="text1"/>
        </w:rPr>
        <w:t>(Anon 2017)</w:t>
      </w:r>
      <w:r w:rsidRPr="000C2A99">
        <w:rPr>
          <w:color w:val="000000" w:themeColor="text1"/>
        </w:rPr>
        <w:t>.</w:t>
      </w:r>
      <w:r w:rsidR="006B0F67" w:rsidRPr="000C2A99">
        <w:rPr>
          <w:color w:val="000000" w:themeColor="text1"/>
        </w:rPr>
        <w:t xml:space="preserve"> However, this intervention generates overall savings as the </w:t>
      </w:r>
      <w:r w:rsidRPr="000C2A99">
        <w:rPr>
          <w:color w:val="000000" w:themeColor="text1"/>
        </w:rPr>
        <w:t>reduced running costs</w:t>
      </w:r>
      <w:r w:rsidR="006B0F67" w:rsidRPr="000C2A99">
        <w:rPr>
          <w:color w:val="000000" w:themeColor="text1"/>
        </w:rPr>
        <w:t xml:space="preserve"> </w:t>
      </w:r>
      <w:r w:rsidR="00714E43" w:rsidRPr="000C2A99">
        <w:rPr>
          <w:color w:val="000000" w:themeColor="text1"/>
        </w:rPr>
        <w:t xml:space="preserve">of c. 40% </w:t>
      </w:r>
      <w:r w:rsidR="006B0F67" w:rsidRPr="000C2A99">
        <w:rPr>
          <w:color w:val="000000" w:themeColor="text1"/>
        </w:rPr>
        <w:t>offset the increase in rental charges</w:t>
      </w:r>
      <w:r w:rsidRPr="000C2A99">
        <w:rPr>
          <w:color w:val="000000" w:themeColor="text1"/>
        </w:rPr>
        <w:t xml:space="preserve">. </w:t>
      </w:r>
      <w:r w:rsidR="00327976" w:rsidRPr="000C2A99">
        <w:rPr>
          <w:color w:val="000000" w:themeColor="text1"/>
        </w:rPr>
        <w:t xml:space="preserve">These savings prime the Environmental Fund and </w:t>
      </w:r>
      <w:r w:rsidR="00EA29ED" w:rsidRPr="000C2A99">
        <w:rPr>
          <w:color w:val="000000" w:themeColor="text1"/>
        </w:rPr>
        <w:t xml:space="preserve">are </w:t>
      </w:r>
      <w:r w:rsidR="00327976" w:rsidRPr="000C2A99">
        <w:rPr>
          <w:color w:val="000000" w:themeColor="text1"/>
        </w:rPr>
        <w:t xml:space="preserve">used to invest in larger water </w:t>
      </w:r>
      <w:r w:rsidR="00714E43" w:rsidRPr="000C2A99">
        <w:rPr>
          <w:color w:val="000000" w:themeColor="text1"/>
        </w:rPr>
        <w:t xml:space="preserve">consumption reduction </w:t>
      </w:r>
      <w:r w:rsidR="00327976" w:rsidRPr="000C2A99">
        <w:rPr>
          <w:color w:val="000000" w:themeColor="text1"/>
        </w:rPr>
        <w:t xml:space="preserve">interventions. </w:t>
      </w:r>
    </w:p>
    <w:p w14:paraId="3470D2BF" w14:textId="77777777" w:rsidR="00DF009C" w:rsidRPr="000C2A99" w:rsidRDefault="00DF009C" w:rsidP="00FD71C9">
      <w:pPr>
        <w:spacing w:after="120"/>
        <w:rPr>
          <w:color w:val="000000" w:themeColor="text1"/>
        </w:rPr>
      </w:pPr>
    </w:p>
    <w:p w14:paraId="315A859D" w14:textId="3E57EF51" w:rsidR="00F42905" w:rsidRPr="000C2A99" w:rsidRDefault="00F42905" w:rsidP="00FD71C9">
      <w:pPr>
        <w:pStyle w:val="ListParagraph"/>
        <w:numPr>
          <w:ilvl w:val="0"/>
          <w:numId w:val="3"/>
        </w:numPr>
        <w:spacing w:after="120"/>
        <w:outlineLvl w:val="0"/>
        <w:rPr>
          <w:color w:val="000000" w:themeColor="text1"/>
        </w:rPr>
      </w:pPr>
      <w:r w:rsidRPr="000C2A99">
        <w:rPr>
          <w:color w:val="000000" w:themeColor="text1"/>
        </w:rPr>
        <w:t>Power generation system</w:t>
      </w:r>
    </w:p>
    <w:p w14:paraId="7D2288B8" w14:textId="26718366" w:rsidR="00F41285" w:rsidRPr="000C2A99" w:rsidRDefault="00FB1709" w:rsidP="00FD71C9">
      <w:pPr>
        <w:spacing w:after="120"/>
        <w:rPr>
          <w:color w:val="000000" w:themeColor="text1"/>
        </w:rPr>
      </w:pPr>
      <w:r w:rsidRPr="000C2A99">
        <w:rPr>
          <w:color w:val="000000" w:themeColor="text1"/>
        </w:rPr>
        <w:t xml:space="preserve">Within the </w:t>
      </w:r>
      <w:r w:rsidR="00714E43" w:rsidRPr="000C2A99">
        <w:rPr>
          <w:color w:val="000000" w:themeColor="text1"/>
        </w:rPr>
        <w:t>environmental management strategy</w:t>
      </w:r>
      <w:r w:rsidRPr="000C2A99">
        <w:rPr>
          <w:color w:val="000000" w:themeColor="text1"/>
        </w:rPr>
        <w:t xml:space="preserve">, investment in interventions that make </w:t>
      </w:r>
      <w:r w:rsidR="00EA29ED" w:rsidRPr="000C2A99">
        <w:rPr>
          <w:color w:val="000000" w:themeColor="text1"/>
        </w:rPr>
        <w:t>operational process</w:t>
      </w:r>
      <w:r w:rsidRPr="000C2A99">
        <w:rPr>
          <w:color w:val="000000" w:themeColor="text1"/>
        </w:rPr>
        <w:t xml:space="preserve">es’ more </w:t>
      </w:r>
      <w:r w:rsidR="00714E43" w:rsidRPr="000C2A99">
        <w:rPr>
          <w:color w:val="000000" w:themeColor="text1"/>
        </w:rPr>
        <w:t xml:space="preserve">energy </w:t>
      </w:r>
      <w:r w:rsidRPr="000C2A99">
        <w:rPr>
          <w:color w:val="000000" w:themeColor="text1"/>
        </w:rPr>
        <w:t xml:space="preserve">efficient are prioritised as these processes </w:t>
      </w:r>
      <w:r w:rsidR="00F41285" w:rsidRPr="000C2A99">
        <w:rPr>
          <w:color w:val="000000" w:themeColor="text1"/>
        </w:rPr>
        <w:t>co</w:t>
      </w:r>
      <w:r w:rsidRPr="000C2A99">
        <w:rPr>
          <w:color w:val="000000" w:themeColor="text1"/>
        </w:rPr>
        <w:t>nsume</w:t>
      </w:r>
      <w:r w:rsidR="00EA29ED" w:rsidRPr="000C2A99">
        <w:rPr>
          <w:color w:val="000000" w:themeColor="text1"/>
        </w:rPr>
        <w:t xml:space="preserve"> a higher amount of gas than space heating.</w:t>
      </w:r>
      <w:r w:rsidR="00F41285" w:rsidRPr="000C2A99">
        <w:rPr>
          <w:color w:val="000000" w:themeColor="text1"/>
        </w:rPr>
        <w:t xml:space="preserve"> In year 5, when the Environmental F</w:t>
      </w:r>
      <w:r w:rsidR="00F42905" w:rsidRPr="000C2A99">
        <w:rPr>
          <w:color w:val="000000" w:themeColor="text1"/>
        </w:rPr>
        <w:t xml:space="preserve">und </w:t>
      </w:r>
      <w:r w:rsidRPr="000C2A99">
        <w:rPr>
          <w:color w:val="000000" w:themeColor="text1"/>
        </w:rPr>
        <w:t>has</w:t>
      </w:r>
      <w:r w:rsidR="00EA29ED" w:rsidRPr="000C2A99">
        <w:rPr>
          <w:color w:val="000000" w:themeColor="text1"/>
        </w:rPr>
        <w:t xml:space="preserve"> </w:t>
      </w:r>
      <w:r w:rsidRPr="000C2A99">
        <w:rPr>
          <w:color w:val="000000" w:themeColor="text1"/>
        </w:rPr>
        <w:t>sufficient budget</w:t>
      </w:r>
      <w:r w:rsidR="00F42905" w:rsidRPr="000C2A99">
        <w:rPr>
          <w:color w:val="000000" w:themeColor="text1"/>
        </w:rPr>
        <w:t xml:space="preserve">, </w:t>
      </w:r>
      <w:r w:rsidR="00F41285" w:rsidRPr="000C2A99">
        <w:rPr>
          <w:color w:val="000000" w:themeColor="text1"/>
        </w:rPr>
        <w:t>invest</w:t>
      </w:r>
      <w:r w:rsidRPr="000C2A99">
        <w:rPr>
          <w:color w:val="000000" w:themeColor="text1"/>
        </w:rPr>
        <w:t xml:space="preserve">ment in </w:t>
      </w:r>
      <w:r w:rsidR="00F42905" w:rsidRPr="000C2A99">
        <w:rPr>
          <w:color w:val="000000" w:themeColor="text1"/>
        </w:rPr>
        <w:t xml:space="preserve">a </w:t>
      </w:r>
      <w:r w:rsidR="00F41285" w:rsidRPr="000C2A99">
        <w:rPr>
          <w:color w:val="000000" w:themeColor="text1"/>
        </w:rPr>
        <w:t xml:space="preserve">combined heat and power </w:t>
      </w:r>
      <w:r w:rsidR="00714E43" w:rsidRPr="000C2A99">
        <w:rPr>
          <w:color w:val="000000" w:themeColor="text1"/>
        </w:rPr>
        <w:t xml:space="preserve">(CHP) </w:t>
      </w:r>
      <w:r w:rsidR="00F41285" w:rsidRPr="000C2A99">
        <w:rPr>
          <w:color w:val="000000" w:themeColor="text1"/>
        </w:rPr>
        <w:t>plant</w:t>
      </w:r>
      <w:r w:rsidRPr="000C2A99">
        <w:rPr>
          <w:color w:val="000000" w:themeColor="text1"/>
        </w:rPr>
        <w:t xml:space="preserve"> is suggested</w:t>
      </w:r>
      <w:r w:rsidR="00F41285" w:rsidRPr="000C2A99">
        <w:rPr>
          <w:color w:val="000000" w:themeColor="text1"/>
        </w:rPr>
        <w:t>. This would supply both heat and power t</w:t>
      </w:r>
      <w:r w:rsidR="00714E43" w:rsidRPr="000C2A99">
        <w:rPr>
          <w:color w:val="000000" w:themeColor="text1"/>
        </w:rPr>
        <w:t xml:space="preserve">o the organisation and offers considerably more </w:t>
      </w:r>
      <w:r w:rsidR="00F41285" w:rsidRPr="000C2A99">
        <w:rPr>
          <w:color w:val="000000" w:themeColor="text1"/>
        </w:rPr>
        <w:t xml:space="preserve">efficient overall use of fuel than generating them individually. Despite the </w:t>
      </w:r>
      <w:r w:rsidR="00F42905" w:rsidRPr="000C2A99">
        <w:rPr>
          <w:color w:val="000000" w:themeColor="text1"/>
        </w:rPr>
        <w:t xml:space="preserve">capital cost </w:t>
      </w:r>
      <w:r w:rsidR="00F41285" w:rsidRPr="000C2A99">
        <w:rPr>
          <w:color w:val="000000" w:themeColor="text1"/>
        </w:rPr>
        <w:t>of £</w:t>
      </w:r>
      <w:r w:rsidR="00F42905" w:rsidRPr="000C2A99">
        <w:rPr>
          <w:color w:val="000000" w:themeColor="text1"/>
        </w:rPr>
        <w:t>310</w:t>
      </w:r>
      <w:r w:rsidR="00F41285" w:rsidRPr="000C2A99">
        <w:rPr>
          <w:color w:val="000000" w:themeColor="text1"/>
        </w:rPr>
        <w:t>,</w:t>
      </w:r>
      <w:r w:rsidR="00F42905" w:rsidRPr="000C2A99">
        <w:rPr>
          <w:color w:val="000000" w:themeColor="text1"/>
        </w:rPr>
        <w:t xml:space="preserve">000 </w:t>
      </w:r>
      <w:r w:rsidR="00F41285" w:rsidRPr="000C2A99">
        <w:rPr>
          <w:color w:val="000000" w:themeColor="text1"/>
        </w:rPr>
        <w:t>(</w:t>
      </w:r>
      <w:r w:rsidR="000A26DF" w:rsidRPr="000C2A99">
        <w:rPr>
          <w:color w:val="000000" w:themeColor="text1"/>
        </w:rPr>
        <w:t>Renewable Energy Hub 2017</w:t>
      </w:r>
      <w:r w:rsidR="00F41285" w:rsidRPr="000C2A99">
        <w:rPr>
          <w:color w:val="000000" w:themeColor="text1"/>
        </w:rPr>
        <w:t>) energy consumption reduction could generate savings of c. £</w:t>
      </w:r>
      <w:r w:rsidR="00F42905" w:rsidRPr="000C2A99">
        <w:rPr>
          <w:color w:val="000000" w:themeColor="text1"/>
        </w:rPr>
        <w:t>60</w:t>
      </w:r>
      <w:r w:rsidR="00F41285" w:rsidRPr="000C2A99">
        <w:rPr>
          <w:color w:val="000000" w:themeColor="text1"/>
        </w:rPr>
        <w:t>,</w:t>
      </w:r>
      <w:r w:rsidR="00F42905" w:rsidRPr="000C2A99">
        <w:rPr>
          <w:color w:val="000000" w:themeColor="text1"/>
        </w:rPr>
        <w:t xml:space="preserve">000 per </w:t>
      </w:r>
      <w:r w:rsidR="00F145EC" w:rsidRPr="000C2A99">
        <w:rPr>
          <w:color w:val="000000" w:themeColor="text1"/>
        </w:rPr>
        <w:t>year,</w:t>
      </w:r>
      <w:r w:rsidR="00F41285" w:rsidRPr="000C2A99">
        <w:rPr>
          <w:color w:val="000000" w:themeColor="text1"/>
        </w:rPr>
        <w:t xml:space="preserve"> </w:t>
      </w:r>
      <w:r w:rsidR="00D65D42" w:rsidRPr="000C2A99">
        <w:rPr>
          <w:color w:val="000000" w:themeColor="text1"/>
        </w:rPr>
        <w:t>as a CHP system requires c. 33% less fuel to generate the same amount of heat and power (Nort</w:t>
      </w:r>
      <w:r w:rsidR="00D05B1A" w:rsidRPr="000C2A99">
        <w:rPr>
          <w:color w:val="000000" w:themeColor="text1"/>
        </w:rPr>
        <w:t>hern Ireland Environment Agency</w:t>
      </w:r>
      <w:r w:rsidR="00D65D42" w:rsidRPr="000C2A99">
        <w:rPr>
          <w:color w:val="000000" w:themeColor="text1"/>
        </w:rPr>
        <w:t xml:space="preserve"> 2017</w:t>
      </w:r>
      <w:r w:rsidR="000A26DF" w:rsidRPr="000C2A99">
        <w:rPr>
          <w:color w:val="000000" w:themeColor="text1"/>
        </w:rPr>
        <w:t xml:space="preserve">). This can therefore </w:t>
      </w:r>
      <w:r w:rsidR="00D65D42" w:rsidRPr="000C2A99">
        <w:rPr>
          <w:color w:val="000000" w:themeColor="text1"/>
        </w:rPr>
        <w:t xml:space="preserve">generate financial savings of </w:t>
      </w:r>
      <w:r w:rsidR="00714E43" w:rsidRPr="000C2A99">
        <w:rPr>
          <w:color w:val="000000" w:themeColor="text1"/>
        </w:rPr>
        <w:t xml:space="preserve">c. </w:t>
      </w:r>
      <w:r w:rsidR="00D65D42" w:rsidRPr="000C2A99">
        <w:rPr>
          <w:color w:val="000000" w:themeColor="text1"/>
        </w:rPr>
        <w:t xml:space="preserve">20% </w:t>
      </w:r>
      <w:r w:rsidR="00F41285" w:rsidRPr="000C2A99">
        <w:rPr>
          <w:color w:val="000000" w:themeColor="text1"/>
        </w:rPr>
        <w:t xml:space="preserve">in the future strategy period. </w:t>
      </w:r>
    </w:p>
    <w:p w14:paraId="35AE726E" w14:textId="77777777" w:rsidR="00D65D42" w:rsidRPr="000C2A99" w:rsidRDefault="00D65D42" w:rsidP="00FD71C9">
      <w:pPr>
        <w:spacing w:after="120"/>
        <w:rPr>
          <w:color w:val="000000" w:themeColor="text1"/>
        </w:rPr>
      </w:pPr>
    </w:p>
    <w:p w14:paraId="1FB4C4E6" w14:textId="4CA0260F" w:rsidR="00F41285" w:rsidRPr="000C2A99" w:rsidRDefault="00F41285" w:rsidP="00FD71C9">
      <w:pPr>
        <w:pStyle w:val="ListParagraph"/>
        <w:numPr>
          <w:ilvl w:val="0"/>
          <w:numId w:val="3"/>
        </w:numPr>
        <w:spacing w:after="120"/>
        <w:rPr>
          <w:color w:val="000000" w:themeColor="text1"/>
        </w:rPr>
      </w:pPr>
      <w:r w:rsidRPr="000C2A99">
        <w:rPr>
          <w:color w:val="000000" w:themeColor="text1"/>
        </w:rPr>
        <w:t>Drainage system and storage bund</w:t>
      </w:r>
    </w:p>
    <w:p w14:paraId="4CF19A2F" w14:textId="2744D179" w:rsidR="00F42905" w:rsidRPr="000C2A99" w:rsidRDefault="00714E43" w:rsidP="00FD71C9">
      <w:pPr>
        <w:spacing w:after="120"/>
        <w:rPr>
          <w:color w:val="000000" w:themeColor="text1"/>
        </w:rPr>
      </w:pPr>
      <w:r w:rsidRPr="000C2A99">
        <w:rPr>
          <w:color w:val="000000" w:themeColor="text1"/>
        </w:rPr>
        <w:lastRenderedPageBreak/>
        <w:t xml:space="preserve">Improvements to the drainage system and hazardous materials storage are </w:t>
      </w:r>
      <w:r w:rsidR="00F42905" w:rsidRPr="000C2A99">
        <w:rPr>
          <w:color w:val="000000" w:themeColor="text1"/>
        </w:rPr>
        <w:t>example</w:t>
      </w:r>
      <w:r w:rsidRPr="000C2A99">
        <w:rPr>
          <w:color w:val="000000" w:themeColor="text1"/>
        </w:rPr>
        <w:t>s</w:t>
      </w:r>
      <w:r w:rsidR="00F42905" w:rsidRPr="000C2A99">
        <w:rPr>
          <w:color w:val="000000" w:themeColor="text1"/>
        </w:rPr>
        <w:t xml:space="preserve"> of measure</w:t>
      </w:r>
      <w:r w:rsidRPr="000C2A99">
        <w:rPr>
          <w:color w:val="000000" w:themeColor="text1"/>
        </w:rPr>
        <w:t>s</w:t>
      </w:r>
      <w:r w:rsidR="00F42905" w:rsidRPr="000C2A99">
        <w:rPr>
          <w:color w:val="000000" w:themeColor="text1"/>
        </w:rPr>
        <w:t xml:space="preserve"> that can help to avoid environmental damage but not directly save money. </w:t>
      </w:r>
      <w:r w:rsidR="00B46721" w:rsidRPr="000C2A99">
        <w:rPr>
          <w:color w:val="000000" w:themeColor="text1"/>
        </w:rPr>
        <w:t>A</w:t>
      </w:r>
      <w:r w:rsidR="00F42905" w:rsidRPr="000C2A99">
        <w:rPr>
          <w:color w:val="000000" w:themeColor="text1"/>
        </w:rPr>
        <w:t xml:space="preserve"> clearly recorded drainage system, incorporating a</w:t>
      </w:r>
      <w:r w:rsidR="00B46721" w:rsidRPr="000C2A99">
        <w:rPr>
          <w:color w:val="000000" w:themeColor="text1"/>
        </w:rPr>
        <w:t>n</w:t>
      </w:r>
      <w:r w:rsidR="00F42905" w:rsidRPr="000C2A99">
        <w:rPr>
          <w:color w:val="000000" w:themeColor="text1"/>
        </w:rPr>
        <w:t xml:space="preserve"> interceptor to remove oils and sediments from storm water and spills</w:t>
      </w:r>
      <w:r w:rsidR="00B46721" w:rsidRPr="000C2A99">
        <w:rPr>
          <w:color w:val="000000" w:themeColor="text1"/>
        </w:rPr>
        <w:t xml:space="preserve"> will protect water resources. In addition, the strategy suggest</w:t>
      </w:r>
      <w:r w:rsidR="00FB1709" w:rsidRPr="000C2A99">
        <w:rPr>
          <w:color w:val="000000" w:themeColor="text1"/>
        </w:rPr>
        <w:t>s</w:t>
      </w:r>
      <w:r w:rsidR="00B46721" w:rsidRPr="000C2A99">
        <w:rPr>
          <w:color w:val="000000" w:themeColor="text1"/>
        </w:rPr>
        <w:t xml:space="preserve"> b</w:t>
      </w:r>
      <w:r w:rsidR="00F42905" w:rsidRPr="000C2A99">
        <w:rPr>
          <w:color w:val="000000" w:themeColor="text1"/>
        </w:rPr>
        <w:t xml:space="preserve">unds are employed to offer secondary containment </w:t>
      </w:r>
      <w:r w:rsidR="00B46721" w:rsidRPr="000C2A99">
        <w:rPr>
          <w:color w:val="000000" w:themeColor="text1"/>
        </w:rPr>
        <w:t xml:space="preserve">during the storage of hazardous materials </w:t>
      </w:r>
      <w:r w:rsidR="00F42905" w:rsidRPr="000C2A99">
        <w:rPr>
          <w:color w:val="000000" w:themeColor="text1"/>
        </w:rPr>
        <w:t xml:space="preserve">and so </w:t>
      </w:r>
      <w:r w:rsidR="00B46721" w:rsidRPr="000C2A99">
        <w:rPr>
          <w:color w:val="000000" w:themeColor="text1"/>
        </w:rPr>
        <w:t xml:space="preserve">further </w:t>
      </w:r>
      <w:r w:rsidR="00F42905" w:rsidRPr="000C2A99">
        <w:rPr>
          <w:color w:val="000000" w:themeColor="text1"/>
        </w:rPr>
        <w:t xml:space="preserve">protect the environment. </w:t>
      </w:r>
      <w:r w:rsidR="00B46721" w:rsidRPr="000C2A99">
        <w:rPr>
          <w:color w:val="000000" w:themeColor="text1"/>
        </w:rPr>
        <w:t xml:space="preserve">Whilst these interventions do not directly generate cost savings they will reduce environmental risk and the consequent threat of financial penalties and provide evidence to stakeholders of environmental responsibility. </w:t>
      </w:r>
      <w:r w:rsidRPr="000C2A99">
        <w:rPr>
          <w:color w:val="000000" w:themeColor="text1"/>
        </w:rPr>
        <w:t xml:space="preserve">They also contribute to potential future opportunities to recycle and reuse waste water in the next strategy period. </w:t>
      </w:r>
    </w:p>
    <w:p w14:paraId="3DBC606A" w14:textId="5BECC2E2" w:rsidR="005E0A24" w:rsidRPr="000C2A99" w:rsidRDefault="005E0A24" w:rsidP="00FD71C9">
      <w:pPr>
        <w:spacing w:after="120"/>
        <w:rPr>
          <w:color w:val="000000" w:themeColor="text1"/>
        </w:rPr>
      </w:pPr>
    </w:p>
    <w:p w14:paraId="1FAFA53B" w14:textId="10DA1034" w:rsidR="00925301" w:rsidRPr="000C2A99" w:rsidRDefault="00714E43" w:rsidP="00FD71C9">
      <w:pPr>
        <w:spacing w:after="120"/>
        <w:outlineLvl w:val="0"/>
        <w:rPr>
          <w:b/>
          <w:color w:val="000000" w:themeColor="text1"/>
        </w:rPr>
      </w:pPr>
      <w:r w:rsidRPr="000C2A99">
        <w:rPr>
          <w:b/>
          <w:color w:val="000000" w:themeColor="text1"/>
        </w:rPr>
        <w:t>Impact and I</w:t>
      </w:r>
      <w:r w:rsidR="00D743D2" w:rsidRPr="000C2A99">
        <w:rPr>
          <w:b/>
          <w:color w:val="000000" w:themeColor="text1"/>
        </w:rPr>
        <w:t xml:space="preserve">mplications of the </w:t>
      </w:r>
      <w:r w:rsidRPr="000C2A99">
        <w:rPr>
          <w:b/>
          <w:color w:val="000000" w:themeColor="text1"/>
        </w:rPr>
        <w:t>Strategic Approach to Environmental Management U</w:t>
      </w:r>
      <w:r w:rsidR="000A26DF" w:rsidRPr="000C2A99">
        <w:rPr>
          <w:b/>
          <w:color w:val="000000" w:themeColor="text1"/>
        </w:rPr>
        <w:t>tilising the EVFM Framework</w:t>
      </w:r>
    </w:p>
    <w:p w14:paraId="64669FF2" w14:textId="67B53900" w:rsidR="00AE01BD" w:rsidRPr="000C2A99" w:rsidRDefault="00D743D2" w:rsidP="00FD71C9">
      <w:pPr>
        <w:spacing w:after="120"/>
        <w:outlineLvl w:val="0"/>
        <w:rPr>
          <w:color w:val="000000" w:themeColor="text1"/>
        </w:rPr>
      </w:pPr>
      <w:r w:rsidRPr="000C2A99">
        <w:rPr>
          <w:color w:val="000000" w:themeColor="text1"/>
        </w:rPr>
        <w:t>The authors believe that organisational environmental performance improvement does not need to be costly or divert scarce resources from alternative operational requirements. This</w:t>
      </w:r>
      <w:r w:rsidR="00AE01BD" w:rsidRPr="000C2A99">
        <w:rPr>
          <w:color w:val="000000" w:themeColor="text1"/>
        </w:rPr>
        <w:t xml:space="preserve"> belief </w:t>
      </w:r>
      <w:r w:rsidRPr="000C2A99">
        <w:rPr>
          <w:color w:val="000000" w:themeColor="text1"/>
        </w:rPr>
        <w:t xml:space="preserve">has </w:t>
      </w:r>
      <w:r w:rsidR="00AE01BD" w:rsidRPr="000C2A99">
        <w:rPr>
          <w:color w:val="000000" w:themeColor="text1"/>
        </w:rPr>
        <w:t xml:space="preserve">led to </w:t>
      </w:r>
      <w:r w:rsidRPr="000C2A99">
        <w:rPr>
          <w:color w:val="000000" w:themeColor="text1"/>
        </w:rPr>
        <w:t xml:space="preserve">the creation of </w:t>
      </w:r>
      <w:r w:rsidR="002209A4" w:rsidRPr="000C2A99">
        <w:rPr>
          <w:color w:val="000000" w:themeColor="text1"/>
        </w:rPr>
        <w:t xml:space="preserve">the self-funded approach to </w:t>
      </w:r>
      <w:r w:rsidR="00714E43" w:rsidRPr="000C2A99">
        <w:rPr>
          <w:color w:val="000000" w:themeColor="text1"/>
        </w:rPr>
        <w:t>e</w:t>
      </w:r>
      <w:r w:rsidR="006E08F4" w:rsidRPr="000C2A99">
        <w:rPr>
          <w:color w:val="000000" w:themeColor="text1"/>
        </w:rPr>
        <w:t>nvironmental management strategy</w:t>
      </w:r>
      <w:r w:rsidR="00714E43" w:rsidRPr="000C2A99">
        <w:rPr>
          <w:color w:val="000000" w:themeColor="text1"/>
        </w:rPr>
        <w:t xml:space="preserve"> </w:t>
      </w:r>
      <w:r w:rsidR="002209A4" w:rsidRPr="000C2A99">
        <w:rPr>
          <w:color w:val="000000" w:themeColor="text1"/>
        </w:rPr>
        <w:t xml:space="preserve">development presented in this paper, which has </w:t>
      </w:r>
      <w:r w:rsidRPr="000C2A99">
        <w:rPr>
          <w:color w:val="000000" w:themeColor="text1"/>
        </w:rPr>
        <w:t>the EVFM Framework</w:t>
      </w:r>
      <w:r w:rsidR="00F6717E" w:rsidRPr="000C2A99">
        <w:rPr>
          <w:color w:val="000000" w:themeColor="text1"/>
        </w:rPr>
        <w:t xml:space="preserve"> </w:t>
      </w:r>
      <w:r w:rsidR="002209A4" w:rsidRPr="000C2A99">
        <w:rPr>
          <w:color w:val="000000" w:themeColor="text1"/>
        </w:rPr>
        <w:t xml:space="preserve">at its heart. Adopting this </w:t>
      </w:r>
      <w:r w:rsidR="00F6717E" w:rsidRPr="000C2A99">
        <w:rPr>
          <w:color w:val="000000" w:themeColor="text1"/>
        </w:rPr>
        <w:t xml:space="preserve">as a </w:t>
      </w:r>
      <w:r w:rsidR="00714E43" w:rsidRPr="000C2A99">
        <w:rPr>
          <w:color w:val="000000" w:themeColor="text1"/>
        </w:rPr>
        <w:t>LTA methodology</w:t>
      </w:r>
      <w:r w:rsidR="00AE01BD" w:rsidRPr="000C2A99">
        <w:rPr>
          <w:color w:val="000000" w:themeColor="text1"/>
        </w:rPr>
        <w:t xml:space="preserve"> may be of use to others </w:t>
      </w:r>
      <w:r w:rsidR="000A26DF" w:rsidRPr="000C2A99">
        <w:rPr>
          <w:color w:val="000000" w:themeColor="text1"/>
        </w:rPr>
        <w:t xml:space="preserve">educators </w:t>
      </w:r>
      <w:r w:rsidR="00AE01BD" w:rsidRPr="000C2A99">
        <w:rPr>
          <w:color w:val="000000" w:themeColor="text1"/>
        </w:rPr>
        <w:t xml:space="preserve">looking to incorporate </w:t>
      </w:r>
      <w:r w:rsidR="000A26DF" w:rsidRPr="000C2A99">
        <w:rPr>
          <w:color w:val="000000" w:themeColor="text1"/>
        </w:rPr>
        <w:t xml:space="preserve">active learning into business strategy or </w:t>
      </w:r>
      <w:r w:rsidR="00AE01BD" w:rsidRPr="000C2A99">
        <w:rPr>
          <w:color w:val="000000" w:themeColor="text1"/>
        </w:rPr>
        <w:t xml:space="preserve">a practical approach </w:t>
      </w:r>
      <w:r w:rsidR="002209A4" w:rsidRPr="000C2A99">
        <w:rPr>
          <w:color w:val="000000" w:themeColor="text1"/>
        </w:rPr>
        <w:t>into EfS. It may also be valuable for</w:t>
      </w:r>
      <w:r w:rsidR="00AE01BD" w:rsidRPr="000C2A99">
        <w:rPr>
          <w:color w:val="000000" w:themeColor="text1"/>
        </w:rPr>
        <w:t xml:space="preserve"> organisations seeking </w:t>
      </w:r>
      <w:r w:rsidR="006E08F4" w:rsidRPr="000C2A99">
        <w:rPr>
          <w:color w:val="000000" w:themeColor="text1"/>
        </w:rPr>
        <w:t>‘</w:t>
      </w:r>
      <w:r w:rsidR="00AE01BD" w:rsidRPr="000C2A99">
        <w:rPr>
          <w:color w:val="000000" w:themeColor="text1"/>
        </w:rPr>
        <w:t>no cost</w:t>
      </w:r>
      <w:r w:rsidR="006E08F4" w:rsidRPr="000C2A99">
        <w:rPr>
          <w:color w:val="000000" w:themeColor="text1"/>
        </w:rPr>
        <w:t>’</w:t>
      </w:r>
      <w:r w:rsidR="00AE01BD" w:rsidRPr="000C2A99">
        <w:rPr>
          <w:color w:val="000000" w:themeColor="text1"/>
        </w:rPr>
        <w:t xml:space="preserve"> environme</w:t>
      </w:r>
      <w:r w:rsidR="000A26DF" w:rsidRPr="000C2A99">
        <w:rPr>
          <w:color w:val="000000" w:themeColor="text1"/>
        </w:rPr>
        <w:t xml:space="preserve">ntal improvement opportunities or a self-funded environmental strategy. </w:t>
      </w:r>
    </w:p>
    <w:p w14:paraId="0F2580AB" w14:textId="4A31435B" w:rsidR="004F3939" w:rsidRPr="000C2A99" w:rsidRDefault="00777DE5" w:rsidP="00FD71C9">
      <w:pPr>
        <w:spacing w:after="120"/>
        <w:rPr>
          <w:color w:val="000000" w:themeColor="text1"/>
        </w:rPr>
      </w:pPr>
      <w:r w:rsidRPr="000C2A99">
        <w:rPr>
          <w:color w:val="000000" w:themeColor="text1"/>
        </w:rPr>
        <w:t xml:space="preserve">The EFVM Framework offers an environmental improvement tool that promotes environmental sustainability </w:t>
      </w:r>
      <w:r w:rsidR="003D307E" w:rsidRPr="000C2A99">
        <w:rPr>
          <w:color w:val="000000" w:themeColor="text1"/>
        </w:rPr>
        <w:t>literacy, develops employment skills within the experiential, interactive learning environment advocated by HEFCE (2013) a</w:t>
      </w:r>
      <w:r w:rsidR="001D4C89" w:rsidRPr="000C2A99">
        <w:rPr>
          <w:color w:val="000000" w:themeColor="text1"/>
        </w:rPr>
        <w:t>nd Higher Education Academy (2016)</w:t>
      </w:r>
      <w:r w:rsidR="003D307E" w:rsidRPr="000C2A99">
        <w:rPr>
          <w:color w:val="000000" w:themeColor="text1"/>
        </w:rPr>
        <w:t>,</w:t>
      </w:r>
      <w:r w:rsidR="001C76AD" w:rsidRPr="000C2A99">
        <w:rPr>
          <w:color w:val="000000" w:themeColor="text1"/>
        </w:rPr>
        <w:t xml:space="preserve"> and </w:t>
      </w:r>
      <w:r w:rsidRPr="000C2A99">
        <w:rPr>
          <w:color w:val="000000" w:themeColor="text1"/>
        </w:rPr>
        <w:t>has re</w:t>
      </w:r>
      <w:r w:rsidR="00714E43" w:rsidRPr="000C2A99">
        <w:rPr>
          <w:color w:val="000000" w:themeColor="text1"/>
        </w:rPr>
        <w:t>-</w:t>
      </w:r>
      <w:r w:rsidRPr="000C2A99">
        <w:rPr>
          <w:color w:val="000000" w:themeColor="text1"/>
        </w:rPr>
        <w:t xml:space="preserve">fashioned EfS within Coventry University’s Environmental </w:t>
      </w:r>
      <w:r w:rsidR="002209A4" w:rsidRPr="000C2A99">
        <w:rPr>
          <w:color w:val="000000" w:themeColor="text1"/>
        </w:rPr>
        <w:t xml:space="preserve">Strategy </w:t>
      </w:r>
      <w:r w:rsidR="00714E43" w:rsidRPr="000C2A99">
        <w:rPr>
          <w:color w:val="000000" w:themeColor="text1"/>
        </w:rPr>
        <w:t>M</w:t>
      </w:r>
      <w:r w:rsidRPr="000C2A99">
        <w:rPr>
          <w:color w:val="000000" w:themeColor="text1"/>
        </w:rPr>
        <w:t xml:space="preserve">odule. </w:t>
      </w:r>
      <w:r w:rsidR="004F3939" w:rsidRPr="000C2A99">
        <w:rPr>
          <w:color w:val="000000" w:themeColor="text1"/>
        </w:rPr>
        <w:t>This</w:t>
      </w:r>
      <w:r w:rsidR="00714E43" w:rsidRPr="000C2A99">
        <w:rPr>
          <w:color w:val="000000" w:themeColor="text1"/>
        </w:rPr>
        <w:t xml:space="preserve"> can</w:t>
      </w:r>
      <w:r w:rsidR="004F3939" w:rsidRPr="000C2A99">
        <w:rPr>
          <w:color w:val="000000" w:themeColor="text1"/>
        </w:rPr>
        <w:t xml:space="preserve"> </w:t>
      </w:r>
      <w:r w:rsidR="00714E43" w:rsidRPr="000C2A99">
        <w:rPr>
          <w:color w:val="000000" w:themeColor="text1"/>
        </w:rPr>
        <w:t xml:space="preserve">promote relevant employment skills for all learners, which </w:t>
      </w:r>
      <w:r w:rsidR="001C76AD" w:rsidRPr="000C2A99">
        <w:rPr>
          <w:color w:val="000000" w:themeColor="text1"/>
        </w:rPr>
        <w:t>contributes to the achievement of</w:t>
      </w:r>
      <w:r w:rsidR="004F3939" w:rsidRPr="000C2A99">
        <w:rPr>
          <w:color w:val="000000" w:themeColor="text1"/>
        </w:rPr>
        <w:t xml:space="preserve"> SDG </w:t>
      </w:r>
      <w:r w:rsidR="00714E43" w:rsidRPr="000C2A99">
        <w:rPr>
          <w:color w:val="000000" w:themeColor="text1"/>
        </w:rPr>
        <w:t>4</w:t>
      </w:r>
      <w:r w:rsidR="004F3939" w:rsidRPr="000C2A99">
        <w:rPr>
          <w:color w:val="000000" w:themeColor="text1"/>
        </w:rPr>
        <w:t xml:space="preserve"> </w:t>
      </w:r>
      <w:r w:rsidR="001C76AD" w:rsidRPr="000C2A99">
        <w:rPr>
          <w:color w:val="000000" w:themeColor="text1"/>
        </w:rPr>
        <w:t xml:space="preserve">and </w:t>
      </w:r>
      <w:r w:rsidR="00714E43" w:rsidRPr="000C2A99">
        <w:rPr>
          <w:color w:val="000000" w:themeColor="text1"/>
        </w:rPr>
        <w:t xml:space="preserve">provokes </w:t>
      </w:r>
      <w:r w:rsidR="003D307E" w:rsidRPr="000C2A99">
        <w:rPr>
          <w:color w:val="000000" w:themeColor="text1"/>
        </w:rPr>
        <w:t>awareness raising</w:t>
      </w:r>
      <w:r w:rsidR="001C76AD" w:rsidRPr="000C2A99">
        <w:rPr>
          <w:color w:val="000000" w:themeColor="text1"/>
        </w:rPr>
        <w:t xml:space="preserve"> and education</w:t>
      </w:r>
      <w:r w:rsidR="004F3939" w:rsidRPr="000C2A99">
        <w:rPr>
          <w:color w:val="000000" w:themeColor="text1"/>
        </w:rPr>
        <w:t xml:space="preserve"> </w:t>
      </w:r>
      <w:r w:rsidR="00714E43" w:rsidRPr="000C2A99">
        <w:rPr>
          <w:color w:val="000000" w:themeColor="text1"/>
        </w:rPr>
        <w:t>advocated by SDG 12.</w:t>
      </w:r>
    </w:p>
    <w:p w14:paraId="383E60F6" w14:textId="35516F70" w:rsidR="00777DE5" w:rsidRPr="000C2A99" w:rsidRDefault="00714E43" w:rsidP="00FD71C9">
      <w:pPr>
        <w:spacing w:after="120"/>
        <w:outlineLvl w:val="0"/>
        <w:rPr>
          <w:color w:val="000000" w:themeColor="text1"/>
        </w:rPr>
      </w:pPr>
      <w:r w:rsidRPr="000C2A99">
        <w:rPr>
          <w:color w:val="000000" w:themeColor="text1"/>
        </w:rPr>
        <w:t>The f</w:t>
      </w:r>
      <w:r w:rsidR="00AE01BD" w:rsidRPr="000C2A99">
        <w:rPr>
          <w:color w:val="000000" w:themeColor="text1"/>
        </w:rPr>
        <w:t xml:space="preserve">ramework can engage students in </w:t>
      </w:r>
      <w:r w:rsidR="00924098" w:rsidRPr="000C2A99">
        <w:rPr>
          <w:color w:val="000000" w:themeColor="text1"/>
        </w:rPr>
        <w:t xml:space="preserve">generative sustainability through </w:t>
      </w:r>
      <w:r w:rsidR="00AE01BD" w:rsidRPr="000C2A99">
        <w:rPr>
          <w:color w:val="000000" w:themeColor="text1"/>
        </w:rPr>
        <w:t xml:space="preserve">their preferred experiential, active learning style in a </w:t>
      </w:r>
      <w:r w:rsidR="00924098" w:rsidRPr="000C2A99">
        <w:rPr>
          <w:color w:val="000000" w:themeColor="text1"/>
        </w:rPr>
        <w:t>real world</w:t>
      </w:r>
      <w:r w:rsidR="00AE01BD" w:rsidRPr="000C2A99">
        <w:rPr>
          <w:color w:val="000000" w:themeColor="text1"/>
        </w:rPr>
        <w:t xml:space="preserve"> setting </w:t>
      </w:r>
      <w:r w:rsidR="00753ACE" w:rsidRPr="000C2A99">
        <w:rPr>
          <w:color w:val="000000" w:themeColor="text1"/>
        </w:rPr>
        <w:t>advocated</w:t>
      </w:r>
      <w:r w:rsidR="00AE01BD" w:rsidRPr="000C2A99">
        <w:rPr>
          <w:color w:val="000000" w:themeColor="text1"/>
        </w:rPr>
        <w:t xml:space="preserve"> by </w:t>
      </w:r>
      <w:r w:rsidR="001C76AD" w:rsidRPr="000C2A99">
        <w:rPr>
          <w:color w:val="000000" w:themeColor="text1"/>
        </w:rPr>
        <w:t xml:space="preserve">Oblinger and Oblinger (2005) and </w:t>
      </w:r>
      <w:r w:rsidR="00AE01BD" w:rsidRPr="000C2A99">
        <w:rPr>
          <w:color w:val="000000" w:themeColor="text1"/>
        </w:rPr>
        <w:t xml:space="preserve">Wiek (2014). </w:t>
      </w:r>
      <w:r w:rsidR="00777DE5" w:rsidRPr="000C2A99">
        <w:rPr>
          <w:color w:val="000000" w:themeColor="text1"/>
        </w:rPr>
        <w:t>S</w:t>
      </w:r>
      <w:r w:rsidR="00CD0D93" w:rsidRPr="000C2A99">
        <w:rPr>
          <w:color w:val="000000" w:themeColor="text1"/>
        </w:rPr>
        <w:t>tudents</w:t>
      </w:r>
      <w:r w:rsidR="00777DE5" w:rsidRPr="000C2A99">
        <w:rPr>
          <w:color w:val="000000" w:themeColor="text1"/>
        </w:rPr>
        <w:t xml:space="preserve"> appear to find this</w:t>
      </w:r>
      <w:r w:rsidR="00CD0D93" w:rsidRPr="000C2A99">
        <w:rPr>
          <w:color w:val="000000" w:themeColor="text1"/>
        </w:rPr>
        <w:t xml:space="preserve"> learning, teaching and assessment approach </w:t>
      </w:r>
      <w:r w:rsidR="00BA5C08" w:rsidRPr="000C2A99">
        <w:rPr>
          <w:color w:val="000000" w:themeColor="text1"/>
        </w:rPr>
        <w:t>challenging,</w:t>
      </w:r>
      <w:r w:rsidR="00CD0D93" w:rsidRPr="000C2A99">
        <w:rPr>
          <w:color w:val="000000" w:themeColor="text1"/>
        </w:rPr>
        <w:t xml:space="preserve"> </w:t>
      </w:r>
      <w:r w:rsidR="00B77F31" w:rsidRPr="000C2A99">
        <w:rPr>
          <w:color w:val="000000" w:themeColor="text1"/>
        </w:rPr>
        <w:t xml:space="preserve">as they </w:t>
      </w:r>
      <w:r w:rsidR="00BA5C08" w:rsidRPr="000C2A99">
        <w:rPr>
          <w:color w:val="000000" w:themeColor="text1"/>
        </w:rPr>
        <w:t xml:space="preserve">must </w:t>
      </w:r>
      <w:r w:rsidR="00B77F31" w:rsidRPr="000C2A99">
        <w:rPr>
          <w:color w:val="000000" w:themeColor="text1"/>
        </w:rPr>
        <w:t>engage in generative sustainability to develop a creative innovative 5-year en</w:t>
      </w:r>
      <w:r w:rsidR="00BA5C08" w:rsidRPr="000C2A99">
        <w:rPr>
          <w:color w:val="000000" w:themeColor="text1"/>
        </w:rPr>
        <w:t>vironmental manage</w:t>
      </w:r>
      <w:r w:rsidR="001C76AD" w:rsidRPr="000C2A99">
        <w:rPr>
          <w:color w:val="000000" w:themeColor="text1"/>
        </w:rPr>
        <w:t xml:space="preserve">ment strategy. This assessed </w:t>
      </w:r>
      <w:r w:rsidRPr="000C2A99">
        <w:rPr>
          <w:color w:val="000000" w:themeColor="text1"/>
        </w:rPr>
        <w:t>e</w:t>
      </w:r>
      <w:r w:rsidR="006E08F4" w:rsidRPr="000C2A99">
        <w:rPr>
          <w:color w:val="000000" w:themeColor="text1"/>
        </w:rPr>
        <w:t>nvironmental management strategy</w:t>
      </w:r>
      <w:r w:rsidRPr="000C2A99">
        <w:rPr>
          <w:color w:val="000000" w:themeColor="text1"/>
        </w:rPr>
        <w:t xml:space="preserve"> </w:t>
      </w:r>
      <w:r w:rsidR="00BA5C08" w:rsidRPr="000C2A99">
        <w:rPr>
          <w:color w:val="000000" w:themeColor="text1"/>
        </w:rPr>
        <w:t xml:space="preserve">is </w:t>
      </w:r>
      <w:r w:rsidR="004E29DE" w:rsidRPr="000C2A99">
        <w:rPr>
          <w:color w:val="000000" w:themeColor="text1"/>
        </w:rPr>
        <w:t>valuable,</w:t>
      </w:r>
      <w:r w:rsidR="00BA5C08" w:rsidRPr="000C2A99">
        <w:rPr>
          <w:color w:val="000000" w:themeColor="text1"/>
        </w:rPr>
        <w:t xml:space="preserve"> as it requires </w:t>
      </w:r>
      <w:r w:rsidR="004E29DE" w:rsidRPr="000C2A99">
        <w:rPr>
          <w:color w:val="000000" w:themeColor="text1"/>
        </w:rPr>
        <w:t>students</w:t>
      </w:r>
      <w:r w:rsidR="00BA5C08" w:rsidRPr="000C2A99">
        <w:rPr>
          <w:color w:val="000000" w:themeColor="text1"/>
        </w:rPr>
        <w:t xml:space="preserve"> to </w:t>
      </w:r>
      <w:r w:rsidR="004E29DE" w:rsidRPr="000C2A99">
        <w:rPr>
          <w:color w:val="000000" w:themeColor="text1"/>
        </w:rPr>
        <w:t xml:space="preserve">analyse the </w:t>
      </w:r>
      <w:r w:rsidRPr="000C2A99">
        <w:rPr>
          <w:color w:val="000000" w:themeColor="text1"/>
        </w:rPr>
        <w:t xml:space="preserve">company brief and audit meeting </w:t>
      </w:r>
      <w:r w:rsidR="004E29DE" w:rsidRPr="000C2A99">
        <w:rPr>
          <w:color w:val="000000" w:themeColor="text1"/>
        </w:rPr>
        <w:t>information</w:t>
      </w:r>
      <w:r w:rsidRPr="000C2A99">
        <w:rPr>
          <w:color w:val="000000" w:themeColor="text1"/>
        </w:rPr>
        <w:t>, undertake independent research</w:t>
      </w:r>
      <w:r w:rsidR="004E29DE" w:rsidRPr="000C2A99">
        <w:rPr>
          <w:color w:val="000000" w:themeColor="text1"/>
        </w:rPr>
        <w:t xml:space="preserve"> and develop </w:t>
      </w:r>
      <w:r w:rsidR="001C76AD" w:rsidRPr="000C2A99">
        <w:rPr>
          <w:color w:val="000000" w:themeColor="text1"/>
        </w:rPr>
        <w:t>a customised strategic approach that is</w:t>
      </w:r>
      <w:r w:rsidR="004E29DE" w:rsidRPr="000C2A99">
        <w:rPr>
          <w:color w:val="000000" w:themeColor="text1"/>
        </w:rPr>
        <w:t xml:space="preserve"> not available from the internet or within </w:t>
      </w:r>
      <w:r w:rsidR="00B77F31" w:rsidRPr="000C2A99">
        <w:rPr>
          <w:color w:val="000000" w:themeColor="text1"/>
        </w:rPr>
        <w:t>previous research papers.</w:t>
      </w:r>
      <w:r w:rsidR="00777DE5" w:rsidRPr="000C2A99">
        <w:rPr>
          <w:color w:val="000000" w:themeColor="text1"/>
        </w:rPr>
        <w:t xml:space="preserve"> This level of challenge is however, considered appropriate for postgraduate students. </w:t>
      </w:r>
    </w:p>
    <w:p w14:paraId="7434C841" w14:textId="7E36EECB" w:rsidR="004E29DE" w:rsidRPr="000C2A99" w:rsidRDefault="001C76AD" w:rsidP="00FD71C9">
      <w:pPr>
        <w:spacing w:after="120"/>
        <w:rPr>
          <w:color w:val="000000" w:themeColor="text1"/>
        </w:rPr>
      </w:pPr>
      <w:r w:rsidRPr="000C2A99">
        <w:rPr>
          <w:color w:val="000000" w:themeColor="text1"/>
        </w:rPr>
        <w:t>T</w:t>
      </w:r>
      <w:r w:rsidR="004E29DE" w:rsidRPr="000C2A99">
        <w:rPr>
          <w:color w:val="000000" w:themeColor="text1"/>
        </w:rPr>
        <w:t xml:space="preserve">he </w:t>
      </w:r>
      <w:r w:rsidR="00442867" w:rsidRPr="000C2A99">
        <w:rPr>
          <w:color w:val="000000" w:themeColor="text1"/>
        </w:rPr>
        <w:t xml:space="preserve">LTA </w:t>
      </w:r>
      <w:r w:rsidR="004E29DE" w:rsidRPr="000C2A99">
        <w:rPr>
          <w:color w:val="000000" w:themeColor="text1"/>
        </w:rPr>
        <w:t>approach presented in this paper</w:t>
      </w:r>
      <w:r w:rsidRPr="000C2A99">
        <w:rPr>
          <w:color w:val="000000" w:themeColor="text1"/>
        </w:rPr>
        <w:t xml:space="preserve"> also </w:t>
      </w:r>
      <w:r w:rsidR="004E29DE" w:rsidRPr="000C2A99">
        <w:rPr>
          <w:color w:val="000000" w:themeColor="text1"/>
        </w:rPr>
        <w:t xml:space="preserve">offers many opportunities for </w:t>
      </w:r>
      <w:r w:rsidR="000A26DF" w:rsidRPr="000C2A99">
        <w:rPr>
          <w:color w:val="000000" w:themeColor="text1"/>
        </w:rPr>
        <w:t xml:space="preserve">educators </w:t>
      </w:r>
      <w:r w:rsidR="004E29DE" w:rsidRPr="000C2A99">
        <w:rPr>
          <w:color w:val="000000" w:themeColor="text1"/>
        </w:rPr>
        <w:t>to provide ongoing formative feedback</w:t>
      </w:r>
      <w:r w:rsidR="000A26DF" w:rsidRPr="000C2A99">
        <w:rPr>
          <w:color w:val="000000" w:themeColor="text1"/>
        </w:rPr>
        <w:t xml:space="preserve"> and support</w:t>
      </w:r>
      <w:r w:rsidR="004E29DE" w:rsidRPr="000C2A99">
        <w:rPr>
          <w:color w:val="000000" w:themeColor="text1"/>
        </w:rPr>
        <w:t>. The in-class activities such as audit meetings, quizzes and informal presentations link theory and practice to the audit and environmental strate</w:t>
      </w:r>
      <w:r w:rsidR="00200D4C" w:rsidRPr="000C2A99">
        <w:rPr>
          <w:color w:val="000000" w:themeColor="text1"/>
        </w:rPr>
        <w:t xml:space="preserve">gy to </w:t>
      </w:r>
      <w:r w:rsidR="000A26DF" w:rsidRPr="000C2A99">
        <w:rPr>
          <w:color w:val="000000" w:themeColor="text1"/>
        </w:rPr>
        <w:t xml:space="preserve">develop sustainability literacy and </w:t>
      </w:r>
      <w:r w:rsidR="00200D4C" w:rsidRPr="000C2A99">
        <w:rPr>
          <w:color w:val="000000" w:themeColor="text1"/>
        </w:rPr>
        <w:t>chal</w:t>
      </w:r>
      <w:r w:rsidR="003D307E" w:rsidRPr="000C2A99">
        <w:rPr>
          <w:color w:val="000000" w:themeColor="text1"/>
        </w:rPr>
        <w:t>lenge students’ thinking, which can develop learning for insight,</w:t>
      </w:r>
      <w:r w:rsidR="00200D4C" w:rsidRPr="000C2A99">
        <w:rPr>
          <w:color w:val="000000" w:themeColor="text1"/>
        </w:rPr>
        <w:t xml:space="preserve"> </w:t>
      </w:r>
      <w:r w:rsidRPr="000C2A99">
        <w:rPr>
          <w:color w:val="000000" w:themeColor="text1"/>
        </w:rPr>
        <w:t>considered valuable by Beech and MacIntosh (2012)</w:t>
      </w:r>
      <w:r w:rsidR="00200D4C" w:rsidRPr="000C2A99">
        <w:rPr>
          <w:color w:val="000000" w:themeColor="text1"/>
        </w:rPr>
        <w:t xml:space="preserve">. </w:t>
      </w:r>
    </w:p>
    <w:p w14:paraId="309A2C7D" w14:textId="45E51D26" w:rsidR="00B118D0" w:rsidRPr="000C2A99" w:rsidRDefault="00B118D0" w:rsidP="00FD71C9">
      <w:pPr>
        <w:spacing w:after="120"/>
        <w:outlineLvl w:val="0"/>
        <w:rPr>
          <w:color w:val="000000" w:themeColor="text1"/>
        </w:rPr>
      </w:pPr>
      <w:r w:rsidRPr="000C2A99">
        <w:rPr>
          <w:color w:val="000000" w:themeColor="text1"/>
        </w:rPr>
        <w:t>The authors suggest that incorporating an</w:t>
      </w:r>
      <w:r w:rsidR="004A3AA3" w:rsidRPr="000C2A99">
        <w:rPr>
          <w:color w:val="000000" w:themeColor="text1"/>
        </w:rPr>
        <w:t xml:space="preserve"> </w:t>
      </w:r>
      <w:r w:rsidR="00442867" w:rsidRPr="000C2A99">
        <w:rPr>
          <w:color w:val="000000" w:themeColor="text1"/>
        </w:rPr>
        <w:t>e</w:t>
      </w:r>
      <w:r w:rsidR="006E08F4" w:rsidRPr="000C2A99">
        <w:rPr>
          <w:color w:val="000000" w:themeColor="text1"/>
        </w:rPr>
        <w:t>nvironmental management strategy</w:t>
      </w:r>
      <w:r w:rsidR="00442867" w:rsidRPr="000C2A99">
        <w:rPr>
          <w:color w:val="000000" w:themeColor="text1"/>
        </w:rPr>
        <w:t xml:space="preserve"> </w:t>
      </w:r>
      <w:r w:rsidRPr="000C2A99">
        <w:rPr>
          <w:color w:val="000000" w:themeColor="text1"/>
        </w:rPr>
        <w:t xml:space="preserve">into </w:t>
      </w:r>
      <w:r w:rsidR="00442867" w:rsidRPr="000C2A99">
        <w:rPr>
          <w:color w:val="000000" w:themeColor="text1"/>
        </w:rPr>
        <w:t xml:space="preserve">LTA </w:t>
      </w:r>
      <w:r w:rsidR="001C76AD" w:rsidRPr="000C2A99">
        <w:rPr>
          <w:color w:val="000000" w:themeColor="text1"/>
        </w:rPr>
        <w:t>disguises</w:t>
      </w:r>
      <w:r w:rsidR="004A3AA3" w:rsidRPr="000C2A99">
        <w:rPr>
          <w:color w:val="000000" w:themeColor="text1"/>
        </w:rPr>
        <w:t xml:space="preserve"> the</w:t>
      </w:r>
      <w:r w:rsidR="001C76AD" w:rsidRPr="000C2A99">
        <w:rPr>
          <w:color w:val="000000" w:themeColor="text1"/>
        </w:rPr>
        <w:t>ir intention to generate a</w:t>
      </w:r>
      <w:r w:rsidR="004A3AA3" w:rsidRPr="000C2A99">
        <w:rPr>
          <w:color w:val="000000" w:themeColor="text1"/>
        </w:rPr>
        <w:t xml:space="preserve"> long-term transformation of students’ knowledge, skills </w:t>
      </w:r>
      <w:r w:rsidR="00753ACE" w:rsidRPr="000C2A99">
        <w:rPr>
          <w:color w:val="000000" w:themeColor="text1"/>
        </w:rPr>
        <w:t xml:space="preserve">and </w:t>
      </w:r>
      <w:r w:rsidR="003D307E" w:rsidRPr="000C2A99">
        <w:rPr>
          <w:color w:val="000000" w:themeColor="text1"/>
        </w:rPr>
        <w:t>values, which</w:t>
      </w:r>
      <w:r w:rsidR="001C76AD" w:rsidRPr="000C2A99">
        <w:rPr>
          <w:color w:val="000000" w:themeColor="text1"/>
        </w:rPr>
        <w:t xml:space="preserve"> is </w:t>
      </w:r>
      <w:r w:rsidR="004A3AA3" w:rsidRPr="000C2A99">
        <w:rPr>
          <w:color w:val="000000" w:themeColor="text1"/>
        </w:rPr>
        <w:t>required to achieve sustainable futures</w:t>
      </w:r>
      <w:r w:rsidR="00F1411D" w:rsidRPr="000C2A99">
        <w:rPr>
          <w:color w:val="000000" w:themeColor="text1"/>
        </w:rPr>
        <w:t xml:space="preserve"> and develop students’ awareness and confidence (</w:t>
      </w:r>
      <w:r w:rsidR="00D05B1A" w:rsidRPr="000C2A99">
        <w:rPr>
          <w:color w:val="000000" w:themeColor="text1"/>
        </w:rPr>
        <w:t>Harvey and Green</w:t>
      </w:r>
      <w:r w:rsidR="00F1411D" w:rsidRPr="000C2A99">
        <w:rPr>
          <w:color w:val="000000" w:themeColor="text1"/>
        </w:rPr>
        <w:t xml:space="preserve"> 1993)</w:t>
      </w:r>
      <w:r w:rsidR="00777DE5" w:rsidRPr="000C2A99">
        <w:rPr>
          <w:color w:val="000000" w:themeColor="text1"/>
        </w:rPr>
        <w:t xml:space="preserve">. </w:t>
      </w:r>
      <w:r w:rsidR="00F1411D" w:rsidRPr="000C2A99">
        <w:rPr>
          <w:color w:val="000000" w:themeColor="text1"/>
        </w:rPr>
        <w:t xml:space="preserve">As </w:t>
      </w:r>
      <w:r w:rsidR="003C3F41" w:rsidRPr="000C2A99">
        <w:rPr>
          <w:color w:val="000000" w:themeColor="text1"/>
        </w:rPr>
        <w:t xml:space="preserve">overt </w:t>
      </w:r>
      <w:r w:rsidR="00F1411D" w:rsidRPr="000C2A99">
        <w:rPr>
          <w:color w:val="000000" w:themeColor="text1"/>
        </w:rPr>
        <w:t>t</w:t>
      </w:r>
      <w:r w:rsidR="00F85C27" w:rsidRPr="000C2A99">
        <w:rPr>
          <w:color w:val="000000" w:themeColor="text1"/>
        </w:rPr>
        <w:t>ransformative learning appears</w:t>
      </w:r>
      <w:r w:rsidR="00777DE5" w:rsidRPr="000C2A99">
        <w:rPr>
          <w:color w:val="000000" w:themeColor="text1"/>
        </w:rPr>
        <w:t xml:space="preserve"> </w:t>
      </w:r>
      <w:r w:rsidR="00F1411D" w:rsidRPr="000C2A99">
        <w:rPr>
          <w:color w:val="000000" w:themeColor="text1"/>
        </w:rPr>
        <w:t>unpopular with students</w:t>
      </w:r>
      <w:r w:rsidR="00F85C27" w:rsidRPr="000C2A99">
        <w:rPr>
          <w:color w:val="000000" w:themeColor="text1"/>
        </w:rPr>
        <w:t>,</w:t>
      </w:r>
      <w:r w:rsidR="00F1411D" w:rsidRPr="000C2A99">
        <w:rPr>
          <w:color w:val="000000" w:themeColor="text1"/>
        </w:rPr>
        <w:t xml:space="preserve"> </w:t>
      </w:r>
      <w:r w:rsidR="000A26DF" w:rsidRPr="000C2A99">
        <w:rPr>
          <w:color w:val="000000" w:themeColor="text1"/>
        </w:rPr>
        <w:t xml:space="preserve">concealing </w:t>
      </w:r>
      <w:r w:rsidR="003C3F41" w:rsidRPr="000C2A99">
        <w:rPr>
          <w:color w:val="000000" w:themeColor="text1"/>
        </w:rPr>
        <w:t xml:space="preserve">this within </w:t>
      </w:r>
      <w:r w:rsidR="004A3AA3" w:rsidRPr="000C2A99">
        <w:rPr>
          <w:color w:val="000000" w:themeColor="text1"/>
        </w:rPr>
        <w:t xml:space="preserve">a series of </w:t>
      </w:r>
      <w:r w:rsidR="00F85C27" w:rsidRPr="000C2A99">
        <w:rPr>
          <w:color w:val="000000" w:themeColor="text1"/>
        </w:rPr>
        <w:t xml:space="preserve">preferred </w:t>
      </w:r>
      <w:r w:rsidR="00753ACE" w:rsidRPr="000C2A99">
        <w:rPr>
          <w:color w:val="000000" w:themeColor="text1"/>
        </w:rPr>
        <w:t>short-term</w:t>
      </w:r>
      <w:r w:rsidR="004A3AA3" w:rsidRPr="000C2A99">
        <w:rPr>
          <w:color w:val="000000" w:themeColor="text1"/>
        </w:rPr>
        <w:t xml:space="preserve"> successes </w:t>
      </w:r>
      <w:r w:rsidR="00792F97" w:rsidRPr="000C2A99">
        <w:rPr>
          <w:color w:val="000000" w:themeColor="text1"/>
        </w:rPr>
        <w:t>(</w:t>
      </w:r>
      <w:r w:rsidR="00D05B1A" w:rsidRPr="000C2A99">
        <w:rPr>
          <w:color w:val="000000" w:themeColor="text1"/>
        </w:rPr>
        <w:t>Sharp</w:t>
      </w:r>
      <w:r w:rsidR="004A3AA3" w:rsidRPr="000C2A99">
        <w:rPr>
          <w:color w:val="000000" w:themeColor="text1"/>
        </w:rPr>
        <w:t xml:space="preserve"> 2012</w:t>
      </w:r>
      <w:r w:rsidR="00792F97" w:rsidRPr="000C2A99">
        <w:rPr>
          <w:color w:val="000000" w:themeColor="text1"/>
        </w:rPr>
        <w:t>)</w:t>
      </w:r>
      <w:r w:rsidR="00753ACE" w:rsidRPr="000C2A99">
        <w:rPr>
          <w:color w:val="000000" w:themeColor="text1"/>
        </w:rPr>
        <w:t xml:space="preserve"> through</w:t>
      </w:r>
      <w:r w:rsidR="00F85C27" w:rsidRPr="000C2A99">
        <w:rPr>
          <w:color w:val="000000" w:themeColor="text1"/>
        </w:rPr>
        <w:t xml:space="preserve"> </w:t>
      </w:r>
      <w:r w:rsidR="003C3F41" w:rsidRPr="000C2A99">
        <w:rPr>
          <w:color w:val="000000" w:themeColor="text1"/>
        </w:rPr>
        <w:t xml:space="preserve">the audit, development of </w:t>
      </w:r>
      <w:r w:rsidR="00442867" w:rsidRPr="000C2A99">
        <w:rPr>
          <w:color w:val="000000" w:themeColor="text1"/>
        </w:rPr>
        <w:t>e</w:t>
      </w:r>
      <w:r w:rsidR="006E08F4" w:rsidRPr="000C2A99">
        <w:rPr>
          <w:color w:val="000000" w:themeColor="text1"/>
        </w:rPr>
        <w:t>nvironmental management strategy</w:t>
      </w:r>
      <w:r w:rsidR="00442867" w:rsidRPr="000C2A99">
        <w:rPr>
          <w:color w:val="000000" w:themeColor="text1"/>
        </w:rPr>
        <w:t xml:space="preserve"> </w:t>
      </w:r>
      <w:r w:rsidR="003C3F41" w:rsidRPr="000C2A99">
        <w:rPr>
          <w:color w:val="000000" w:themeColor="text1"/>
        </w:rPr>
        <w:lastRenderedPageBreak/>
        <w:t xml:space="preserve">components and </w:t>
      </w:r>
      <w:r w:rsidR="00753ACE" w:rsidRPr="000C2A99">
        <w:rPr>
          <w:color w:val="000000" w:themeColor="text1"/>
        </w:rPr>
        <w:t xml:space="preserve">self-directed </w:t>
      </w:r>
      <w:r w:rsidR="00F85C27" w:rsidRPr="000C2A99">
        <w:rPr>
          <w:color w:val="000000" w:themeColor="text1"/>
        </w:rPr>
        <w:t xml:space="preserve">learning can </w:t>
      </w:r>
      <w:r w:rsidR="000A26DF" w:rsidRPr="000C2A99">
        <w:rPr>
          <w:color w:val="000000" w:themeColor="text1"/>
        </w:rPr>
        <w:t>covertly</w:t>
      </w:r>
      <w:r w:rsidR="00F85C27" w:rsidRPr="000C2A99">
        <w:rPr>
          <w:color w:val="000000" w:themeColor="text1"/>
        </w:rPr>
        <w:t xml:space="preserve"> develop </w:t>
      </w:r>
      <w:r w:rsidR="003C3F41" w:rsidRPr="000C2A99">
        <w:rPr>
          <w:color w:val="000000" w:themeColor="text1"/>
        </w:rPr>
        <w:t>kn</w:t>
      </w:r>
      <w:r w:rsidR="00F85C27" w:rsidRPr="000C2A99">
        <w:rPr>
          <w:color w:val="000000" w:themeColor="text1"/>
        </w:rPr>
        <w:t xml:space="preserve">owledge and skills. Utilising a cost effective </w:t>
      </w:r>
      <w:r w:rsidR="00442867" w:rsidRPr="000C2A99">
        <w:rPr>
          <w:color w:val="000000" w:themeColor="text1"/>
        </w:rPr>
        <w:t>e</w:t>
      </w:r>
      <w:r w:rsidR="006E08F4" w:rsidRPr="000C2A99">
        <w:rPr>
          <w:color w:val="000000" w:themeColor="text1"/>
        </w:rPr>
        <w:t>nvironmental management strategy</w:t>
      </w:r>
      <w:r w:rsidR="00442867" w:rsidRPr="000C2A99">
        <w:rPr>
          <w:color w:val="000000" w:themeColor="text1"/>
        </w:rPr>
        <w:t xml:space="preserve"> </w:t>
      </w:r>
      <w:r w:rsidR="003C3F41" w:rsidRPr="000C2A99">
        <w:rPr>
          <w:color w:val="000000" w:themeColor="text1"/>
        </w:rPr>
        <w:t xml:space="preserve">as a </w:t>
      </w:r>
      <w:r w:rsidR="00442867" w:rsidRPr="000C2A99">
        <w:rPr>
          <w:color w:val="000000" w:themeColor="text1"/>
        </w:rPr>
        <w:t>LTA</w:t>
      </w:r>
      <w:r w:rsidR="003C3F41" w:rsidRPr="000C2A99">
        <w:rPr>
          <w:color w:val="000000" w:themeColor="text1"/>
        </w:rPr>
        <w:t xml:space="preserve"> tool can also </w:t>
      </w:r>
      <w:r w:rsidR="00753ACE" w:rsidRPr="000C2A99">
        <w:rPr>
          <w:color w:val="000000" w:themeColor="text1"/>
        </w:rPr>
        <w:t>enhanc</w:t>
      </w:r>
      <w:r w:rsidR="003C3F41" w:rsidRPr="000C2A99">
        <w:rPr>
          <w:color w:val="000000" w:themeColor="text1"/>
        </w:rPr>
        <w:t xml:space="preserve">e the </w:t>
      </w:r>
      <w:r w:rsidR="00753ACE" w:rsidRPr="000C2A99">
        <w:rPr>
          <w:color w:val="000000" w:themeColor="text1"/>
        </w:rPr>
        <w:t xml:space="preserve">integrated thinking </w:t>
      </w:r>
      <w:r w:rsidR="000A26DF" w:rsidRPr="000C2A99">
        <w:rPr>
          <w:color w:val="000000" w:themeColor="text1"/>
        </w:rPr>
        <w:t>required for sustainability literacy, advocacy and employment skills (</w:t>
      </w:r>
      <w:r w:rsidR="00753ACE" w:rsidRPr="000C2A99">
        <w:rPr>
          <w:color w:val="000000" w:themeColor="text1"/>
        </w:rPr>
        <w:t>Ferreria,</w:t>
      </w:r>
      <w:r w:rsidR="00D05B1A" w:rsidRPr="000C2A99">
        <w:rPr>
          <w:color w:val="000000" w:themeColor="text1"/>
        </w:rPr>
        <w:t xml:space="preserve"> Lopes and Morais </w:t>
      </w:r>
      <w:r w:rsidR="00753ACE" w:rsidRPr="000C2A99">
        <w:rPr>
          <w:color w:val="000000" w:themeColor="text1"/>
        </w:rPr>
        <w:t>2006)</w:t>
      </w:r>
      <w:r w:rsidR="00442867" w:rsidRPr="000C2A99">
        <w:rPr>
          <w:color w:val="000000" w:themeColor="text1"/>
        </w:rPr>
        <w:t xml:space="preserve"> and contribute to an individual and collective sense of responsibility (Burgess 2006; Ellison and Wu (2008)</w:t>
      </w:r>
      <w:r w:rsidR="00753ACE" w:rsidRPr="000C2A99">
        <w:rPr>
          <w:color w:val="000000" w:themeColor="text1"/>
        </w:rPr>
        <w:t xml:space="preserve">. </w:t>
      </w:r>
    </w:p>
    <w:p w14:paraId="400AE664" w14:textId="1451FECA" w:rsidR="005D29B3" w:rsidRPr="000C2A99" w:rsidRDefault="00CD0D93" w:rsidP="00FD71C9">
      <w:pPr>
        <w:spacing w:after="120"/>
        <w:rPr>
          <w:color w:val="000000" w:themeColor="text1"/>
        </w:rPr>
      </w:pPr>
      <w:r w:rsidRPr="000C2A99">
        <w:rPr>
          <w:color w:val="000000" w:themeColor="text1"/>
        </w:rPr>
        <w:t>The EVFM Framework promotes both hard and soft employment skills demanded by students and their future employers (Pegg et al</w:t>
      </w:r>
      <w:r w:rsidR="00D05B1A" w:rsidRPr="000C2A99">
        <w:rPr>
          <w:color w:val="000000" w:themeColor="text1"/>
        </w:rPr>
        <w:t>.</w:t>
      </w:r>
      <w:r w:rsidRPr="000C2A99">
        <w:rPr>
          <w:color w:val="000000" w:themeColor="text1"/>
        </w:rPr>
        <w:t xml:space="preserve"> 2014</w:t>
      </w:r>
      <w:r w:rsidR="005D29B3" w:rsidRPr="000C2A99">
        <w:rPr>
          <w:color w:val="000000" w:themeColor="text1"/>
        </w:rPr>
        <w:t xml:space="preserve">). Incorporating the framework into both </w:t>
      </w:r>
      <w:r w:rsidR="00442867" w:rsidRPr="000C2A99">
        <w:rPr>
          <w:color w:val="000000" w:themeColor="text1"/>
        </w:rPr>
        <w:t>teaching and assessment allows educators</w:t>
      </w:r>
      <w:r w:rsidR="005D29B3" w:rsidRPr="000C2A99">
        <w:rPr>
          <w:color w:val="000000" w:themeColor="text1"/>
        </w:rPr>
        <w:t xml:space="preserve"> to encourage the development of student’s personal values </w:t>
      </w:r>
      <w:r w:rsidR="00753ACE" w:rsidRPr="000C2A99">
        <w:rPr>
          <w:color w:val="000000" w:themeColor="text1"/>
        </w:rPr>
        <w:t>and support</w:t>
      </w:r>
      <w:r w:rsidR="005D29B3" w:rsidRPr="000C2A99">
        <w:rPr>
          <w:color w:val="000000" w:themeColor="text1"/>
        </w:rPr>
        <w:t xml:space="preserve"> </w:t>
      </w:r>
      <w:r w:rsidR="00F85C27" w:rsidRPr="000C2A99">
        <w:rPr>
          <w:color w:val="000000" w:themeColor="text1"/>
        </w:rPr>
        <w:t xml:space="preserve">the development of their </w:t>
      </w:r>
      <w:r w:rsidR="005D29B3" w:rsidRPr="000C2A99">
        <w:rPr>
          <w:color w:val="000000" w:themeColor="text1"/>
        </w:rPr>
        <w:t xml:space="preserve">confidence in the inherent complexity of </w:t>
      </w:r>
      <w:r w:rsidR="00B77F31" w:rsidRPr="000C2A99">
        <w:rPr>
          <w:color w:val="000000" w:themeColor="text1"/>
        </w:rPr>
        <w:t>environmental</w:t>
      </w:r>
      <w:r w:rsidR="005D29B3" w:rsidRPr="000C2A99">
        <w:rPr>
          <w:color w:val="000000" w:themeColor="text1"/>
        </w:rPr>
        <w:t xml:space="preserve"> management </w:t>
      </w:r>
      <w:r w:rsidR="00753ACE" w:rsidRPr="000C2A99">
        <w:rPr>
          <w:color w:val="000000" w:themeColor="text1"/>
        </w:rPr>
        <w:t xml:space="preserve">problems and solutions. This can </w:t>
      </w:r>
      <w:r w:rsidRPr="000C2A99">
        <w:rPr>
          <w:color w:val="000000" w:themeColor="text1"/>
        </w:rPr>
        <w:t>contribute to closing the environmental skills gap identified by IEMA (2014)</w:t>
      </w:r>
      <w:r w:rsidR="00B77F31" w:rsidRPr="000C2A99">
        <w:rPr>
          <w:color w:val="000000" w:themeColor="text1"/>
        </w:rPr>
        <w:t xml:space="preserve"> and Viegas et al. (2016)</w:t>
      </w:r>
      <w:r w:rsidRPr="000C2A99">
        <w:rPr>
          <w:color w:val="000000" w:themeColor="text1"/>
        </w:rPr>
        <w:t xml:space="preserve">. </w:t>
      </w:r>
    </w:p>
    <w:p w14:paraId="2AFCEAF4" w14:textId="66E5D40D" w:rsidR="00EB6D7E" w:rsidRPr="000C2A99" w:rsidRDefault="00EB6D7E" w:rsidP="00FD71C9">
      <w:pPr>
        <w:spacing w:after="120"/>
        <w:rPr>
          <w:color w:val="000000" w:themeColor="text1"/>
        </w:rPr>
      </w:pPr>
      <w:r w:rsidRPr="000C2A99">
        <w:rPr>
          <w:color w:val="000000" w:themeColor="text1"/>
        </w:rPr>
        <w:t>Undertaki</w:t>
      </w:r>
      <w:r w:rsidR="00F85C27" w:rsidRPr="000C2A99">
        <w:rPr>
          <w:color w:val="000000" w:themeColor="text1"/>
        </w:rPr>
        <w:t xml:space="preserve">ng an audit and designing an </w:t>
      </w:r>
      <w:r w:rsidR="00442867" w:rsidRPr="000C2A99">
        <w:rPr>
          <w:color w:val="000000" w:themeColor="text1"/>
        </w:rPr>
        <w:t>e</w:t>
      </w:r>
      <w:r w:rsidR="006E08F4" w:rsidRPr="000C2A99">
        <w:rPr>
          <w:color w:val="000000" w:themeColor="text1"/>
        </w:rPr>
        <w:t>nvironmental management strategy</w:t>
      </w:r>
      <w:r w:rsidR="00442867" w:rsidRPr="000C2A99">
        <w:rPr>
          <w:color w:val="000000" w:themeColor="text1"/>
        </w:rPr>
        <w:t xml:space="preserve"> </w:t>
      </w:r>
      <w:r w:rsidRPr="000C2A99">
        <w:rPr>
          <w:color w:val="000000" w:themeColor="text1"/>
        </w:rPr>
        <w:t xml:space="preserve">allows students to embed </w:t>
      </w:r>
      <w:r w:rsidR="006E61BF" w:rsidRPr="000C2A99">
        <w:rPr>
          <w:color w:val="000000" w:themeColor="text1"/>
        </w:rPr>
        <w:t xml:space="preserve">awareness of </w:t>
      </w:r>
      <w:r w:rsidRPr="000C2A99">
        <w:rPr>
          <w:color w:val="000000" w:themeColor="text1"/>
        </w:rPr>
        <w:t xml:space="preserve">environmental sustainability </w:t>
      </w:r>
      <w:r w:rsidR="006E61BF" w:rsidRPr="000C2A99">
        <w:rPr>
          <w:color w:val="000000" w:themeColor="text1"/>
        </w:rPr>
        <w:t xml:space="preserve">issues, impacts and potential solutions </w:t>
      </w:r>
      <w:r w:rsidRPr="000C2A99">
        <w:rPr>
          <w:color w:val="000000" w:themeColor="text1"/>
        </w:rPr>
        <w:t>by collating and synthesising information obtained in class and through individual</w:t>
      </w:r>
      <w:r w:rsidR="00753ACE" w:rsidRPr="000C2A99">
        <w:rPr>
          <w:color w:val="000000" w:themeColor="text1"/>
        </w:rPr>
        <w:t xml:space="preserve"> assignment</w:t>
      </w:r>
      <w:r w:rsidRPr="000C2A99">
        <w:rPr>
          <w:color w:val="000000" w:themeColor="text1"/>
        </w:rPr>
        <w:t xml:space="preserve"> research to create knowledge (</w:t>
      </w:r>
      <w:r w:rsidR="00D05B1A" w:rsidRPr="000C2A99">
        <w:rPr>
          <w:color w:val="000000" w:themeColor="text1"/>
        </w:rPr>
        <w:t>Nonaka</w:t>
      </w:r>
      <w:r w:rsidR="001D4C89" w:rsidRPr="000C2A99">
        <w:rPr>
          <w:color w:val="000000" w:themeColor="text1"/>
        </w:rPr>
        <w:t xml:space="preserve"> 1994</w:t>
      </w:r>
      <w:r w:rsidRPr="000C2A99">
        <w:rPr>
          <w:color w:val="000000" w:themeColor="text1"/>
        </w:rPr>
        <w:t>).</w:t>
      </w:r>
      <w:r w:rsidR="00753ACE" w:rsidRPr="000C2A99">
        <w:rPr>
          <w:color w:val="000000" w:themeColor="text1"/>
        </w:rPr>
        <w:t xml:space="preserve"> </w:t>
      </w:r>
      <w:r w:rsidRPr="000C2A99">
        <w:rPr>
          <w:color w:val="000000" w:themeColor="text1"/>
        </w:rPr>
        <w:t xml:space="preserve">This engages students in understanding </w:t>
      </w:r>
      <w:r w:rsidR="00F85C27" w:rsidRPr="000C2A99">
        <w:rPr>
          <w:color w:val="000000" w:themeColor="text1"/>
        </w:rPr>
        <w:t>organisations’</w:t>
      </w:r>
      <w:r w:rsidRPr="000C2A99">
        <w:rPr>
          <w:color w:val="000000" w:themeColor="text1"/>
        </w:rPr>
        <w:t xml:space="preserve"> environm</w:t>
      </w:r>
      <w:r w:rsidR="00F85C27" w:rsidRPr="000C2A99">
        <w:rPr>
          <w:color w:val="000000" w:themeColor="text1"/>
        </w:rPr>
        <w:t>ental performance and develop</w:t>
      </w:r>
      <w:r w:rsidRPr="000C2A99">
        <w:rPr>
          <w:color w:val="000000" w:themeColor="text1"/>
        </w:rPr>
        <w:t xml:space="preserve"> strategic </w:t>
      </w:r>
      <w:r w:rsidR="001174FF" w:rsidRPr="000C2A99">
        <w:rPr>
          <w:color w:val="000000" w:themeColor="text1"/>
        </w:rPr>
        <w:t>responses that</w:t>
      </w:r>
      <w:r w:rsidR="006E61BF" w:rsidRPr="000C2A99">
        <w:rPr>
          <w:color w:val="000000" w:themeColor="text1"/>
        </w:rPr>
        <w:t xml:space="preserve"> are vital for sustainability advocacy and successful future careers</w:t>
      </w:r>
      <w:r w:rsidR="008B3F79" w:rsidRPr="000C2A99">
        <w:rPr>
          <w:color w:val="000000" w:themeColor="text1"/>
        </w:rPr>
        <w:t xml:space="preserve"> rather than simply engaging in just-in-time learning. </w:t>
      </w:r>
      <w:r w:rsidRPr="000C2A99">
        <w:rPr>
          <w:color w:val="000000" w:themeColor="text1"/>
        </w:rPr>
        <w:t xml:space="preserve">The </w:t>
      </w:r>
      <w:r w:rsidR="008B1F32" w:rsidRPr="000C2A99">
        <w:rPr>
          <w:color w:val="000000" w:themeColor="text1"/>
        </w:rPr>
        <w:t xml:space="preserve">environmental </w:t>
      </w:r>
      <w:r w:rsidRPr="000C2A99">
        <w:rPr>
          <w:color w:val="000000" w:themeColor="text1"/>
        </w:rPr>
        <w:t>audit</w:t>
      </w:r>
      <w:r w:rsidR="008B1F32" w:rsidRPr="000C2A99">
        <w:rPr>
          <w:color w:val="000000" w:themeColor="text1"/>
        </w:rPr>
        <w:t xml:space="preserve"> of a simulated real-life company</w:t>
      </w:r>
      <w:r w:rsidRPr="000C2A99">
        <w:rPr>
          <w:color w:val="000000" w:themeColor="text1"/>
        </w:rPr>
        <w:t>, also presents an opportunity to develop students’ knowledge and experience of developing integrated solutions</w:t>
      </w:r>
      <w:r w:rsidR="005D29B3" w:rsidRPr="000C2A99">
        <w:rPr>
          <w:color w:val="000000" w:themeColor="text1"/>
        </w:rPr>
        <w:t xml:space="preserve">, </w:t>
      </w:r>
      <w:r w:rsidR="006E61BF" w:rsidRPr="000C2A99">
        <w:rPr>
          <w:color w:val="000000" w:themeColor="text1"/>
        </w:rPr>
        <w:t xml:space="preserve">which </w:t>
      </w:r>
      <w:r w:rsidRPr="000C2A99">
        <w:rPr>
          <w:color w:val="000000" w:themeColor="text1"/>
        </w:rPr>
        <w:t xml:space="preserve">Ferreira, Lopes and Morais (2006) </w:t>
      </w:r>
      <w:r w:rsidR="006E61BF" w:rsidRPr="000C2A99">
        <w:rPr>
          <w:color w:val="000000" w:themeColor="text1"/>
        </w:rPr>
        <w:t xml:space="preserve">suggest will </w:t>
      </w:r>
      <w:r w:rsidRPr="000C2A99">
        <w:rPr>
          <w:color w:val="000000" w:themeColor="text1"/>
        </w:rPr>
        <w:t xml:space="preserve">assist </w:t>
      </w:r>
      <w:r w:rsidR="001174FF" w:rsidRPr="000C2A99">
        <w:rPr>
          <w:color w:val="000000" w:themeColor="text1"/>
        </w:rPr>
        <w:t xml:space="preserve">them </w:t>
      </w:r>
      <w:r w:rsidRPr="000C2A99">
        <w:rPr>
          <w:color w:val="000000" w:themeColor="text1"/>
        </w:rPr>
        <w:t>appreciate the different dimensions and complexity of environmental problems.</w:t>
      </w:r>
    </w:p>
    <w:p w14:paraId="0BA7389B" w14:textId="124D0284" w:rsidR="008B3F79" w:rsidRPr="000C2A99" w:rsidRDefault="00B77F31" w:rsidP="00FD71C9">
      <w:pPr>
        <w:spacing w:after="120"/>
        <w:rPr>
          <w:color w:val="000000" w:themeColor="text1"/>
        </w:rPr>
      </w:pPr>
      <w:r w:rsidRPr="000C2A99">
        <w:rPr>
          <w:color w:val="000000" w:themeColor="text1"/>
        </w:rPr>
        <w:t xml:space="preserve">Students participating in the Environmental </w:t>
      </w:r>
      <w:r w:rsidR="008B1F32" w:rsidRPr="000C2A99">
        <w:rPr>
          <w:color w:val="000000" w:themeColor="text1"/>
        </w:rPr>
        <w:t>Strategy M</w:t>
      </w:r>
      <w:r w:rsidRPr="000C2A99">
        <w:rPr>
          <w:color w:val="000000" w:themeColor="text1"/>
        </w:rPr>
        <w:t>odule are exposed to an environmental management technique that c</w:t>
      </w:r>
      <w:r w:rsidR="00442867" w:rsidRPr="000C2A99">
        <w:rPr>
          <w:color w:val="000000" w:themeColor="text1"/>
        </w:rPr>
        <w:t xml:space="preserve">an </w:t>
      </w:r>
      <w:r w:rsidRPr="000C2A99">
        <w:rPr>
          <w:color w:val="000000" w:themeColor="text1"/>
        </w:rPr>
        <w:t>f</w:t>
      </w:r>
      <w:r w:rsidR="00E63C2A" w:rsidRPr="000C2A99">
        <w:rPr>
          <w:color w:val="000000" w:themeColor="text1"/>
        </w:rPr>
        <w:t>e</w:t>
      </w:r>
      <w:r w:rsidR="00442867" w:rsidRPr="000C2A99">
        <w:rPr>
          <w:color w:val="000000" w:themeColor="text1"/>
        </w:rPr>
        <w:t>e</w:t>
      </w:r>
      <w:r w:rsidR="00E63C2A" w:rsidRPr="000C2A99">
        <w:rPr>
          <w:color w:val="000000" w:themeColor="text1"/>
        </w:rPr>
        <w:t>d forward into their future (or</w:t>
      </w:r>
      <w:r w:rsidRPr="000C2A99">
        <w:rPr>
          <w:color w:val="000000" w:themeColor="text1"/>
        </w:rPr>
        <w:t xml:space="preserve"> current) workplace</w:t>
      </w:r>
      <w:r w:rsidR="00E63C2A" w:rsidRPr="000C2A99">
        <w:rPr>
          <w:color w:val="000000" w:themeColor="text1"/>
        </w:rPr>
        <w:t>s</w:t>
      </w:r>
      <w:r w:rsidRPr="000C2A99">
        <w:rPr>
          <w:color w:val="000000" w:themeColor="text1"/>
        </w:rPr>
        <w:t xml:space="preserve">. </w:t>
      </w:r>
      <w:r w:rsidR="00EB3F04" w:rsidRPr="000C2A99">
        <w:rPr>
          <w:color w:val="000000" w:themeColor="text1"/>
        </w:rPr>
        <w:t xml:space="preserve">This </w:t>
      </w:r>
      <w:r w:rsidR="008B1F32" w:rsidRPr="000C2A99">
        <w:rPr>
          <w:color w:val="000000" w:themeColor="text1"/>
        </w:rPr>
        <w:t>contributes</w:t>
      </w:r>
      <w:r w:rsidR="00EB3F04" w:rsidRPr="000C2A99">
        <w:rPr>
          <w:color w:val="000000" w:themeColor="text1"/>
        </w:rPr>
        <w:t xml:space="preserve"> to the achievement of SDG 4 as students leave Coventry University with relevant skills for employment and the knowledge and skills needed to promote sustainable development </w:t>
      </w:r>
      <w:r w:rsidR="00FD71C9" w:rsidRPr="000C2A99">
        <w:rPr>
          <w:color w:val="000000" w:themeColor="text1"/>
        </w:rPr>
        <w:t xml:space="preserve">advocated by </w:t>
      </w:r>
      <w:r w:rsidR="008B1F32" w:rsidRPr="000C2A99">
        <w:rPr>
          <w:color w:val="000000" w:themeColor="text1"/>
        </w:rPr>
        <w:t xml:space="preserve">United </w:t>
      </w:r>
      <w:r w:rsidR="00D05B1A" w:rsidRPr="000C2A99">
        <w:rPr>
          <w:color w:val="000000" w:themeColor="text1"/>
        </w:rPr>
        <w:t>Nations</w:t>
      </w:r>
      <w:r w:rsidR="008B1F32" w:rsidRPr="000C2A99">
        <w:rPr>
          <w:color w:val="000000" w:themeColor="text1"/>
        </w:rPr>
        <w:t xml:space="preserve"> </w:t>
      </w:r>
      <w:r w:rsidR="00442867" w:rsidRPr="000C2A99">
        <w:rPr>
          <w:color w:val="000000" w:themeColor="text1"/>
        </w:rPr>
        <w:t>(</w:t>
      </w:r>
      <w:r w:rsidR="001D4C89" w:rsidRPr="000C2A99">
        <w:rPr>
          <w:color w:val="000000" w:themeColor="text1"/>
        </w:rPr>
        <w:t>2017</w:t>
      </w:r>
      <w:r w:rsidR="00442867" w:rsidRPr="000C2A99">
        <w:rPr>
          <w:color w:val="000000" w:themeColor="text1"/>
        </w:rPr>
        <w:t>)</w:t>
      </w:r>
      <w:r w:rsidR="008B1F32" w:rsidRPr="000C2A99">
        <w:rPr>
          <w:color w:val="000000" w:themeColor="text1"/>
        </w:rPr>
        <w:t>. The authors’</w:t>
      </w:r>
      <w:r w:rsidRPr="000C2A99">
        <w:rPr>
          <w:color w:val="000000" w:themeColor="text1"/>
        </w:rPr>
        <w:t xml:space="preserve"> </w:t>
      </w:r>
      <w:r w:rsidR="00E63C2A" w:rsidRPr="000C2A99">
        <w:rPr>
          <w:color w:val="000000" w:themeColor="text1"/>
        </w:rPr>
        <w:t>self-funded</w:t>
      </w:r>
      <w:r w:rsidRPr="000C2A99">
        <w:rPr>
          <w:color w:val="000000" w:themeColor="text1"/>
        </w:rPr>
        <w:t xml:space="preserve"> </w:t>
      </w:r>
      <w:r w:rsidR="00EB3F04" w:rsidRPr="000C2A99">
        <w:rPr>
          <w:color w:val="000000" w:themeColor="text1"/>
        </w:rPr>
        <w:t xml:space="preserve">strategic </w:t>
      </w:r>
      <w:r w:rsidRPr="000C2A99">
        <w:rPr>
          <w:color w:val="000000" w:themeColor="text1"/>
        </w:rPr>
        <w:t xml:space="preserve">approach to minimising climate impacts </w:t>
      </w:r>
      <w:r w:rsidR="00D0305F" w:rsidRPr="000C2A99">
        <w:rPr>
          <w:color w:val="000000" w:themeColor="text1"/>
        </w:rPr>
        <w:t>has already proven to be</w:t>
      </w:r>
      <w:r w:rsidR="008B1F32" w:rsidRPr="000C2A99">
        <w:rPr>
          <w:color w:val="000000" w:themeColor="text1"/>
        </w:rPr>
        <w:t xml:space="preserve"> successful; one part-</w:t>
      </w:r>
      <w:r w:rsidR="00442867" w:rsidRPr="000C2A99">
        <w:rPr>
          <w:color w:val="000000" w:themeColor="text1"/>
        </w:rPr>
        <w:t xml:space="preserve">time student </w:t>
      </w:r>
      <w:r w:rsidR="00E63C2A" w:rsidRPr="000C2A99">
        <w:rPr>
          <w:color w:val="000000" w:themeColor="text1"/>
        </w:rPr>
        <w:t xml:space="preserve">utilised </w:t>
      </w:r>
      <w:r w:rsidR="00D0305F" w:rsidRPr="000C2A99">
        <w:rPr>
          <w:color w:val="000000" w:themeColor="text1"/>
        </w:rPr>
        <w:t xml:space="preserve">the EVFM Framework in </w:t>
      </w:r>
      <w:r w:rsidR="00E63C2A" w:rsidRPr="000C2A99">
        <w:rPr>
          <w:color w:val="000000" w:themeColor="text1"/>
        </w:rPr>
        <w:t xml:space="preserve">his employer’s car component manufacturing company </w:t>
      </w:r>
      <w:r w:rsidR="00EB3F04" w:rsidRPr="000C2A99">
        <w:rPr>
          <w:color w:val="000000" w:themeColor="text1"/>
        </w:rPr>
        <w:t xml:space="preserve">and generated a </w:t>
      </w:r>
      <w:r w:rsidR="008B1F32" w:rsidRPr="000C2A99">
        <w:rPr>
          <w:color w:val="000000" w:themeColor="text1"/>
        </w:rPr>
        <w:t>saving of £</w:t>
      </w:r>
      <w:r w:rsidR="00442867" w:rsidRPr="000C2A99">
        <w:rPr>
          <w:color w:val="000000" w:themeColor="text1"/>
        </w:rPr>
        <w:t>300,000.</w:t>
      </w:r>
    </w:p>
    <w:p w14:paraId="0B008B91" w14:textId="008C7E15" w:rsidR="00F6717E" w:rsidRPr="000C2A99" w:rsidRDefault="00FD71C9" w:rsidP="00FD71C9">
      <w:pPr>
        <w:spacing w:after="120"/>
        <w:rPr>
          <w:color w:val="000000" w:themeColor="text1"/>
        </w:rPr>
      </w:pPr>
      <w:r w:rsidRPr="000C2A99">
        <w:rPr>
          <w:color w:val="000000" w:themeColor="text1"/>
        </w:rPr>
        <w:t xml:space="preserve">Although the perception of investment may act as a barrier to formal environmental management (Ervin et al. 2012), the authors suggest that a self-funded </w:t>
      </w:r>
      <w:r w:rsidR="00442867" w:rsidRPr="000C2A99">
        <w:rPr>
          <w:color w:val="000000" w:themeColor="text1"/>
        </w:rPr>
        <w:t>e</w:t>
      </w:r>
      <w:r w:rsidR="006E08F4" w:rsidRPr="000C2A99">
        <w:rPr>
          <w:color w:val="000000" w:themeColor="text1"/>
        </w:rPr>
        <w:t>nvironmental management strategy</w:t>
      </w:r>
      <w:r w:rsidR="00442867" w:rsidRPr="000C2A99">
        <w:rPr>
          <w:color w:val="000000" w:themeColor="text1"/>
        </w:rPr>
        <w:t xml:space="preserve"> </w:t>
      </w:r>
      <w:r w:rsidRPr="000C2A99">
        <w:rPr>
          <w:color w:val="000000" w:themeColor="text1"/>
        </w:rPr>
        <w:t xml:space="preserve">utilising initial </w:t>
      </w:r>
      <w:r w:rsidR="006E08F4" w:rsidRPr="000C2A99">
        <w:rPr>
          <w:color w:val="000000" w:themeColor="text1"/>
        </w:rPr>
        <w:t>‘</w:t>
      </w:r>
      <w:r w:rsidRPr="000C2A99">
        <w:rPr>
          <w:color w:val="000000" w:themeColor="text1"/>
        </w:rPr>
        <w:t>no-cost</w:t>
      </w:r>
      <w:r w:rsidR="006E08F4" w:rsidRPr="000C2A99">
        <w:rPr>
          <w:color w:val="000000" w:themeColor="text1"/>
        </w:rPr>
        <w:t>’</w:t>
      </w:r>
      <w:r w:rsidRPr="000C2A99">
        <w:rPr>
          <w:color w:val="000000" w:themeColor="text1"/>
        </w:rPr>
        <w:t xml:space="preserve"> interventions can overcome this barrier and create sufficient funds to allow costlier improvements to be</w:t>
      </w:r>
      <w:r w:rsidR="00442867" w:rsidRPr="000C2A99">
        <w:rPr>
          <w:color w:val="000000" w:themeColor="text1"/>
        </w:rPr>
        <w:t xml:space="preserve"> financed</w:t>
      </w:r>
      <w:r w:rsidRPr="000C2A99">
        <w:rPr>
          <w:color w:val="000000" w:themeColor="text1"/>
        </w:rPr>
        <w:t xml:space="preserve">. </w:t>
      </w:r>
      <w:r w:rsidR="00D0305F" w:rsidRPr="000C2A99">
        <w:rPr>
          <w:color w:val="000000" w:themeColor="text1"/>
        </w:rPr>
        <w:t xml:space="preserve">The EVFM Framework offers </w:t>
      </w:r>
      <w:r w:rsidRPr="000C2A99">
        <w:rPr>
          <w:color w:val="000000" w:themeColor="text1"/>
        </w:rPr>
        <w:t xml:space="preserve">this </w:t>
      </w:r>
      <w:r w:rsidR="006E08F4" w:rsidRPr="000C2A99">
        <w:rPr>
          <w:color w:val="000000" w:themeColor="text1"/>
        </w:rPr>
        <w:t>‘</w:t>
      </w:r>
      <w:r w:rsidR="008B1F32" w:rsidRPr="000C2A99">
        <w:rPr>
          <w:color w:val="000000" w:themeColor="text1"/>
        </w:rPr>
        <w:t>no cost</w:t>
      </w:r>
      <w:r w:rsidR="006E08F4" w:rsidRPr="000C2A99">
        <w:rPr>
          <w:color w:val="000000" w:themeColor="text1"/>
        </w:rPr>
        <w:t>’</w:t>
      </w:r>
      <w:r w:rsidR="008B1F32" w:rsidRPr="000C2A99">
        <w:rPr>
          <w:color w:val="000000" w:themeColor="text1"/>
        </w:rPr>
        <w:t xml:space="preserve"> route into formal, strategic </w:t>
      </w:r>
      <w:r w:rsidR="00D0305F" w:rsidRPr="000C2A99">
        <w:rPr>
          <w:color w:val="000000" w:themeColor="text1"/>
        </w:rPr>
        <w:t xml:space="preserve">environmental </w:t>
      </w:r>
      <w:r w:rsidR="00B118D0" w:rsidRPr="000C2A99">
        <w:rPr>
          <w:color w:val="000000" w:themeColor="text1"/>
        </w:rPr>
        <w:t>management for</w:t>
      </w:r>
      <w:r w:rsidR="00D0305F" w:rsidRPr="000C2A99">
        <w:rPr>
          <w:color w:val="000000" w:themeColor="text1"/>
        </w:rPr>
        <w:t xml:space="preserve"> organisations that have previously resisted environmental performance </w:t>
      </w:r>
      <w:r w:rsidR="00F145EC" w:rsidRPr="000C2A99">
        <w:rPr>
          <w:color w:val="000000" w:themeColor="text1"/>
        </w:rPr>
        <w:t>improvement,</w:t>
      </w:r>
      <w:r w:rsidR="008B1F32" w:rsidRPr="000C2A99">
        <w:rPr>
          <w:color w:val="000000" w:themeColor="text1"/>
        </w:rPr>
        <w:t xml:space="preserve"> </w:t>
      </w:r>
      <w:r w:rsidR="00D0305F" w:rsidRPr="000C2A99">
        <w:rPr>
          <w:color w:val="000000" w:themeColor="text1"/>
        </w:rPr>
        <w:t>as they perceive</w:t>
      </w:r>
      <w:r w:rsidR="008B1F32" w:rsidRPr="000C2A99">
        <w:rPr>
          <w:color w:val="000000" w:themeColor="text1"/>
        </w:rPr>
        <w:t>d</w:t>
      </w:r>
      <w:r w:rsidR="00D0305F" w:rsidRPr="000C2A99">
        <w:rPr>
          <w:color w:val="000000" w:themeColor="text1"/>
        </w:rPr>
        <w:t xml:space="preserve"> they lack</w:t>
      </w:r>
      <w:r w:rsidR="003D307E" w:rsidRPr="000C2A99">
        <w:rPr>
          <w:color w:val="000000" w:themeColor="text1"/>
        </w:rPr>
        <w:t>ed</w:t>
      </w:r>
      <w:r w:rsidR="00D0305F" w:rsidRPr="000C2A99">
        <w:rPr>
          <w:color w:val="000000" w:themeColor="text1"/>
        </w:rPr>
        <w:t xml:space="preserve"> financial resources</w:t>
      </w:r>
      <w:r w:rsidRPr="000C2A99">
        <w:rPr>
          <w:color w:val="000000" w:themeColor="text1"/>
        </w:rPr>
        <w:t xml:space="preserve"> to fund investments. The concept of an </w:t>
      </w:r>
      <w:r w:rsidR="00442867" w:rsidRPr="000C2A99">
        <w:rPr>
          <w:color w:val="000000" w:themeColor="text1"/>
        </w:rPr>
        <w:t>e</w:t>
      </w:r>
      <w:r w:rsidR="006E08F4" w:rsidRPr="000C2A99">
        <w:rPr>
          <w:color w:val="000000" w:themeColor="text1"/>
        </w:rPr>
        <w:t>nvironmental management strategy</w:t>
      </w:r>
      <w:r w:rsidR="00442867" w:rsidRPr="000C2A99">
        <w:rPr>
          <w:color w:val="000000" w:themeColor="text1"/>
        </w:rPr>
        <w:t xml:space="preserve"> </w:t>
      </w:r>
      <w:r w:rsidR="00D0305F" w:rsidRPr="000C2A99">
        <w:rPr>
          <w:color w:val="000000" w:themeColor="text1"/>
        </w:rPr>
        <w:t xml:space="preserve">based on a dedicated Environmental Fund </w:t>
      </w:r>
      <w:r w:rsidR="00B118D0" w:rsidRPr="000C2A99">
        <w:rPr>
          <w:color w:val="000000" w:themeColor="text1"/>
        </w:rPr>
        <w:t>is valuable as it demonstrates to organisations that they can make substantial improvement to satisfy stakeholders’ demands for environmental responsibility (</w:t>
      </w:r>
      <w:r w:rsidR="00D05B1A" w:rsidRPr="000C2A99">
        <w:rPr>
          <w:color w:val="000000" w:themeColor="text1"/>
        </w:rPr>
        <w:t>Cassells and Lewis</w:t>
      </w:r>
      <w:r w:rsidR="00517759" w:rsidRPr="000C2A99">
        <w:rPr>
          <w:color w:val="000000" w:themeColor="text1"/>
        </w:rPr>
        <w:t xml:space="preserve"> </w:t>
      </w:r>
      <w:r w:rsidR="00B118D0" w:rsidRPr="000C2A99">
        <w:rPr>
          <w:color w:val="000000" w:themeColor="text1"/>
        </w:rPr>
        <w:t xml:space="preserve">2017) without incurring upfront costs or funding interventions from existing budgets allocated for operational priorities. </w:t>
      </w:r>
      <w:r w:rsidR="008B1F32" w:rsidRPr="000C2A99">
        <w:rPr>
          <w:color w:val="000000" w:themeColor="text1"/>
        </w:rPr>
        <w:t>The incorporation of an environmental audit to provide the</w:t>
      </w:r>
      <w:r w:rsidR="00442867" w:rsidRPr="000C2A99">
        <w:rPr>
          <w:color w:val="000000" w:themeColor="text1"/>
        </w:rPr>
        <w:t xml:space="preserve"> baseline performance appraisal, </w:t>
      </w:r>
      <w:r w:rsidR="008B1F32" w:rsidRPr="000C2A99">
        <w:rPr>
          <w:color w:val="000000" w:themeColor="text1"/>
        </w:rPr>
        <w:t xml:space="preserve">from which to develop an </w:t>
      </w:r>
      <w:r w:rsidR="00442867" w:rsidRPr="000C2A99">
        <w:rPr>
          <w:color w:val="000000" w:themeColor="text1"/>
        </w:rPr>
        <w:t>e</w:t>
      </w:r>
      <w:r w:rsidR="006E08F4" w:rsidRPr="000C2A99">
        <w:rPr>
          <w:color w:val="000000" w:themeColor="text1"/>
        </w:rPr>
        <w:t>nvironmental management strategy</w:t>
      </w:r>
      <w:r w:rsidR="00442867" w:rsidRPr="000C2A99">
        <w:rPr>
          <w:color w:val="000000" w:themeColor="text1"/>
        </w:rPr>
        <w:t xml:space="preserve">, </w:t>
      </w:r>
      <w:r w:rsidR="008B1F32" w:rsidRPr="000C2A99">
        <w:rPr>
          <w:color w:val="000000" w:themeColor="text1"/>
        </w:rPr>
        <w:t>may also encourage sustainability reporting within organisations as advocated by SDG 12 (</w:t>
      </w:r>
      <w:r w:rsidR="00D05B1A" w:rsidRPr="000C2A99">
        <w:rPr>
          <w:color w:val="000000" w:themeColor="text1"/>
        </w:rPr>
        <w:t>United Nations</w:t>
      </w:r>
      <w:r w:rsidR="001D4C89" w:rsidRPr="000C2A99">
        <w:rPr>
          <w:color w:val="000000" w:themeColor="text1"/>
        </w:rPr>
        <w:t xml:space="preserve"> 2017</w:t>
      </w:r>
      <w:r w:rsidR="008B1F32" w:rsidRPr="000C2A99">
        <w:rPr>
          <w:color w:val="000000" w:themeColor="text1"/>
        </w:rPr>
        <w:t xml:space="preserve">). </w:t>
      </w:r>
    </w:p>
    <w:p w14:paraId="78002456" w14:textId="41C316AA" w:rsidR="008B7645" w:rsidRPr="000C2A99" w:rsidRDefault="00BF233C" w:rsidP="00FD71C9">
      <w:pPr>
        <w:spacing w:after="120"/>
        <w:rPr>
          <w:color w:val="000000" w:themeColor="text1"/>
        </w:rPr>
      </w:pPr>
      <w:r w:rsidRPr="000C2A99">
        <w:rPr>
          <w:rFonts w:eastAsia="Times New Roman"/>
          <w:color w:val="000000" w:themeColor="text1"/>
          <w:shd w:val="clear" w:color="auto" w:fill="FFFFFF"/>
        </w:rPr>
        <w:t>Stimulating environmental responsibility through the E</w:t>
      </w:r>
      <w:r w:rsidR="006E5F5A" w:rsidRPr="000C2A99">
        <w:rPr>
          <w:rFonts w:eastAsia="Times New Roman"/>
          <w:color w:val="000000" w:themeColor="text1"/>
          <w:shd w:val="clear" w:color="auto" w:fill="FFFFFF"/>
        </w:rPr>
        <w:t>FVM Framework</w:t>
      </w:r>
      <w:r w:rsidR="00FD71C9" w:rsidRPr="000C2A99">
        <w:rPr>
          <w:rFonts w:eastAsia="Times New Roman"/>
          <w:color w:val="000000" w:themeColor="text1"/>
          <w:shd w:val="clear" w:color="auto" w:fill="FFFFFF"/>
        </w:rPr>
        <w:t xml:space="preserve">, which </w:t>
      </w:r>
      <w:r w:rsidR="00FD71C9" w:rsidRPr="000C2A99">
        <w:rPr>
          <w:color w:val="000000" w:themeColor="text1"/>
        </w:rPr>
        <w:t>provides the structure for a management strategy and offers a systematic approach to improving sustainability performance whilst improving economic performance (</w:t>
      </w:r>
      <w:r w:rsidR="00D05B1A" w:rsidRPr="000C2A99">
        <w:rPr>
          <w:color w:val="000000" w:themeColor="text1"/>
        </w:rPr>
        <w:t>Viegas et al.</w:t>
      </w:r>
      <w:r w:rsidR="00FD71C9" w:rsidRPr="000C2A99">
        <w:rPr>
          <w:color w:val="000000" w:themeColor="text1"/>
        </w:rPr>
        <w:t xml:space="preserve"> 2013) </w:t>
      </w:r>
      <w:r w:rsidR="008B7645" w:rsidRPr="000C2A99">
        <w:rPr>
          <w:rFonts w:eastAsia="Times New Roman"/>
          <w:color w:val="000000" w:themeColor="text1"/>
          <w:shd w:val="clear" w:color="auto" w:fill="FFFFFF"/>
        </w:rPr>
        <w:t>contribute</w:t>
      </w:r>
      <w:r w:rsidR="00FD71C9" w:rsidRPr="000C2A99">
        <w:rPr>
          <w:rFonts w:eastAsia="Times New Roman"/>
          <w:color w:val="000000" w:themeColor="text1"/>
          <w:shd w:val="clear" w:color="auto" w:fill="FFFFFF"/>
        </w:rPr>
        <w:t>s</w:t>
      </w:r>
      <w:r w:rsidRPr="000C2A99">
        <w:rPr>
          <w:rFonts w:eastAsia="Times New Roman"/>
          <w:color w:val="000000" w:themeColor="text1"/>
          <w:shd w:val="clear" w:color="auto" w:fill="FFFFFF"/>
        </w:rPr>
        <w:t xml:space="preserve"> to the achievement of SDGs </w:t>
      </w:r>
      <w:r w:rsidR="006E5F5A" w:rsidRPr="000C2A99">
        <w:rPr>
          <w:rFonts w:eastAsia="Times New Roman"/>
          <w:color w:val="000000" w:themeColor="text1"/>
          <w:shd w:val="clear" w:color="auto" w:fill="FFFFFF"/>
        </w:rPr>
        <w:t>9 and 12</w:t>
      </w:r>
      <w:r w:rsidR="008B1F32" w:rsidRPr="000C2A99">
        <w:rPr>
          <w:rFonts w:eastAsia="Times New Roman"/>
          <w:color w:val="000000" w:themeColor="text1"/>
          <w:shd w:val="clear" w:color="auto" w:fill="FFFFFF"/>
        </w:rPr>
        <w:t xml:space="preserve"> </w:t>
      </w:r>
      <w:r w:rsidR="008B7645" w:rsidRPr="000C2A99">
        <w:rPr>
          <w:color w:val="000000" w:themeColor="text1"/>
        </w:rPr>
        <w:t xml:space="preserve">at local, corporate, regional, national and international levels. As students come from Coventry, the wider West Midlands, UK and </w:t>
      </w:r>
      <w:r w:rsidR="008B7645" w:rsidRPr="000C2A99">
        <w:rPr>
          <w:color w:val="000000" w:themeColor="text1"/>
        </w:rPr>
        <w:lastRenderedPageBreak/>
        <w:t>Europe as well as well as Africa, Asia, and the Americas to study at Coventry University</w:t>
      </w:r>
      <w:r w:rsidR="00442867" w:rsidRPr="000C2A99">
        <w:rPr>
          <w:color w:val="000000" w:themeColor="text1"/>
        </w:rPr>
        <w:t>,</w:t>
      </w:r>
      <w:r w:rsidR="008B7645" w:rsidRPr="000C2A99">
        <w:rPr>
          <w:color w:val="000000" w:themeColor="text1"/>
        </w:rPr>
        <w:t xml:space="preserve"> the </w:t>
      </w:r>
      <w:r w:rsidR="00FD71C9" w:rsidRPr="000C2A99">
        <w:rPr>
          <w:color w:val="000000" w:themeColor="text1"/>
        </w:rPr>
        <w:t>EVFM F</w:t>
      </w:r>
      <w:r w:rsidR="008B7645" w:rsidRPr="000C2A99">
        <w:rPr>
          <w:color w:val="000000" w:themeColor="text1"/>
        </w:rPr>
        <w:t xml:space="preserve">ramework and the self-funded approach to promoting environmental awareness and enhancing </w:t>
      </w:r>
      <w:r w:rsidR="008B1F32" w:rsidRPr="000C2A99">
        <w:rPr>
          <w:color w:val="000000" w:themeColor="text1"/>
        </w:rPr>
        <w:t>environmental responsibility can</w:t>
      </w:r>
      <w:r w:rsidR="008B7645" w:rsidRPr="000C2A99">
        <w:rPr>
          <w:color w:val="000000" w:themeColor="text1"/>
        </w:rPr>
        <w:t xml:space="preserve"> have worldwide reach. </w:t>
      </w:r>
    </w:p>
    <w:p w14:paraId="7078F3EF" w14:textId="77777777" w:rsidR="001057B8" w:rsidRPr="000C2A99" w:rsidRDefault="001057B8" w:rsidP="00FD71C9">
      <w:pPr>
        <w:spacing w:after="120"/>
        <w:rPr>
          <w:color w:val="000000" w:themeColor="text1"/>
        </w:rPr>
      </w:pPr>
    </w:p>
    <w:p w14:paraId="49602092" w14:textId="15F708A4" w:rsidR="005075F8" w:rsidRPr="000C2A99" w:rsidRDefault="005075F8" w:rsidP="00FD71C9">
      <w:pPr>
        <w:spacing w:after="120"/>
        <w:outlineLvl w:val="0"/>
        <w:rPr>
          <w:b/>
          <w:color w:val="000000" w:themeColor="text1"/>
        </w:rPr>
      </w:pPr>
      <w:r w:rsidRPr="000C2A99">
        <w:rPr>
          <w:b/>
          <w:color w:val="000000" w:themeColor="text1"/>
        </w:rPr>
        <w:t xml:space="preserve">Conclusion </w:t>
      </w:r>
    </w:p>
    <w:p w14:paraId="05DF0952" w14:textId="41BFBDF8" w:rsidR="00D14279" w:rsidRPr="00713ABD" w:rsidRDefault="00D14279" w:rsidP="00D14279">
      <w:pPr>
        <w:spacing w:after="120"/>
        <w:outlineLvl w:val="0"/>
        <w:rPr>
          <w:color w:val="000000" w:themeColor="text1"/>
        </w:rPr>
      </w:pPr>
      <w:r w:rsidRPr="00713ABD">
        <w:rPr>
          <w:color w:val="000000" w:themeColor="text1"/>
        </w:rPr>
        <w:t xml:space="preserve">The drive for sustainable futures requires more integrated and practical solutions that engage future sustainability professionals in constructive actions rather than reactive resolutions. The cost effective environmental management strategy presented offers a self-funded, proactive and accessible response to environmental challenges that can contribute to the development of environmental responsibility within individuals and businesses and the mitigation of </w:t>
      </w:r>
      <w:r w:rsidR="007318A2" w:rsidRPr="00713ABD">
        <w:rPr>
          <w:color w:val="000000" w:themeColor="text1"/>
        </w:rPr>
        <w:t xml:space="preserve">climate change </w:t>
      </w:r>
      <w:r w:rsidRPr="00713ABD">
        <w:rPr>
          <w:color w:val="000000" w:themeColor="text1"/>
        </w:rPr>
        <w:t xml:space="preserve">through the reduction in energy consumption, prevention of pollution and prudent use of natural resources. </w:t>
      </w:r>
    </w:p>
    <w:p w14:paraId="54FCDF57" w14:textId="5ECE1B45" w:rsidR="00713ABD" w:rsidRPr="001951AE" w:rsidRDefault="00271A95" w:rsidP="00210D62">
      <w:pPr>
        <w:spacing w:after="120"/>
        <w:outlineLvl w:val="0"/>
      </w:pPr>
      <w:r w:rsidRPr="000C2A99">
        <w:rPr>
          <w:color w:val="000000" w:themeColor="text1"/>
        </w:rPr>
        <w:t xml:space="preserve">This paper has presented a </w:t>
      </w:r>
      <w:r w:rsidR="007104A4">
        <w:rPr>
          <w:color w:val="000000" w:themeColor="text1"/>
        </w:rPr>
        <w:t xml:space="preserve">conceptual study </w:t>
      </w:r>
      <w:r w:rsidRPr="000C2A99">
        <w:rPr>
          <w:color w:val="000000" w:themeColor="text1"/>
        </w:rPr>
        <w:t>of the</w:t>
      </w:r>
      <w:r w:rsidR="008B1F32" w:rsidRPr="000C2A99">
        <w:rPr>
          <w:color w:val="000000" w:themeColor="text1"/>
        </w:rPr>
        <w:t xml:space="preserve"> authors’ innovative </w:t>
      </w:r>
      <w:r w:rsidR="00E66D7F">
        <w:rPr>
          <w:color w:val="000000" w:themeColor="text1"/>
        </w:rPr>
        <w:t xml:space="preserve">cost effective and </w:t>
      </w:r>
      <w:r w:rsidR="008B1F32" w:rsidRPr="000C2A99">
        <w:rPr>
          <w:color w:val="000000" w:themeColor="text1"/>
        </w:rPr>
        <w:t xml:space="preserve">self-funded approach to </w:t>
      </w:r>
      <w:r w:rsidR="00442867" w:rsidRPr="000C2A99">
        <w:rPr>
          <w:color w:val="000000" w:themeColor="text1"/>
        </w:rPr>
        <w:t>e</w:t>
      </w:r>
      <w:r w:rsidR="006E08F4" w:rsidRPr="000C2A99">
        <w:rPr>
          <w:color w:val="000000" w:themeColor="text1"/>
        </w:rPr>
        <w:t>nvironmental management strategy</w:t>
      </w:r>
      <w:r w:rsidR="00442867" w:rsidRPr="000C2A99">
        <w:rPr>
          <w:color w:val="000000" w:themeColor="text1"/>
        </w:rPr>
        <w:t xml:space="preserve"> </w:t>
      </w:r>
      <w:r w:rsidR="003D307E" w:rsidRPr="000C2A99">
        <w:rPr>
          <w:color w:val="000000" w:themeColor="text1"/>
        </w:rPr>
        <w:t>development that</w:t>
      </w:r>
      <w:r w:rsidR="00FD71C9" w:rsidRPr="000C2A99">
        <w:rPr>
          <w:color w:val="000000" w:themeColor="text1"/>
        </w:rPr>
        <w:t xml:space="preserve"> positions</w:t>
      </w:r>
      <w:r w:rsidR="008B1F32" w:rsidRPr="000C2A99">
        <w:rPr>
          <w:color w:val="000000" w:themeColor="text1"/>
        </w:rPr>
        <w:t xml:space="preserve"> the </w:t>
      </w:r>
      <w:r w:rsidRPr="000C2A99">
        <w:rPr>
          <w:color w:val="000000" w:themeColor="text1"/>
        </w:rPr>
        <w:t xml:space="preserve">EVFM </w:t>
      </w:r>
      <w:r w:rsidR="008B1F32" w:rsidRPr="000C2A99">
        <w:rPr>
          <w:color w:val="000000" w:themeColor="text1"/>
        </w:rPr>
        <w:t xml:space="preserve">Framework at the heart </w:t>
      </w:r>
      <w:r w:rsidR="008B1F32" w:rsidRPr="001951AE">
        <w:t xml:space="preserve">of the development process. </w:t>
      </w:r>
      <w:r w:rsidR="00A601CD" w:rsidRPr="001951AE">
        <w:t xml:space="preserve">This </w:t>
      </w:r>
      <w:r w:rsidR="00AD6EF1" w:rsidRPr="001951AE">
        <w:t xml:space="preserve">environmental </w:t>
      </w:r>
      <w:r w:rsidR="00A601CD" w:rsidRPr="001951AE">
        <w:t>strategy development approach</w:t>
      </w:r>
      <w:r w:rsidR="000E6DB6" w:rsidRPr="001951AE">
        <w:t xml:space="preserve"> has two purposes; </w:t>
      </w:r>
      <w:r w:rsidR="00AD6EF1" w:rsidRPr="001951AE">
        <w:t>firstly,</w:t>
      </w:r>
      <w:r w:rsidR="000E6DB6" w:rsidRPr="001951AE">
        <w:t xml:space="preserve"> it </w:t>
      </w:r>
      <w:r w:rsidR="00AD6EF1" w:rsidRPr="001951AE">
        <w:t xml:space="preserve">provides a LTA methodology that can develop students’ sustainability literacy, </w:t>
      </w:r>
      <w:r w:rsidR="000E6DB6" w:rsidRPr="001951AE">
        <w:t>skills and values</w:t>
      </w:r>
      <w:r w:rsidR="00AD6EF1" w:rsidRPr="001951AE">
        <w:t xml:space="preserve"> </w:t>
      </w:r>
      <w:r w:rsidR="00AD6EF1" w:rsidRPr="001951AE">
        <w:rPr>
          <w:rFonts w:eastAsia="Times New Roman"/>
          <w:bCs/>
        </w:rPr>
        <w:t xml:space="preserve">in a real world </w:t>
      </w:r>
      <w:r w:rsidR="001951AE" w:rsidRPr="001951AE">
        <w:rPr>
          <w:rFonts w:eastAsia="Times New Roman"/>
          <w:bCs/>
        </w:rPr>
        <w:t xml:space="preserve">setting that can contribute to the closure of current environmental skills gaps whilst engaging students’ in experiential learning. </w:t>
      </w:r>
      <w:r w:rsidR="00AD6EF1" w:rsidRPr="001951AE">
        <w:rPr>
          <w:rFonts w:eastAsia="Times New Roman"/>
          <w:bCs/>
        </w:rPr>
        <w:t>S</w:t>
      </w:r>
      <w:r w:rsidR="000E6DB6" w:rsidRPr="001951AE">
        <w:t xml:space="preserve">econdly, </w:t>
      </w:r>
      <w:r w:rsidR="00AD6EF1" w:rsidRPr="001951AE">
        <w:t xml:space="preserve">the carefully planned, economically viable strategic approach to environmental performance improvement </w:t>
      </w:r>
      <w:r w:rsidR="00A601CD" w:rsidRPr="001951AE">
        <w:t xml:space="preserve">can </w:t>
      </w:r>
      <w:r w:rsidR="00811D7F">
        <w:t xml:space="preserve">offer businesses a route to develop cost-effective </w:t>
      </w:r>
      <w:r w:rsidR="000E6DB6" w:rsidRPr="001951AE">
        <w:t>environmental responsibility.</w:t>
      </w:r>
      <w:r w:rsidR="00811D7F" w:rsidRPr="00811D7F">
        <w:t xml:space="preserve"> </w:t>
      </w:r>
      <w:r w:rsidR="00811D7F">
        <w:t>E</w:t>
      </w:r>
      <w:r w:rsidR="00811D7F" w:rsidRPr="001951AE">
        <w:t>vidence</w:t>
      </w:r>
      <w:r w:rsidR="00811D7F">
        <w:t xml:space="preserve"> from a former student suggests</w:t>
      </w:r>
      <w:r w:rsidR="00811D7F" w:rsidRPr="001951AE">
        <w:t xml:space="preserve"> this framework can feed forward to provoke the development of an environmental management strategy within students’ workplaces.</w:t>
      </w:r>
      <w:r w:rsidR="00811D7F">
        <w:t xml:space="preserve"> </w:t>
      </w:r>
      <w:r w:rsidR="000E6DB6" w:rsidRPr="001951AE">
        <w:rPr>
          <w:rFonts w:eastAsia="Times New Roman"/>
          <w:bCs/>
        </w:rPr>
        <w:t xml:space="preserve">This </w:t>
      </w:r>
      <w:r w:rsidR="00811D7F" w:rsidRPr="001951AE">
        <w:t>environmental management strategy</w:t>
      </w:r>
      <w:r w:rsidR="00811D7F" w:rsidRPr="001951AE">
        <w:rPr>
          <w:rFonts w:eastAsia="Times New Roman"/>
          <w:bCs/>
        </w:rPr>
        <w:t xml:space="preserve"> </w:t>
      </w:r>
      <w:r w:rsidR="00811D7F">
        <w:rPr>
          <w:rFonts w:eastAsia="Times New Roman"/>
          <w:bCs/>
        </w:rPr>
        <w:t xml:space="preserve">approach </w:t>
      </w:r>
      <w:r w:rsidR="000E6DB6" w:rsidRPr="001951AE">
        <w:rPr>
          <w:rFonts w:eastAsia="Times New Roman"/>
          <w:bCs/>
        </w:rPr>
        <w:t>and framework</w:t>
      </w:r>
      <w:r w:rsidR="00AD6EF1" w:rsidRPr="001951AE">
        <w:rPr>
          <w:rFonts w:eastAsia="Times New Roman"/>
          <w:bCs/>
        </w:rPr>
        <w:t xml:space="preserve"> </w:t>
      </w:r>
      <w:r w:rsidR="000E6DB6" w:rsidRPr="001951AE">
        <w:t>may therefore be of value for both educators in the sustainability community seeking a practical methodology for EfS</w:t>
      </w:r>
      <w:r w:rsidR="00713ABD">
        <w:t xml:space="preserve"> that encourages</w:t>
      </w:r>
      <w:r w:rsidR="000E6DB6" w:rsidRPr="001951AE">
        <w:t xml:space="preserve"> </w:t>
      </w:r>
      <w:r w:rsidR="00713ABD" w:rsidRPr="000C2A99">
        <w:rPr>
          <w:color w:val="000000" w:themeColor="text1"/>
        </w:rPr>
        <w:t>student</w:t>
      </w:r>
      <w:r w:rsidR="00713ABD">
        <w:rPr>
          <w:color w:val="000000" w:themeColor="text1"/>
        </w:rPr>
        <w:t>s’ long-term transformation</w:t>
      </w:r>
      <w:r w:rsidR="00713ABD" w:rsidRPr="000C2A99">
        <w:rPr>
          <w:color w:val="000000" w:themeColor="text1"/>
        </w:rPr>
        <w:t xml:space="preserve"> to successful environmental practitioner and sustainability advocate, rather than simply d</w:t>
      </w:r>
      <w:r w:rsidR="00713ABD">
        <w:rPr>
          <w:color w:val="000000" w:themeColor="text1"/>
        </w:rPr>
        <w:t>elivering just in time learning</w:t>
      </w:r>
      <w:r w:rsidR="00713ABD" w:rsidRPr="000C2A99">
        <w:rPr>
          <w:color w:val="000000" w:themeColor="text1"/>
        </w:rPr>
        <w:t xml:space="preserve"> </w:t>
      </w:r>
      <w:r w:rsidR="00D14279">
        <w:rPr>
          <w:color w:val="000000" w:themeColor="text1"/>
        </w:rPr>
        <w:t xml:space="preserve">supporting (thus SDGS 4 and 12) </w:t>
      </w:r>
      <w:r w:rsidR="000E6DB6" w:rsidRPr="001951AE">
        <w:t xml:space="preserve">and organisations seeking ‘no cost’ environmental improvement opportunities. </w:t>
      </w:r>
    </w:p>
    <w:p w14:paraId="708FB596" w14:textId="70955A50" w:rsidR="00FC727B" w:rsidRDefault="00713ABD" w:rsidP="00FC727B">
      <w:pPr>
        <w:spacing w:after="120"/>
        <w:outlineLvl w:val="0"/>
        <w:rPr>
          <w:rFonts w:eastAsia="Times New Roman"/>
          <w:bCs/>
          <w:color w:val="000000" w:themeColor="text1"/>
        </w:rPr>
      </w:pPr>
      <w:r>
        <w:rPr>
          <w:color w:val="000000" w:themeColor="text1"/>
        </w:rPr>
        <w:t xml:space="preserve">The authors recognise that this paper </w:t>
      </w:r>
      <w:r w:rsidR="00064A7D">
        <w:rPr>
          <w:color w:val="000000" w:themeColor="text1"/>
        </w:rPr>
        <w:t xml:space="preserve">presents </w:t>
      </w:r>
      <w:r w:rsidR="00240A56">
        <w:rPr>
          <w:color w:val="000000" w:themeColor="text1"/>
        </w:rPr>
        <w:t xml:space="preserve">a conceptual study of </w:t>
      </w:r>
      <w:r w:rsidR="00064A7D">
        <w:rPr>
          <w:color w:val="000000" w:themeColor="text1"/>
        </w:rPr>
        <w:t xml:space="preserve">the innovative strategic, </w:t>
      </w:r>
      <w:r w:rsidR="00064A7D" w:rsidRPr="00713ABD">
        <w:rPr>
          <w:color w:val="000000" w:themeColor="text1"/>
        </w:rPr>
        <w:t xml:space="preserve">self-funded </w:t>
      </w:r>
      <w:r w:rsidR="00064A7D" w:rsidRPr="000C2A99">
        <w:rPr>
          <w:color w:val="000000" w:themeColor="text1"/>
        </w:rPr>
        <w:t xml:space="preserve">environmental management </w:t>
      </w:r>
      <w:r w:rsidR="00064A7D">
        <w:rPr>
          <w:color w:val="000000" w:themeColor="text1"/>
        </w:rPr>
        <w:t>approach and framework for both LTA and organisational development.</w:t>
      </w:r>
      <w:r w:rsidR="00FC727B">
        <w:rPr>
          <w:color w:val="000000" w:themeColor="text1"/>
        </w:rPr>
        <w:t xml:space="preserve"> The EVFM Framework’s current focus on financial benefits of environmental interventions offers a single motivator for business improvements. However, incorporating environmental impact savings measured as reductions in carbon emissions, water use or waste generated may provide an additional</w:t>
      </w:r>
      <w:r w:rsidR="00FC727B">
        <w:rPr>
          <w:rFonts w:eastAsia="Times New Roman"/>
          <w:bCs/>
          <w:color w:val="000000" w:themeColor="text1"/>
        </w:rPr>
        <w:t xml:space="preserve"> driver for change. </w:t>
      </w:r>
    </w:p>
    <w:p w14:paraId="3E33D69A" w14:textId="453E78AA" w:rsidR="001951AE" w:rsidRPr="00713ABD" w:rsidRDefault="00064A7D" w:rsidP="00210D62">
      <w:pPr>
        <w:spacing w:after="120"/>
        <w:outlineLvl w:val="0"/>
        <w:rPr>
          <w:color w:val="000000" w:themeColor="text1"/>
        </w:rPr>
      </w:pPr>
      <w:r>
        <w:rPr>
          <w:color w:val="000000" w:themeColor="text1"/>
        </w:rPr>
        <w:t>A</w:t>
      </w:r>
      <w:r w:rsidR="000D0A42" w:rsidRPr="00713ABD">
        <w:rPr>
          <w:color w:val="000000" w:themeColor="text1"/>
        </w:rPr>
        <w:t xml:space="preserve">dditional </w:t>
      </w:r>
      <w:r w:rsidR="001951AE" w:rsidRPr="00713ABD">
        <w:rPr>
          <w:color w:val="000000" w:themeColor="text1"/>
        </w:rPr>
        <w:t>research</w:t>
      </w:r>
      <w:r>
        <w:rPr>
          <w:color w:val="000000" w:themeColor="text1"/>
        </w:rPr>
        <w:t xml:space="preserve"> into</w:t>
      </w:r>
      <w:r w:rsidR="001951AE" w:rsidRPr="00713ABD">
        <w:rPr>
          <w:color w:val="000000" w:themeColor="text1"/>
        </w:rPr>
        <w:t xml:space="preserve"> </w:t>
      </w:r>
      <w:r w:rsidR="00D14279">
        <w:rPr>
          <w:color w:val="000000" w:themeColor="text1"/>
        </w:rPr>
        <w:t xml:space="preserve">its </w:t>
      </w:r>
      <w:r w:rsidR="001951AE" w:rsidRPr="00713ABD">
        <w:rPr>
          <w:color w:val="000000" w:themeColor="text1"/>
        </w:rPr>
        <w:t xml:space="preserve">applications and outcomes </w:t>
      </w:r>
      <w:r w:rsidR="001951AE">
        <w:rPr>
          <w:color w:val="000000" w:themeColor="text1"/>
        </w:rPr>
        <w:t xml:space="preserve">can </w:t>
      </w:r>
      <w:r>
        <w:rPr>
          <w:color w:val="000000" w:themeColor="text1"/>
        </w:rPr>
        <w:t xml:space="preserve">validate its effectiveness for </w:t>
      </w:r>
      <w:r w:rsidR="001951AE">
        <w:rPr>
          <w:color w:val="000000" w:themeColor="text1"/>
        </w:rPr>
        <w:t>EfS</w:t>
      </w:r>
      <w:r w:rsidR="00FC727B">
        <w:rPr>
          <w:color w:val="000000" w:themeColor="text1"/>
        </w:rPr>
        <w:t xml:space="preserve"> and ability to promote </w:t>
      </w:r>
      <w:r w:rsidR="00BA7DC4">
        <w:rPr>
          <w:color w:val="000000" w:themeColor="text1"/>
        </w:rPr>
        <w:t>business</w:t>
      </w:r>
      <w:r w:rsidR="00FC727B">
        <w:rPr>
          <w:color w:val="000000" w:themeColor="text1"/>
        </w:rPr>
        <w:t>es’</w:t>
      </w:r>
      <w:r w:rsidR="00BA7DC4">
        <w:rPr>
          <w:color w:val="000000" w:themeColor="text1"/>
        </w:rPr>
        <w:t xml:space="preserve"> environmental improvement practices</w:t>
      </w:r>
      <w:r w:rsidR="00AA1DFB">
        <w:rPr>
          <w:color w:val="000000" w:themeColor="text1"/>
        </w:rPr>
        <w:t xml:space="preserve"> that will contribute to the mitigation of </w:t>
      </w:r>
      <w:r w:rsidR="007318A2">
        <w:rPr>
          <w:color w:val="000000" w:themeColor="text1"/>
        </w:rPr>
        <w:t>climate change</w:t>
      </w:r>
      <w:r w:rsidR="001951AE">
        <w:rPr>
          <w:color w:val="000000" w:themeColor="text1"/>
        </w:rPr>
        <w:t xml:space="preserve">. The authors suggest </w:t>
      </w:r>
      <w:r w:rsidR="00BA7DC4">
        <w:rPr>
          <w:color w:val="000000" w:themeColor="text1"/>
        </w:rPr>
        <w:t xml:space="preserve">undertaking </w:t>
      </w:r>
      <w:r w:rsidR="00577C47">
        <w:rPr>
          <w:color w:val="000000" w:themeColor="text1"/>
        </w:rPr>
        <w:t xml:space="preserve">an </w:t>
      </w:r>
      <w:r w:rsidR="001951AE">
        <w:rPr>
          <w:color w:val="000000" w:themeColor="text1"/>
        </w:rPr>
        <w:t xml:space="preserve">exploration of </w:t>
      </w:r>
      <w:r w:rsidR="001951AE" w:rsidRPr="00713ABD">
        <w:rPr>
          <w:color w:val="000000" w:themeColor="text1"/>
        </w:rPr>
        <w:t>students’ engagement with th</w:t>
      </w:r>
      <w:r w:rsidR="00713ABD" w:rsidRPr="00713ABD">
        <w:rPr>
          <w:color w:val="000000" w:themeColor="text1"/>
        </w:rPr>
        <w:t xml:space="preserve">e EVFM Framework </w:t>
      </w:r>
      <w:r w:rsidR="00577C47" w:rsidRPr="00713ABD">
        <w:rPr>
          <w:color w:val="000000" w:themeColor="text1"/>
        </w:rPr>
        <w:t xml:space="preserve">to </w:t>
      </w:r>
      <w:r w:rsidR="001951AE" w:rsidRPr="00713ABD">
        <w:rPr>
          <w:color w:val="000000" w:themeColor="text1"/>
        </w:rPr>
        <w:t xml:space="preserve">test whether </w:t>
      </w:r>
      <w:r w:rsidR="00577C47" w:rsidRPr="00713ABD">
        <w:rPr>
          <w:color w:val="000000" w:themeColor="text1"/>
        </w:rPr>
        <w:t>it can generate environmental insight</w:t>
      </w:r>
      <w:r>
        <w:rPr>
          <w:color w:val="000000" w:themeColor="text1"/>
        </w:rPr>
        <w:t xml:space="preserve"> and</w:t>
      </w:r>
      <w:r w:rsidR="00713ABD" w:rsidRPr="00713ABD">
        <w:rPr>
          <w:color w:val="000000" w:themeColor="text1"/>
        </w:rPr>
        <w:t xml:space="preserve"> deeper</w:t>
      </w:r>
      <w:r w:rsidR="00AA1DFB" w:rsidRPr="00713ABD">
        <w:rPr>
          <w:color w:val="000000" w:themeColor="text1"/>
        </w:rPr>
        <w:t xml:space="preserve"> learning </w:t>
      </w:r>
      <w:r>
        <w:rPr>
          <w:color w:val="000000" w:themeColor="text1"/>
        </w:rPr>
        <w:t xml:space="preserve">to </w:t>
      </w:r>
      <w:r w:rsidR="00577C47" w:rsidRPr="00713ABD">
        <w:rPr>
          <w:color w:val="000000" w:themeColor="text1"/>
        </w:rPr>
        <w:t>develop</w:t>
      </w:r>
      <w:r>
        <w:rPr>
          <w:color w:val="000000" w:themeColor="text1"/>
        </w:rPr>
        <w:t xml:space="preserve"> the </w:t>
      </w:r>
      <w:r w:rsidR="001951AE" w:rsidRPr="00713ABD">
        <w:rPr>
          <w:color w:val="000000" w:themeColor="text1"/>
        </w:rPr>
        <w:t xml:space="preserve">sustainability literacy, knowledge, skills and values that are required to promote sustainable futures. </w:t>
      </w:r>
      <w:r w:rsidR="00713ABD" w:rsidRPr="00713ABD">
        <w:rPr>
          <w:color w:val="000000" w:themeColor="text1"/>
        </w:rPr>
        <w:t xml:space="preserve">Testing the </w:t>
      </w:r>
      <w:r w:rsidR="001951AE" w:rsidRPr="00713ABD">
        <w:rPr>
          <w:color w:val="000000" w:themeColor="text1"/>
        </w:rPr>
        <w:t>EV</w:t>
      </w:r>
      <w:r w:rsidR="00240A56">
        <w:rPr>
          <w:color w:val="000000" w:themeColor="text1"/>
        </w:rPr>
        <w:t>FM Framework within businesses c</w:t>
      </w:r>
      <w:r w:rsidR="001951AE" w:rsidRPr="00713ABD">
        <w:rPr>
          <w:color w:val="000000" w:themeColor="text1"/>
        </w:rPr>
        <w:t xml:space="preserve">ould </w:t>
      </w:r>
      <w:r w:rsidR="00240A56">
        <w:rPr>
          <w:color w:val="000000" w:themeColor="text1"/>
        </w:rPr>
        <w:t>validate commercial applicability and overcome perception</w:t>
      </w:r>
      <w:r w:rsidR="00D14279">
        <w:rPr>
          <w:color w:val="000000" w:themeColor="text1"/>
        </w:rPr>
        <w:t xml:space="preserve">s </w:t>
      </w:r>
      <w:r w:rsidR="00713ABD" w:rsidRPr="00713ABD">
        <w:rPr>
          <w:color w:val="000000" w:themeColor="text1"/>
        </w:rPr>
        <w:t xml:space="preserve">that </w:t>
      </w:r>
      <w:r w:rsidR="001951AE" w:rsidRPr="00713ABD">
        <w:rPr>
          <w:color w:val="000000" w:themeColor="text1"/>
        </w:rPr>
        <w:t xml:space="preserve">environmental interventions are cost consuming rather than cost saving. </w:t>
      </w:r>
    </w:p>
    <w:p w14:paraId="7AE71A8A" w14:textId="3B5B7B75" w:rsidR="00A601CD" w:rsidRDefault="00A601CD" w:rsidP="00210D62">
      <w:pPr>
        <w:spacing w:after="120"/>
        <w:outlineLvl w:val="0"/>
        <w:rPr>
          <w:rFonts w:eastAsia="Times New Roman"/>
          <w:bCs/>
          <w:color w:val="000000" w:themeColor="text1"/>
        </w:rPr>
      </w:pPr>
    </w:p>
    <w:p w14:paraId="5F07DA5B" w14:textId="77777777" w:rsidR="00240A56" w:rsidRPr="00A601CD" w:rsidRDefault="00240A56" w:rsidP="00210D62">
      <w:pPr>
        <w:spacing w:after="120"/>
        <w:outlineLvl w:val="0"/>
        <w:rPr>
          <w:rFonts w:eastAsia="Times New Roman"/>
          <w:bCs/>
          <w:color w:val="FF0000"/>
        </w:rPr>
      </w:pPr>
    </w:p>
    <w:p w14:paraId="65755422" w14:textId="03ECCA03" w:rsidR="00AC6E52" w:rsidRDefault="005075F8" w:rsidP="00B940B6">
      <w:pPr>
        <w:spacing w:after="120" w:line="276" w:lineRule="auto"/>
        <w:outlineLvl w:val="0"/>
        <w:rPr>
          <w:rFonts w:eastAsia="Times New Roman"/>
          <w:b/>
          <w:color w:val="000000" w:themeColor="text1"/>
          <w:sz w:val="22"/>
          <w:szCs w:val="22"/>
          <w:shd w:val="clear" w:color="auto" w:fill="FFFFFF"/>
        </w:rPr>
      </w:pPr>
      <w:r w:rsidRPr="00BD24B1">
        <w:rPr>
          <w:rFonts w:eastAsia="Times New Roman"/>
          <w:b/>
          <w:color w:val="000000" w:themeColor="text1"/>
          <w:sz w:val="22"/>
          <w:szCs w:val="22"/>
          <w:shd w:val="clear" w:color="auto" w:fill="FFFFFF"/>
        </w:rPr>
        <w:t>REFERENCES</w:t>
      </w:r>
    </w:p>
    <w:p w14:paraId="1A07A55F" w14:textId="453B14A1" w:rsidR="002B0001" w:rsidRPr="00BD24B1" w:rsidRDefault="002B0001" w:rsidP="00BD24B1">
      <w:pPr>
        <w:spacing w:after="120"/>
      </w:pPr>
      <w:r w:rsidRPr="00BD24B1">
        <w:lastRenderedPageBreak/>
        <w:t xml:space="preserve">Anonymous </w:t>
      </w:r>
      <w:r w:rsidR="00C1278C" w:rsidRPr="00BD24B1">
        <w:t xml:space="preserve">(2017) Fork Lift Truck Hire. </w:t>
      </w:r>
      <w:hyperlink r:id="rId13" w:history="1">
        <w:r w:rsidR="00327976" w:rsidRPr="00BD24B1">
          <w:rPr>
            <w:rStyle w:val="Hyperlink"/>
          </w:rPr>
          <w:t>http://www.bendigomitchell.com/forklifts-for-hire/</w:t>
        </w:r>
      </w:hyperlink>
      <w:r w:rsidR="000C5809">
        <w:rPr>
          <w:rStyle w:val="Hyperlink"/>
        </w:rPr>
        <w:t xml:space="preserve"> </w:t>
      </w:r>
      <w:r w:rsidR="000C5809" w:rsidRPr="000C5809">
        <w:t xml:space="preserve">(Last Accessed 19 </w:t>
      </w:r>
      <w:r w:rsidR="000C5809">
        <w:t>Sept  2017)</w:t>
      </w:r>
    </w:p>
    <w:p w14:paraId="31CD2EC1" w14:textId="0531C7E9" w:rsidR="009A50FE" w:rsidRPr="000C5809" w:rsidRDefault="000C5809" w:rsidP="00BD24B1">
      <w:pPr>
        <w:spacing w:after="120"/>
        <w:rPr>
          <w:color w:val="0070C0"/>
        </w:rPr>
      </w:pPr>
      <w:r>
        <w:t>Beckett R, Murray P</w:t>
      </w:r>
      <w:r w:rsidR="009A50FE" w:rsidRPr="00BD24B1">
        <w:t xml:space="preserve"> (2000) Learning by auditing: a knowledge creating approach, </w:t>
      </w:r>
      <w:r w:rsidR="009A50FE" w:rsidRPr="000C5809">
        <w:t>The TQM Magazine</w:t>
      </w:r>
      <w:r>
        <w:t>.</w:t>
      </w:r>
      <w:r w:rsidR="009A50FE" w:rsidRPr="000C5809">
        <w:t> 12</w:t>
      </w:r>
      <w:r>
        <w:t>(2)</w:t>
      </w:r>
      <w:r w:rsidRPr="000C5809">
        <w:t>:</w:t>
      </w:r>
      <w:r w:rsidR="009A50FE" w:rsidRPr="000C5809">
        <w:t>125-136</w:t>
      </w:r>
      <w:r w:rsidR="00A3603D" w:rsidRPr="000C5809">
        <w:t xml:space="preserve"> </w:t>
      </w:r>
    </w:p>
    <w:p w14:paraId="49A1B440" w14:textId="4B9AFF70" w:rsidR="00200D4C" w:rsidRPr="00BD24B1" w:rsidRDefault="00200D4C" w:rsidP="00BD24B1">
      <w:pPr>
        <w:spacing w:after="120"/>
      </w:pPr>
      <w:r w:rsidRPr="00BD24B1">
        <w:t>Beec</w:t>
      </w:r>
      <w:r w:rsidR="000C5809">
        <w:t>h N, MacIntosh R (2012)</w:t>
      </w:r>
      <w:r w:rsidRPr="00BD24B1">
        <w:t xml:space="preserve"> </w:t>
      </w:r>
      <w:r w:rsidRPr="001D4C89">
        <w:t>Managing Change: Enquiry and Action, Cambri</w:t>
      </w:r>
      <w:r w:rsidR="00A36258" w:rsidRPr="001D4C89">
        <w:t>dge University Press, Cambridge, United Kingdom</w:t>
      </w:r>
      <w:r w:rsidR="00A36258" w:rsidRPr="00BD24B1">
        <w:t>.</w:t>
      </w:r>
    </w:p>
    <w:p w14:paraId="5B5FB856" w14:textId="6A4756C9" w:rsidR="004D4F1A" w:rsidRPr="000C5809" w:rsidRDefault="000C5809" w:rsidP="000C5809">
      <w:pPr>
        <w:spacing w:after="120"/>
      </w:pPr>
      <w:r>
        <w:t>Benn S, Dunphy D</w:t>
      </w:r>
      <w:r w:rsidR="004D4F1A" w:rsidRPr="004D4F1A">
        <w:t> (2009</w:t>
      </w:r>
      <w:r>
        <w:t>)</w:t>
      </w:r>
      <w:r w:rsidR="004D4F1A" w:rsidRPr="004D4F1A">
        <w:t xml:space="preserve"> Action research as an approach to integrating sustainability into MBA programs: an exploratory study. </w:t>
      </w:r>
      <w:r w:rsidRPr="000C5809">
        <w:t xml:space="preserve">J Manag Educ </w:t>
      </w:r>
      <w:r>
        <w:t>33(3):</w:t>
      </w:r>
      <w:r w:rsidR="004D4F1A" w:rsidRPr="004D4F1A">
        <w:t xml:space="preserve">276‐95. </w:t>
      </w:r>
    </w:p>
    <w:p w14:paraId="3D2DD5BB" w14:textId="205CE0AC" w:rsidR="001D4C89" w:rsidRDefault="000C5809" w:rsidP="001D4C89">
      <w:pPr>
        <w:spacing w:after="120"/>
      </w:pPr>
      <w:r>
        <w:t>Burgess J (2006)</w:t>
      </w:r>
      <w:r w:rsidR="001D4C89" w:rsidRPr="001D4C89">
        <w:t xml:space="preserve"> Blogging to Learn</w:t>
      </w:r>
      <w:r w:rsidR="001D4C89">
        <w:t>, learning to blog</w:t>
      </w:r>
      <w:r>
        <w:t>. I</w:t>
      </w:r>
      <w:r w:rsidR="001D4C89">
        <w:t>n</w:t>
      </w:r>
      <w:r>
        <w:t>:</w:t>
      </w:r>
      <w:r w:rsidR="001D4C89">
        <w:t xml:space="preserve"> Bruns</w:t>
      </w:r>
      <w:r w:rsidRPr="000C5809">
        <w:t xml:space="preserve"> </w:t>
      </w:r>
      <w:r>
        <w:t>A</w:t>
      </w:r>
      <w:r w:rsidR="001D4C89">
        <w:t xml:space="preserve"> </w:t>
      </w:r>
      <w:r w:rsidR="001D4C89" w:rsidRPr="00F73576">
        <w:t>Jacobs</w:t>
      </w:r>
      <w:r>
        <w:t xml:space="preserve"> J</w:t>
      </w:r>
      <w:r w:rsidR="001D4C89" w:rsidRPr="00F73576">
        <w:t xml:space="preserve"> (eds</w:t>
      </w:r>
      <w:r>
        <w:t>)</w:t>
      </w:r>
      <w:r w:rsidR="001D4C89">
        <w:t xml:space="preserve"> </w:t>
      </w:r>
      <w:r w:rsidR="001D4C89" w:rsidRPr="00F73576">
        <w:t xml:space="preserve">Use of </w:t>
      </w:r>
      <w:r w:rsidR="001D4C89">
        <w:t>blogs. New York Peter Lang</w:t>
      </w:r>
      <w:r>
        <w:t xml:space="preserve"> Publishers pp 91-103</w:t>
      </w:r>
    </w:p>
    <w:p w14:paraId="0C37D543" w14:textId="00EE1305" w:rsidR="001D4C89" w:rsidRPr="001D4C89" w:rsidRDefault="000C5809" w:rsidP="001D4C89">
      <w:pPr>
        <w:spacing w:after="120"/>
      </w:pPr>
      <w:r>
        <w:t>Campos L (2012)</w:t>
      </w:r>
      <w:r w:rsidR="001D4C89" w:rsidRPr="001D4C89">
        <w:t xml:space="preserve"> Environmental management systems (EMS) for small companies: a study in Southern Brazil </w:t>
      </w:r>
      <w:r>
        <w:t>L Clean Prod</w:t>
      </w:r>
      <w:r w:rsidR="001D4C89" w:rsidRPr="001D4C89">
        <w:t xml:space="preserve"> 32</w:t>
      </w:r>
      <w:r>
        <w:t>:141-148</w:t>
      </w:r>
    </w:p>
    <w:p w14:paraId="2714229C" w14:textId="5B3B632C" w:rsidR="00F977E8" w:rsidRPr="000C5809" w:rsidRDefault="00A36258" w:rsidP="000C5809">
      <w:pPr>
        <w:rPr>
          <w:rFonts w:eastAsia="Times New Roman"/>
        </w:rPr>
      </w:pPr>
      <w:r w:rsidRPr="00BD24B1">
        <w:t>Carbon Trust (2011</w:t>
      </w:r>
      <w:r w:rsidR="009A50FE" w:rsidRPr="00BD24B1">
        <w:t>)</w:t>
      </w:r>
      <w:r w:rsidRPr="00BD24B1">
        <w:t xml:space="preserve"> Heating </w:t>
      </w:r>
      <w:r w:rsidR="00F977E8" w:rsidRPr="00BD24B1">
        <w:t>C</w:t>
      </w:r>
      <w:r w:rsidRPr="00BD24B1">
        <w:t>ontrol: Maximising comfort, minimising energy consu</w:t>
      </w:r>
      <w:r w:rsidRPr="000C5809">
        <w:t>mption</w:t>
      </w:r>
      <w:r w:rsidR="00F977E8" w:rsidRPr="000C5809">
        <w:t>.</w:t>
      </w:r>
      <w:r w:rsidR="000C5809" w:rsidRPr="000C5809">
        <w:rPr>
          <w:rFonts w:eastAsia="Times New Roman"/>
          <w:color w:val="006621"/>
          <w:shd w:val="clear" w:color="auto" w:fill="FFFFFF"/>
        </w:rPr>
        <w:t xml:space="preserve"> </w:t>
      </w:r>
      <w:hyperlink r:id="rId14" w:history="1">
        <w:r w:rsidR="000C5809" w:rsidRPr="000C5809">
          <w:rPr>
            <w:rStyle w:val="Hyperlink"/>
            <w:rFonts w:eastAsia="Times New Roman"/>
            <w:shd w:val="clear" w:color="auto" w:fill="FFFFFF"/>
          </w:rPr>
          <w:t>https://www.carbontrust.com/media/10361/ctg065_heating_control.pdf</w:t>
        </w:r>
      </w:hyperlink>
      <w:r w:rsidR="000C5809">
        <w:rPr>
          <w:rFonts w:eastAsia="Times New Roman"/>
          <w:color w:val="006621"/>
          <w:shd w:val="clear" w:color="auto" w:fill="FFFFFF"/>
        </w:rPr>
        <w:t xml:space="preserve"> </w:t>
      </w:r>
      <w:r w:rsidR="000C5809">
        <w:t>(Last Accessed 14 Sept 2017)</w:t>
      </w:r>
      <w:r w:rsidR="00F977E8" w:rsidRPr="00BD24B1">
        <w:fldChar w:fldCharType="begin"/>
      </w:r>
      <w:r w:rsidR="00F977E8" w:rsidRPr="00BD24B1">
        <w:instrText xml:space="preserve"> HYPERLINK "https://www.carbontrust.com.</w:instrText>
      </w:r>
    </w:p>
    <w:p w14:paraId="4A8088BF" w14:textId="2004342C" w:rsidR="00F977E8" w:rsidRPr="00BD24B1" w:rsidRDefault="00F977E8" w:rsidP="00BD24B1">
      <w:pPr>
        <w:spacing w:after="120"/>
        <w:rPr>
          <w:rStyle w:val="Hyperlink"/>
        </w:rPr>
      </w:pPr>
      <w:r w:rsidRPr="00BD24B1">
        <w:instrText xml:space="preserve">" </w:instrText>
      </w:r>
      <w:r w:rsidRPr="00BD24B1">
        <w:fldChar w:fldCharType="separate"/>
      </w:r>
    </w:p>
    <w:p w14:paraId="178DED1B" w14:textId="0EE9A4A8" w:rsidR="00F42905" w:rsidRPr="00BD24B1" w:rsidRDefault="00F977E8" w:rsidP="00BD24B1">
      <w:pPr>
        <w:spacing w:after="120"/>
      </w:pPr>
      <w:r w:rsidRPr="00BD24B1">
        <w:fldChar w:fldCharType="end"/>
      </w:r>
      <w:r w:rsidR="00F42905" w:rsidRPr="00BD24B1">
        <w:t>Carbon Trust</w:t>
      </w:r>
      <w:r w:rsidR="00A36258" w:rsidRPr="00BD24B1">
        <w:t xml:space="preserve"> (2015)</w:t>
      </w:r>
      <w:r w:rsidR="00F42905" w:rsidRPr="00BD24B1">
        <w:t xml:space="preserve"> Guidance Note 10: Lightin</w:t>
      </w:r>
      <w:r w:rsidRPr="00BD24B1">
        <w:t xml:space="preserve">g – Energy Technology List. </w:t>
      </w:r>
      <w:hyperlink r:id="rId15" w:history="1">
        <w:r w:rsidRPr="00BD24B1">
          <w:rPr>
            <w:rStyle w:val="Hyperlink"/>
          </w:rPr>
          <w:t>https://www.gov.uk/government/uploads/system/uploads/attachment_data/file/474456/Lighting_Guidance_Note_November_2015.pdf</w:t>
        </w:r>
      </w:hyperlink>
      <w:r w:rsidRPr="00BD24B1">
        <w:t>.</w:t>
      </w:r>
      <w:r w:rsidR="00F145EC" w:rsidRPr="00BD24B1">
        <w:t xml:space="preserve"> </w:t>
      </w:r>
      <w:r w:rsidR="000C5809">
        <w:t>(Last Accessed 14</w:t>
      </w:r>
      <w:r w:rsidR="000C5809" w:rsidRPr="000C5809">
        <w:t xml:space="preserve"> </w:t>
      </w:r>
      <w:r w:rsidR="000C5809">
        <w:t>Sept 2017)</w:t>
      </w:r>
    </w:p>
    <w:p w14:paraId="7A456FE6" w14:textId="5C1F616C" w:rsidR="00F42905" w:rsidRPr="00BD24B1" w:rsidRDefault="000C5809" w:rsidP="00BD24B1">
      <w:pPr>
        <w:spacing w:after="120"/>
        <w:rPr>
          <w:color w:val="FF0000"/>
        </w:rPr>
      </w:pPr>
      <w:r>
        <w:t>Cashian P, Clarke J, Richardson M</w:t>
      </w:r>
      <w:r w:rsidR="006B514C" w:rsidRPr="00BD24B1">
        <w:t xml:space="preserve"> </w:t>
      </w:r>
      <w:r w:rsidR="00F145EC" w:rsidRPr="00BD24B1">
        <w:t xml:space="preserve">(2015) </w:t>
      </w:r>
      <w:r w:rsidR="006B514C" w:rsidRPr="00BD24B1">
        <w:t>Perspectives on: Employability. Is it time to move the employability debate on? Chartered Association of Business Schools</w:t>
      </w:r>
      <w:r>
        <w:rPr>
          <w:i/>
        </w:rPr>
        <w:t xml:space="preserve">: </w:t>
      </w:r>
      <w:hyperlink r:id="rId16" w:history="1">
        <w:r w:rsidR="00F977E8" w:rsidRPr="00BD24B1">
          <w:rPr>
            <w:rStyle w:val="Hyperlink"/>
          </w:rPr>
          <w:t>https://charteredabs.org/wp-content/uploads/2015/06/Employability-Debate1.pdf</w:t>
        </w:r>
      </w:hyperlink>
      <w:r w:rsidR="00627EC0">
        <w:t>.</w:t>
      </w:r>
      <w:r w:rsidRPr="000C5809">
        <w:t xml:space="preserve"> </w:t>
      </w:r>
      <w:r>
        <w:t>(Last Accessed 13</w:t>
      </w:r>
      <w:r w:rsidRPr="000C5809">
        <w:t xml:space="preserve"> </w:t>
      </w:r>
      <w:r>
        <w:t>Sept 2017)</w:t>
      </w:r>
    </w:p>
    <w:p w14:paraId="09167642" w14:textId="29CAE4B5" w:rsidR="00C1278C" w:rsidRPr="000C5809" w:rsidRDefault="00DA78AF" w:rsidP="00BD24B1">
      <w:pPr>
        <w:spacing w:after="120"/>
      </w:pPr>
      <w:hyperlink r:id="rId17" w:history="1">
        <w:r w:rsidR="009A50FE" w:rsidRPr="000C5809">
          <w:t>Cassells</w:t>
        </w:r>
      </w:hyperlink>
      <w:r w:rsidR="000C5809">
        <w:t> S,</w:t>
      </w:r>
      <w:r w:rsidR="009A50FE" w:rsidRPr="000C5809">
        <w:t xml:space="preserve"> </w:t>
      </w:r>
      <w:hyperlink r:id="rId18" w:history="1">
        <w:r w:rsidR="009A50FE" w:rsidRPr="000C5809">
          <w:t>Lewis</w:t>
        </w:r>
      </w:hyperlink>
      <w:r w:rsidR="000C5809">
        <w:t xml:space="preserve"> K (2017)</w:t>
      </w:r>
      <w:r w:rsidR="00F977E8" w:rsidRPr="000C5809">
        <w:t xml:space="preserve"> </w:t>
      </w:r>
      <w:r w:rsidR="009A50FE" w:rsidRPr="000C5809">
        <w:t>Environmental management training for micro and small enterprises: the missing link?</w:t>
      </w:r>
      <w:r w:rsidR="000C5809">
        <w:t xml:space="preserve"> JSBED 24(2): 297-312</w:t>
      </w:r>
      <w:r w:rsidR="000C5809" w:rsidRPr="000C5809">
        <w:t xml:space="preserve"> </w:t>
      </w:r>
    </w:p>
    <w:p w14:paraId="2E2BBE0E" w14:textId="3AE944CD" w:rsidR="009975ED" w:rsidRPr="00BD24B1" w:rsidRDefault="000C5809" w:rsidP="00BD24B1">
      <w:pPr>
        <w:shd w:val="clear" w:color="auto" w:fill="FFFFFF"/>
        <w:spacing w:after="120"/>
      </w:pPr>
      <w:r>
        <w:t>Chan Y, Kantamaneni R</w:t>
      </w:r>
      <w:r w:rsidR="00C1278C" w:rsidRPr="00BD24B1">
        <w:t xml:space="preserve"> </w:t>
      </w:r>
      <w:r w:rsidR="009975ED" w:rsidRPr="00BD24B1">
        <w:t>(2015)</w:t>
      </w:r>
      <w:r>
        <w:t xml:space="preserve"> </w:t>
      </w:r>
      <w:r w:rsidR="009975ED" w:rsidRPr="00BD24B1">
        <w:t>Study on Energy Efficiency and Energy Saving Potential in Industry and on Possible Policy Mechanisms</w:t>
      </w:r>
      <w:r>
        <w:t>.</w:t>
      </w:r>
      <w:r w:rsidR="00000B6F" w:rsidRPr="00BD24B1">
        <w:rPr>
          <w:i/>
        </w:rPr>
        <w:t xml:space="preserve"> </w:t>
      </w:r>
      <w:r w:rsidR="001D4C89">
        <w:t>ICF I</w:t>
      </w:r>
      <w:r>
        <w:t>nternational,</w:t>
      </w:r>
      <w:r w:rsidRPr="000C5809">
        <w:t xml:space="preserve"> </w:t>
      </w:r>
      <w:r>
        <w:t>Brussels</w:t>
      </w:r>
    </w:p>
    <w:p w14:paraId="3041CA48" w14:textId="3999B24E" w:rsidR="001D4C89" w:rsidRPr="001D4C89" w:rsidRDefault="000C5809" w:rsidP="001D4C89">
      <w:pPr>
        <w:shd w:val="clear" w:color="auto" w:fill="FFFFFF"/>
        <w:spacing w:after="120"/>
      </w:pPr>
      <w:r>
        <w:t>Clark G</w:t>
      </w:r>
      <w:r w:rsidR="001D4C89" w:rsidRPr="001D4C89">
        <w:t xml:space="preserve"> (1998) Maximising the Benefits from Work-based Learning: The effectiveness of environmental audits.</w:t>
      </w:r>
      <w:r>
        <w:t xml:space="preserve"> JGHE 22(3):</w:t>
      </w:r>
      <w:r w:rsidR="001D4C89" w:rsidRPr="001D4C89">
        <w:t>325-334</w:t>
      </w:r>
      <w:r>
        <w:t xml:space="preserve"> </w:t>
      </w:r>
    </w:p>
    <w:p w14:paraId="55E49396" w14:textId="2DD940E1" w:rsidR="001D4C89" w:rsidRPr="00627EC0" w:rsidRDefault="000C5809" w:rsidP="001D4C89">
      <w:pPr>
        <w:spacing w:after="120"/>
        <w:rPr>
          <w:color w:val="000000" w:themeColor="text1"/>
        </w:rPr>
      </w:pPr>
      <w:r>
        <w:rPr>
          <w:color w:val="000000" w:themeColor="text1"/>
        </w:rPr>
        <w:t>Conole</w:t>
      </w:r>
      <w:r w:rsidR="001D4C89" w:rsidRPr="00900B1D">
        <w:rPr>
          <w:color w:val="000000" w:themeColor="text1"/>
        </w:rPr>
        <w:t xml:space="preserve"> G, Alevizou P (2010) A literature </w:t>
      </w:r>
      <w:r w:rsidR="001D4C89" w:rsidRPr="00F73576">
        <w:t>review of the use of Web 2.0 tools in higher education. York</w:t>
      </w:r>
      <w:r>
        <w:t>:</w:t>
      </w:r>
      <w:r w:rsidR="001D4C89">
        <w:t xml:space="preserve"> Higher Education Academy</w:t>
      </w:r>
      <w:r>
        <w:t xml:space="preserve">. </w:t>
      </w:r>
      <w:hyperlink r:id="rId19" w:history="1">
        <w:r w:rsidR="00627EC0" w:rsidRPr="00627EC0">
          <w:rPr>
            <w:rStyle w:val="Hyperlink"/>
          </w:rPr>
          <w:t>http://www.heacademy.ac.uk/</w:t>
        </w:r>
      </w:hyperlink>
    </w:p>
    <w:p w14:paraId="133CA9F2" w14:textId="6D1A8AB7" w:rsidR="009A50FE" w:rsidRPr="00BD24B1" w:rsidRDefault="000C5809" w:rsidP="001D4C89">
      <w:pPr>
        <w:shd w:val="clear" w:color="auto" w:fill="FFFFFF"/>
        <w:spacing w:after="120"/>
        <w:rPr>
          <w:rFonts w:eastAsia="Times New Roman"/>
        </w:rPr>
      </w:pPr>
      <w:r>
        <w:t>Corcoran</w:t>
      </w:r>
      <w:r w:rsidR="00C1278C" w:rsidRPr="001D4C89">
        <w:t xml:space="preserve"> P</w:t>
      </w:r>
      <w:r>
        <w:t>, Wals</w:t>
      </w:r>
      <w:r w:rsidR="00C1278C" w:rsidRPr="001D4C89">
        <w:t xml:space="preserve"> A</w:t>
      </w:r>
      <w:r w:rsidR="009A50FE" w:rsidRPr="001D4C89">
        <w:t xml:space="preserve"> (2004</w:t>
      </w:r>
      <w:r w:rsidR="00C1278C" w:rsidRPr="001D4C89">
        <w:t>)</w:t>
      </w:r>
      <w:r w:rsidR="009A50FE" w:rsidRPr="001D4C89">
        <w:t> Higher Education</w:t>
      </w:r>
      <w:r w:rsidR="009A50FE" w:rsidRPr="00BD24B1">
        <w:rPr>
          <w:rFonts w:eastAsia="Times New Roman"/>
          <w:iCs/>
          <w:spacing w:val="5"/>
        </w:rPr>
        <w:t xml:space="preserve"> and the Challenge of Sustainability: Problematics, Promise, and Practice</w:t>
      </w:r>
      <w:r w:rsidR="00000B6F" w:rsidRPr="00BD24B1">
        <w:rPr>
          <w:rFonts w:eastAsia="Times New Roman"/>
          <w:spacing w:val="5"/>
          <w:shd w:val="clear" w:color="auto" w:fill="FFFFFF"/>
        </w:rPr>
        <w:t>.</w:t>
      </w:r>
      <w:r w:rsidR="009A50FE" w:rsidRPr="00BD24B1">
        <w:rPr>
          <w:rStyle w:val="apple-converted-space"/>
          <w:rFonts w:eastAsia="Times New Roman"/>
          <w:spacing w:val="5"/>
          <w:shd w:val="clear" w:color="auto" w:fill="FFFFFF"/>
        </w:rPr>
        <w:t> </w:t>
      </w:r>
      <w:r w:rsidR="00000B6F" w:rsidRPr="00BD24B1">
        <w:rPr>
          <w:rStyle w:val="nlmpublisher-loc"/>
          <w:rFonts w:eastAsia="Times New Roman"/>
          <w:spacing w:val="5"/>
        </w:rPr>
        <w:t>Boston</w:t>
      </w:r>
      <w:r>
        <w:rPr>
          <w:rStyle w:val="nlmpublisher-loc"/>
          <w:rFonts w:eastAsia="Times New Roman"/>
          <w:spacing w:val="5"/>
        </w:rPr>
        <w:t xml:space="preserve">: </w:t>
      </w:r>
      <w:r w:rsidR="009A50FE" w:rsidRPr="00BD24B1">
        <w:rPr>
          <w:rStyle w:val="nlmpublisher-name"/>
          <w:rFonts w:eastAsia="Times New Roman"/>
          <w:spacing w:val="5"/>
        </w:rPr>
        <w:t>Kluwer Academic Publishers</w:t>
      </w:r>
      <w:r w:rsidR="00000B6F" w:rsidRPr="00BD24B1">
        <w:rPr>
          <w:rFonts w:eastAsia="Times New Roman"/>
          <w:spacing w:val="5"/>
          <w:shd w:val="clear" w:color="auto" w:fill="FFFFFF"/>
        </w:rPr>
        <w:t xml:space="preserve">. </w:t>
      </w:r>
    </w:p>
    <w:p w14:paraId="19506370" w14:textId="7F5E44AE" w:rsidR="009A50FE" w:rsidRPr="00BD24B1" w:rsidRDefault="009A50FE" w:rsidP="00BD24B1">
      <w:pPr>
        <w:spacing w:after="120"/>
        <w:rPr>
          <w:rFonts w:eastAsia="Times New Roman"/>
          <w:shd w:val="clear" w:color="auto" w:fill="FBFBFB"/>
        </w:rPr>
      </w:pPr>
      <w:r w:rsidRPr="00BD24B1">
        <w:rPr>
          <w:rFonts w:eastAsia="Times New Roman"/>
          <w:shd w:val="clear" w:color="auto" w:fill="FBFBFB"/>
        </w:rPr>
        <w:t>Crosthwai</w:t>
      </w:r>
      <w:r w:rsidR="000C5809">
        <w:rPr>
          <w:rFonts w:eastAsia="Times New Roman"/>
          <w:shd w:val="clear" w:color="auto" w:fill="FBFBFB"/>
        </w:rPr>
        <w:t>te C, Cameron I, Lant P, Litster J</w:t>
      </w:r>
      <w:r w:rsidR="00C1278C" w:rsidRPr="00BD24B1">
        <w:rPr>
          <w:rFonts w:eastAsia="Times New Roman"/>
          <w:shd w:val="clear" w:color="auto" w:fill="FBFBFB"/>
        </w:rPr>
        <w:t xml:space="preserve"> (2006) </w:t>
      </w:r>
      <w:r w:rsidRPr="00BD24B1">
        <w:rPr>
          <w:rFonts w:eastAsia="Times New Roman"/>
          <w:shd w:val="clear" w:color="auto" w:fill="FBFBFB"/>
        </w:rPr>
        <w:t>Balancing curriculum processes and content in a project centred curriculum: In pursuit of graduate attributes.</w:t>
      </w:r>
      <w:r w:rsidRPr="00BD24B1">
        <w:rPr>
          <w:rStyle w:val="apple-converted-space"/>
          <w:rFonts w:eastAsia="Times New Roman"/>
          <w:shd w:val="clear" w:color="auto" w:fill="FBFBFB"/>
        </w:rPr>
        <w:t> </w:t>
      </w:r>
      <w:r w:rsidR="000C5809" w:rsidRPr="000C5809">
        <w:rPr>
          <w:rStyle w:val="Emphasis"/>
          <w:rFonts w:eastAsia="Times New Roman"/>
          <w:i w:val="0"/>
          <w:bdr w:val="none" w:sz="0" w:space="0" w:color="auto" w:frame="1"/>
        </w:rPr>
        <w:t>Educ Chem Eng</w:t>
      </w:r>
      <w:r w:rsidR="000C5809">
        <w:rPr>
          <w:rStyle w:val="Emphasis"/>
          <w:rFonts w:eastAsia="Times New Roman"/>
          <w:bdr w:val="none" w:sz="0" w:space="0" w:color="auto" w:frame="1"/>
        </w:rPr>
        <w:t xml:space="preserve"> </w:t>
      </w:r>
      <w:r w:rsidR="00000B6F" w:rsidRPr="00BD24B1">
        <w:rPr>
          <w:rFonts w:eastAsia="Times New Roman"/>
          <w:shd w:val="clear" w:color="auto" w:fill="FBFBFB"/>
        </w:rPr>
        <w:t>1(1)</w:t>
      </w:r>
      <w:r w:rsidR="000C5809">
        <w:rPr>
          <w:rFonts w:eastAsia="Times New Roman"/>
          <w:shd w:val="clear" w:color="auto" w:fill="FBFBFB"/>
        </w:rPr>
        <w:t>:39-48</w:t>
      </w:r>
    </w:p>
    <w:p w14:paraId="101AC50B" w14:textId="71027079" w:rsidR="002153F7" w:rsidRPr="00BD24B1" w:rsidRDefault="000C5809" w:rsidP="00BD24B1">
      <w:pPr>
        <w:spacing w:after="120"/>
        <w:rPr>
          <w:rFonts w:eastAsia="Times New Roman"/>
          <w:shd w:val="clear" w:color="auto" w:fill="FFFFFF"/>
        </w:rPr>
      </w:pPr>
      <w:r>
        <w:rPr>
          <w:rFonts w:eastAsia="Times New Roman"/>
          <w:shd w:val="clear" w:color="auto" w:fill="FFFFFF"/>
        </w:rPr>
        <w:t>Dewey J (1916)</w:t>
      </w:r>
      <w:r w:rsidR="00BA024A" w:rsidRPr="00BD24B1">
        <w:rPr>
          <w:rFonts w:eastAsia="Times New Roman"/>
          <w:shd w:val="clear" w:color="auto" w:fill="FFFFFF"/>
        </w:rPr>
        <w:t> </w:t>
      </w:r>
      <w:r w:rsidR="00BA024A" w:rsidRPr="00BD24B1">
        <w:rPr>
          <w:rFonts w:eastAsia="Times New Roman"/>
          <w:iCs/>
        </w:rPr>
        <w:t>Democracy and Education; An Introduction to the Philosophy of Education</w:t>
      </w:r>
      <w:r>
        <w:rPr>
          <w:rFonts w:eastAsia="Times New Roman"/>
          <w:shd w:val="clear" w:color="auto" w:fill="FFFFFF"/>
        </w:rPr>
        <w:t>, New York: Macmillan</w:t>
      </w:r>
    </w:p>
    <w:p w14:paraId="32807AB4" w14:textId="24AC2053" w:rsidR="002153F7" w:rsidRPr="00627EC0" w:rsidRDefault="000C5809" w:rsidP="00BD24B1">
      <w:pPr>
        <w:spacing w:after="120"/>
        <w:rPr>
          <w:rFonts w:eastAsia="Times New Roman"/>
          <w:color w:val="000000" w:themeColor="text1"/>
        </w:rPr>
      </w:pPr>
      <w:r>
        <w:rPr>
          <w:rFonts w:eastAsia="Times New Roman"/>
          <w:shd w:val="clear" w:color="auto" w:fill="FFFFFF"/>
        </w:rPr>
        <w:t>DEFRA (2011)</w:t>
      </w:r>
      <w:r w:rsidR="00000B6F" w:rsidRPr="00BD24B1">
        <w:rPr>
          <w:rFonts w:eastAsia="Times New Roman"/>
          <w:shd w:val="clear" w:color="auto" w:fill="FFFFFF"/>
        </w:rPr>
        <w:t xml:space="preserve"> </w:t>
      </w:r>
      <w:r w:rsidR="002153F7" w:rsidRPr="00BD24B1">
        <w:rPr>
          <w:rFonts w:eastAsia="Times New Roman"/>
          <w:shd w:val="clear" w:color="auto" w:fill="FFFFFF"/>
        </w:rPr>
        <w:t>The Economics of Waste and Waste Policy</w:t>
      </w:r>
      <w:r>
        <w:t>.</w:t>
      </w:r>
      <w:r w:rsidR="00000B6F" w:rsidRPr="00BD24B1">
        <w:t xml:space="preserve"> </w:t>
      </w:r>
      <w:hyperlink r:id="rId20" w:history="1">
        <w:r w:rsidR="002153F7" w:rsidRPr="00BD24B1">
          <w:rPr>
            <w:rStyle w:val="Hyperlink"/>
            <w:rFonts w:eastAsia="Times New Roman"/>
            <w:shd w:val="clear" w:color="auto" w:fill="FFFFFF"/>
          </w:rPr>
          <w:t>https://www.gov.uk/government/uploads/system/uploads/attachment_data/file/69500/pb13548-economic-principles-wr110613.pdf</w:t>
        </w:r>
      </w:hyperlink>
      <w:r>
        <w:rPr>
          <w:rFonts w:eastAsia="Times New Roman"/>
          <w:color w:val="000000" w:themeColor="text1"/>
          <w:shd w:val="clear" w:color="auto" w:fill="FFFFFF"/>
        </w:rPr>
        <w:t xml:space="preserve"> </w:t>
      </w:r>
      <w:r>
        <w:t>(Last Accessed 19</w:t>
      </w:r>
      <w:r w:rsidRPr="000C5809">
        <w:t xml:space="preserve"> </w:t>
      </w:r>
      <w:r>
        <w:t>Sept 2017)</w:t>
      </w:r>
    </w:p>
    <w:p w14:paraId="0B64174F" w14:textId="1C07A998" w:rsidR="00A53D15" w:rsidRPr="00BD24B1" w:rsidRDefault="00B35F60" w:rsidP="00BD24B1">
      <w:pPr>
        <w:widowControl w:val="0"/>
        <w:autoSpaceDE w:val="0"/>
        <w:autoSpaceDN w:val="0"/>
        <w:adjustRightInd w:val="0"/>
        <w:spacing w:after="120"/>
        <w:outlineLvl w:val="0"/>
        <w:rPr>
          <w:color w:val="FF0000"/>
        </w:rPr>
      </w:pPr>
      <w:r w:rsidRPr="00BD24B1">
        <w:t>Drayson</w:t>
      </w:r>
      <w:r w:rsidR="000C5809">
        <w:t xml:space="preserve"> R </w:t>
      </w:r>
      <w:r w:rsidRPr="00BD24B1">
        <w:t xml:space="preserve">(2014) Employer attitudes towards, and skills for, sustainable development Higher </w:t>
      </w:r>
      <w:r w:rsidR="00000B6F" w:rsidRPr="00BD24B1">
        <w:t>Education</w:t>
      </w:r>
      <w:r w:rsidRPr="00BD24B1">
        <w:t xml:space="preserve"> Academy</w:t>
      </w:r>
      <w:r w:rsidR="000C5809">
        <w:t>.</w:t>
      </w:r>
      <w:r w:rsidR="00000B6F" w:rsidRPr="00BD24B1">
        <w:t xml:space="preserve"> </w:t>
      </w:r>
      <w:hyperlink r:id="rId21" w:history="1">
        <w:r w:rsidRPr="00BD24B1">
          <w:rPr>
            <w:rStyle w:val="Hyperlink"/>
          </w:rPr>
          <w:t>https://www.heacademy.ac.uk/system/files/executive-summary-employers.pdf</w:t>
        </w:r>
      </w:hyperlink>
      <w:r w:rsidR="000C5809" w:rsidRPr="000C5809">
        <w:t xml:space="preserve"> </w:t>
      </w:r>
      <w:r w:rsidR="000C5809">
        <w:t>(Last Accessed 14</w:t>
      </w:r>
      <w:r w:rsidR="000C5809" w:rsidRPr="000C5809">
        <w:t xml:space="preserve"> </w:t>
      </w:r>
      <w:r w:rsidR="000C5809">
        <w:t>Sept 2017)</w:t>
      </w:r>
    </w:p>
    <w:p w14:paraId="04B9C41E" w14:textId="6FE4DFE8" w:rsidR="001D4C89" w:rsidRDefault="001D4C89" w:rsidP="001D4C89">
      <w:pPr>
        <w:spacing w:after="120"/>
      </w:pPr>
      <w:r>
        <w:rPr>
          <w:color w:val="000000" w:themeColor="text1"/>
        </w:rPr>
        <w:lastRenderedPageBreak/>
        <w:t xml:space="preserve">Ellison, N. and </w:t>
      </w:r>
      <w:r w:rsidRPr="00900B1D">
        <w:rPr>
          <w:color w:val="000000" w:themeColor="text1"/>
        </w:rPr>
        <w:t>Wu</w:t>
      </w:r>
      <w:r>
        <w:rPr>
          <w:color w:val="000000" w:themeColor="text1"/>
        </w:rPr>
        <w:t>,</w:t>
      </w:r>
      <w:r w:rsidRPr="00900B1D">
        <w:rPr>
          <w:color w:val="000000" w:themeColor="text1"/>
        </w:rPr>
        <w:t xml:space="preserve"> Y</w:t>
      </w:r>
      <w:r>
        <w:rPr>
          <w:color w:val="000000" w:themeColor="text1"/>
        </w:rPr>
        <w:t>.</w:t>
      </w:r>
      <w:r w:rsidRPr="00900B1D">
        <w:rPr>
          <w:color w:val="000000" w:themeColor="text1"/>
        </w:rPr>
        <w:t xml:space="preserve"> (2008)</w:t>
      </w:r>
      <w:r>
        <w:rPr>
          <w:color w:val="000000" w:themeColor="text1"/>
        </w:rPr>
        <w:t>.</w:t>
      </w:r>
      <w:r w:rsidRPr="00900B1D">
        <w:rPr>
          <w:color w:val="000000" w:themeColor="text1"/>
        </w:rPr>
        <w:t xml:space="preserve"> Blogging in the Classroom: A Preliminary Exploration of Student Attitudes and Impact on </w:t>
      </w:r>
      <w:r w:rsidRPr="001D4C89">
        <w:rPr>
          <w:color w:val="000000" w:themeColor="text1"/>
        </w:rPr>
        <w:t>Comprehension.</w:t>
      </w:r>
      <w:r w:rsidR="000C5809">
        <w:rPr>
          <w:color w:val="000000" w:themeColor="text1"/>
        </w:rPr>
        <w:t xml:space="preserve"> JEMH</w:t>
      </w:r>
      <w:r w:rsidR="000C5809">
        <w:t xml:space="preserve"> 17(1):</w:t>
      </w:r>
      <w:r w:rsidRPr="00F73576">
        <w:t>99-122</w:t>
      </w:r>
      <w:r w:rsidR="000C5809">
        <w:t xml:space="preserve"> </w:t>
      </w:r>
    </w:p>
    <w:p w14:paraId="68CF6423" w14:textId="4A848E1D" w:rsidR="0039773E" w:rsidRPr="000C5809" w:rsidRDefault="0039773E" w:rsidP="000C5809">
      <w:pPr>
        <w:widowControl w:val="0"/>
        <w:autoSpaceDE w:val="0"/>
        <w:autoSpaceDN w:val="0"/>
        <w:adjustRightInd w:val="0"/>
        <w:spacing w:after="120"/>
        <w:outlineLvl w:val="0"/>
        <w:rPr>
          <w:color w:val="FF0000"/>
        </w:rPr>
      </w:pPr>
      <w:r w:rsidRPr="00BD24B1">
        <w:t>Envirowise (2016)</w:t>
      </w:r>
      <w:r w:rsidR="00000B6F" w:rsidRPr="00BD24B1">
        <w:t xml:space="preserve">. Reduce your water use and collect the savings. </w:t>
      </w:r>
      <w:hyperlink r:id="rId22" w:history="1">
        <w:r w:rsidRPr="00BD24B1">
          <w:rPr>
            <w:rStyle w:val="Hyperlink"/>
          </w:rPr>
          <w:t>http://www.wrap.org.uk/sites/files/wrap/EN847_final.pdf</w:t>
        </w:r>
      </w:hyperlink>
      <w:r w:rsidR="000C5809">
        <w:rPr>
          <w:rStyle w:val="Hyperlink"/>
        </w:rPr>
        <w:t xml:space="preserve"> </w:t>
      </w:r>
      <w:r w:rsidR="000C5809">
        <w:t>(Last Accessed 18</w:t>
      </w:r>
      <w:r w:rsidR="000C5809" w:rsidRPr="000C5809">
        <w:t xml:space="preserve"> </w:t>
      </w:r>
      <w:r w:rsidR="000C5809">
        <w:t>Sept 2017)</w:t>
      </w:r>
    </w:p>
    <w:p w14:paraId="0D01DE66" w14:textId="786DF0DE" w:rsidR="00723498" w:rsidRPr="00BD24B1" w:rsidRDefault="000C5809" w:rsidP="00BD24B1">
      <w:pPr>
        <w:autoSpaceDE w:val="0"/>
        <w:autoSpaceDN w:val="0"/>
        <w:adjustRightInd w:val="0"/>
        <w:spacing w:after="120"/>
        <w:rPr>
          <w:lang w:eastAsia="en-US"/>
        </w:rPr>
      </w:pPr>
      <w:r>
        <w:rPr>
          <w:rFonts w:eastAsia="Times New Roman"/>
        </w:rPr>
        <w:t xml:space="preserve">Ervin D, Wu J, Khanna M, Jones C, </w:t>
      </w:r>
      <w:r w:rsidR="00723498" w:rsidRPr="00BD24B1">
        <w:rPr>
          <w:rFonts w:eastAsia="Times New Roman"/>
        </w:rPr>
        <w:t>Wirkkala</w:t>
      </w:r>
      <w:r>
        <w:t>s T</w:t>
      </w:r>
      <w:r w:rsidR="00000B6F" w:rsidRPr="00BD24B1">
        <w:t xml:space="preserve"> </w:t>
      </w:r>
      <w:r w:rsidR="00723498" w:rsidRPr="00BD24B1">
        <w:t>(</w:t>
      </w:r>
      <w:r>
        <w:rPr>
          <w:rFonts w:eastAsia="Times New Roman"/>
        </w:rPr>
        <w:t xml:space="preserve">2012) </w:t>
      </w:r>
      <w:r w:rsidR="00723498" w:rsidRPr="00BD24B1">
        <w:t>Motivations and Barriers to Corporate Environmental Management</w:t>
      </w:r>
      <w:r w:rsidR="00000B6F" w:rsidRPr="00BD24B1">
        <w:t>.</w:t>
      </w:r>
      <w:r>
        <w:t xml:space="preserve"> BSE</w:t>
      </w:r>
      <w:r w:rsidR="00000B6F" w:rsidRPr="00BD24B1">
        <w:t xml:space="preserve"> 22</w:t>
      </w:r>
      <w:r>
        <w:t>:</w:t>
      </w:r>
      <w:r w:rsidR="00723498" w:rsidRPr="00BD24B1">
        <w:t>390–409</w:t>
      </w:r>
      <w:r w:rsidR="00BD24B1" w:rsidRPr="00BD24B1">
        <w:rPr>
          <w:lang w:eastAsia="en-US"/>
        </w:rPr>
        <w:t xml:space="preserve"> </w:t>
      </w:r>
    </w:p>
    <w:p w14:paraId="334992B8" w14:textId="14AB8AD7" w:rsidR="00942C35" w:rsidRDefault="00942C35" w:rsidP="00BD24B1">
      <w:pPr>
        <w:autoSpaceDE w:val="0"/>
        <w:autoSpaceDN w:val="0"/>
        <w:adjustRightInd w:val="0"/>
        <w:spacing w:after="120"/>
      </w:pPr>
      <w:r w:rsidRPr="00D44526">
        <w:rPr>
          <w:rFonts w:eastAsia="Times New Roman"/>
          <w:bCs/>
          <w:color w:val="000000" w:themeColor="text1"/>
        </w:rPr>
        <w:t xml:space="preserve">European Environment Agency </w:t>
      </w:r>
      <w:r>
        <w:rPr>
          <w:rFonts w:eastAsia="Times New Roman"/>
          <w:bCs/>
          <w:color w:val="000000" w:themeColor="text1"/>
        </w:rPr>
        <w:t>(</w:t>
      </w:r>
      <w:r w:rsidRPr="00D44526">
        <w:rPr>
          <w:rFonts w:eastAsia="Times New Roman"/>
          <w:bCs/>
          <w:color w:val="000000" w:themeColor="text1"/>
        </w:rPr>
        <w:t>2015</w:t>
      </w:r>
      <w:r>
        <w:rPr>
          <w:rFonts w:eastAsia="Times New Roman"/>
          <w:bCs/>
          <w:color w:val="000000" w:themeColor="text1"/>
        </w:rPr>
        <w:t xml:space="preserve">) The European Environment – State and Outlook 2015. </w:t>
      </w:r>
      <w:hyperlink r:id="rId23" w:history="1">
        <w:r w:rsidRPr="00B54DF6">
          <w:rPr>
            <w:rStyle w:val="Hyperlink"/>
            <w:rFonts w:eastAsia="Times New Roman"/>
            <w:bCs/>
          </w:rPr>
          <w:t>https://www.eea.europa.eu/soer</w:t>
        </w:r>
      </w:hyperlink>
      <w:r>
        <w:rPr>
          <w:rFonts w:eastAsia="Times New Roman"/>
          <w:bCs/>
          <w:color w:val="000000" w:themeColor="text1"/>
        </w:rPr>
        <w:t xml:space="preserve"> (Last accessed 28 Oct 2017)</w:t>
      </w:r>
    </w:p>
    <w:p w14:paraId="17BCAA2A" w14:textId="7DCE4E6F" w:rsidR="004D4F1A" w:rsidRPr="00BD24B1" w:rsidRDefault="000C5809" w:rsidP="00BD24B1">
      <w:pPr>
        <w:autoSpaceDE w:val="0"/>
        <w:autoSpaceDN w:val="0"/>
        <w:adjustRightInd w:val="0"/>
        <w:spacing w:after="120"/>
      </w:pPr>
      <w:r>
        <w:t>Ferreira A</w:t>
      </w:r>
      <w:r w:rsidR="00BA024A" w:rsidRPr="00BD24B1">
        <w:t xml:space="preserve">, </w:t>
      </w:r>
      <w:r>
        <w:t>Lopes M, Morais J (2006)</w:t>
      </w:r>
      <w:r w:rsidR="00000B6F" w:rsidRPr="00BD24B1">
        <w:t xml:space="preserve"> </w:t>
      </w:r>
      <w:r w:rsidR="00BA024A" w:rsidRPr="00BD24B1">
        <w:t xml:space="preserve">Environmental management and audit schemes implementation as an educational tool for sustainability. </w:t>
      </w:r>
      <w:r>
        <w:t>J Clean Prod</w:t>
      </w:r>
      <w:r w:rsidR="00BA024A" w:rsidRPr="00BD24B1">
        <w:t xml:space="preserve"> </w:t>
      </w:r>
      <w:r>
        <w:t>14:</w:t>
      </w:r>
      <w:r w:rsidR="00712EF7" w:rsidRPr="00BD24B1">
        <w:t xml:space="preserve"> </w:t>
      </w:r>
      <w:r w:rsidR="00000B6F" w:rsidRPr="00BD24B1">
        <w:t>973-</w:t>
      </w:r>
      <w:r w:rsidR="00712EF7" w:rsidRPr="00BD24B1">
        <w:t>982</w:t>
      </w:r>
      <w:r w:rsidR="00000B6F" w:rsidRPr="00BD24B1">
        <w:t xml:space="preserve"> </w:t>
      </w:r>
    </w:p>
    <w:p w14:paraId="05BD0B6B" w14:textId="5BD76F1C" w:rsidR="000970C0" w:rsidRPr="004D4F1A" w:rsidRDefault="000C5809" w:rsidP="004D4F1A">
      <w:pPr>
        <w:autoSpaceDE w:val="0"/>
        <w:autoSpaceDN w:val="0"/>
        <w:adjustRightInd w:val="0"/>
        <w:spacing w:after="120"/>
      </w:pPr>
      <w:r>
        <w:t>Finke T, Gilchrist A,</w:t>
      </w:r>
      <w:r w:rsidR="00712EF7" w:rsidRPr="00BD24B1">
        <w:t xml:space="preserve"> M</w:t>
      </w:r>
      <w:r>
        <w:t>ouzas S</w:t>
      </w:r>
      <w:r w:rsidR="000970C0" w:rsidRPr="00BD24B1">
        <w:t xml:space="preserve"> </w:t>
      </w:r>
      <w:r w:rsidR="00712EF7" w:rsidRPr="00BD24B1">
        <w:t>(</w:t>
      </w:r>
      <w:r w:rsidR="000970C0" w:rsidRPr="00BD24B1">
        <w:t>2016</w:t>
      </w:r>
      <w:r w:rsidR="00712EF7" w:rsidRPr="00BD24B1">
        <w:t>)</w:t>
      </w:r>
      <w:r w:rsidR="000970C0" w:rsidRPr="00BD24B1">
        <w:t xml:space="preserve"> Why compa</w:t>
      </w:r>
      <w:r w:rsidR="00712EF7" w:rsidRPr="00BD24B1">
        <w:t xml:space="preserve">nies fail to respond to climate </w:t>
      </w:r>
      <w:r w:rsidR="000970C0" w:rsidRPr="00BD24B1">
        <w:t xml:space="preserve">change: Collective inaction as an outcome of barriers to interaction. </w:t>
      </w:r>
      <w:r>
        <w:t xml:space="preserve">J Ind Mar Man. 58: </w:t>
      </w:r>
      <w:r w:rsidR="000970C0" w:rsidRPr="00BD24B1">
        <w:t>94–101</w:t>
      </w:r>
    </w:p>
    <w:p w14:paraId="360B0453" w14:textId="3054CCF8" w:rsidR="004D7AA3" w:rsidRPr="00BD24B1" w:rsidRDefault="000C5809" w:rsidP="00BD24B1">
      <w:pPr>
        <w:spacing w:after="120"/>
      </w:pPr>
      <w:r>
        <w:t>Fothergill J, Smith</w:t>
      </w:r>
      <w:r w:rsidR="00712EF7" w:rsidRPr="00BD24B1">
        <w:t xml:space="preserve"> D</w:t>
      </w:r>
      <w:r>
        <w:t xml:space="preserve">, </w:t>
      </w:r>
      <w:r w:rsidR="00DE6901" w:rsidRPr="00BD24B1">
        <w:t>Payne</w:t>
      </w:r>
      <w:r>
        <w:t xml:space="preserve"> R</w:t>
      </w:r>
      <w:r w:rsidR="00DE6901" w:rsidRPr="00BD24B1">
        <w:t xml:space="preserve"> (2017) Driving Sustainable Resource Management through ISO 14001</w:t>
      </w:r>
      <w:r w:rsidR="00712EF7" w:rsidRPr="00BD24B1">
        <w:t xml:space="preserve">. </w:t>
      </w:r>
      <w:hyperlink r:id="rId24" w:history="1">
        <w:r w:rsidR="00712EF7" w:rsidRPr="00BD24B1">
          <w:rPr>
            <w:rStyle w:val="Hyperlink"/>
          </w:rPr>
          <w:t>https://www.iema.net</w:t>
        </w:r>
      </w:hyperlink>
      <w:r>
        <w:t xml:space="preserve"> (Last Accessed 15</w:t>
      </w:r>
      <w:r w:rsidRPr="000C5809">
        <w:t xml:space="preserve"> </w:t>
      </w:r>
      <w:r>
        <w:t>Sept 2017)</w:t>
      </w:r>
    </w:p>
    <w:p w14:paraId="5D74A25F" w14:textId="1A8E91BF" w:rsidR="002153F7" w:rsidRPr="000C5809" w:rsidRDefault="00712EF7" w:rsidP="00BD24B1">
      <w:pPr>
        <w:spacing w:after="120"/>
      </w:pPr>
      <w:r w:rsidRPr="00BD24B1">
        <w:t>Gov</w:t>
      </w:r>
      <w:r w:rsidR="002153F7" w:rsidRPr="00BD24B1">
        <w:t xml:space="preserve">.uk </w:t>
      </w:r>
      <w:r w:rsidR="000C5809">
        <w:t>(2017)</w:t>
      </w:r>
      <w:r w:rsidRPr="00BD24B1">
        <w:t xml:space="preserve"> W</w:t>
      </w:r>
      <w:r w:rsidR="002153F7" w:rsidRPr="00BD24B1">
        <w:t>aste costs</w:t>
      </w:r>
      <w:r w:rsidRPr="00BD24B1">
        <w:t>.</w:t>
      </w:r>
      <w:r w:rsidR="000C5809">
        <w:t xml:space="preserve"> </w:t>
      </w:r>
      <w:hyperlink r:id="rId25" w:history="1">
        <w:r w:rsidR="00CF72CC" w:rsidRPr="000C5809">
          <w:rPr>
            <w:rStyle w:val="Hyperlink"/>
          </w:rPr>
          <w:t>https://www.gov.uk/green-taxes-and-reliefs/landfill-tax</w:t>
        </w:r>
      </w:hyperlink>
      <w:r w:rsidR="000C5809">
        <w:t xml:space="preserve"> (Last Accessed 18</w:t>
      </w:r>
      <w:r w:rsidR="000C5809" w:rsidRPr="000C5809">
        <w:t xml:space="preserve"> </w:t>
      </w:r>
      <w:r w:rsidR="000C5809">
        <w:t>Sept 2017)</w:t>
      </w:r>
    </w:p>
    <w:p w14:paraId="3F373B2C" w14:textId="197221E2" w:rsidR="00BE1AF7" w:rsidRPr="00BD24B1" w:rsidRDefault="000C5809" w:rsidP="000C5809">
      <w:pPr>
        <w:spacing w:after="120"/>
      </w:pPr>
      <w:r>
        <w:t xml:space="preserve">Graafland J, Smid H </w:t>
      </w:r>
      <w:r w:rsidR="00712EF7" w:rsidRPr="00BD24B1">
        <w:t>(</w:t>
      </w:r>
      <w:r w:rsidR="000970C0" w:rsidRPr="00BD24B1">
        <w:t>2016</w:t>
      </w:r>
      <w:r w:rsidR="00712EF7" w:rsidRPr="00BD24B1">
        <w:t>)</w:t>
      </w:r>
      <w:r>
        <w:t xml:space="preserve"> </w:t>
      </w:r>
      <w:r w:rsidR="000970C0" w:rsidRPr="00BD24B1">
        <w:t>Environmental Impacts of SMEs and the Effects of Formal Management Tools: Evidence from EU’s Largest Survey.</w:t>
      </w:r>
      <w:r w:rsidRPr="000C5809">
        <w:rPr>
          <w:rFonts w:ascii="Arial" w:eastAsia="Times New Roman" w:hAnsi="Arial" w:cs="Arial"/>
          <w:color w:val="545454"/>
          <w:shd w:val="clear" w:color="auto" w:fill="FFFFFF"/>
        </w:rPr>
        <w:t xml:space="preserve"> </w:t>
      </w:r>
      <w:r w:rsidRPr="000C5809">
        <w:t>Corp Soc Resp Env Ma</w:t>
      </w:r>
      <w:r>
        <w:t>. 23(5):297–307</w:t>
      </w:r>
    </w:p>
    <w:p w14:paraId="262A24F4" w14:textId="22A201F2" w:rsidR="00F71EEF" w:rsidRPr="00BD24B1" w:rsidRDefault="00F71EEF" w:rsidP="00BD24B1">
      <w:pPr>
        <w:spacing w:after="120"/>
      </w:pPr>
      <w:r w:rsidRPr="00BD24B1">
        <w:t>Gynther, L., Mustonen, S. and Saarivirta, E. (2016)</w:t>
      </w:r>
      <w:r w:rsidR="00712EF7" w:rsidRPr="00BD24B1">
        <w:t>.</w:t>
      </w:r>
      <w:r w:rsidRPr="00BD24B1">
        <w:t xml:space="preserve"> Policies and Measures for Promoting Effic</w:t>
      </w:r>
      <w:r w:rsidR="00712EF7" w:rsidRPr="00BD24B1">
        <w:t xml:space="preserve">ient Electric Motors in Industry. </w:t>
      </w:r>
      <w:hyperlink r:id="rId26" w:history="1">
        <w:r w:rsidRPr="00BD24B1">
          <w:rPr>
            <w:rStyle w:val="Hyperlink"/>
          </w:rPr>
          <w:t>https://wec-policies.enerdata.net/Documents/cases-studies/WEC-case-study-Electric-motor.pdf</w:t>
        </w:r>
      </w:hyperlink>
      <w:r w:rsidR="000C5809">
        <w:t xml:space="preserve"> (Last Accessed 19</w:t>
      </w:r>
      <w:r w:rsidR="000C5809" w:rsidRPr="000C5809">
        <w:t xml:space="preserve"> </w:t>
      </w:r>
      <w:r w:rsidR="000C5809">
        <w:t>Sept 2017)</w:t>
      </w:r>
    </w:p>
    <w:p w14:paraId="7C30E9FF" w14:textId="4FC830CD" w:rsidR="00B35F60" w:rsidRPr="000C5809" w:rsidRDefault="000C5809" w:rsidP="000C5809">
      <w:pPr>
        <w:spacing w:after="120"/>
      </w:pPr>
      <w:r>
        <w:t>Harvey L, Green D</w:t>
      </w:r>
      <w:r w:rsidR="00B35F60" w:rsidRPr="00BD24B1">
        <w:t xml:space="preserve"> (1993</w:t>
      </w:r>
      <w:r>
        <w:t>)</w:t>
      </w:r>
      <w:r w:rsidR="00712EF7" w:rsidRPr="00BD24B1">
        <w:t xml:space="preserve"> Defining quality. </w:t>
      </w:r>
      <w:r w:rsidRPr="000C5809">
        <w:t xml:space="preserve">Assess Eval High Educ. </w:t>
      </w:r>
      <w:r>
        <w:t>18(1):</w:t>
      </w:r>
      <w:r w:rsidR="00B35F60" w:rsidRPr="00BD24B1">
        <w:t xml:space="preserve"> 9-34</w:t>
      </w:r>
    </w:p>
    <w:p w14:paraId="505AF0EF" w14:textId="36CB3366" w:rsidR="001D4C89" w:rsidRPr="00F73576" w:rsidRDefault="001D4C89" w:rsidP="001D4C89">
      <w:pPr>
        <w:pStyle w:val="NormalWeb"/>
        <w:spacing w:before="0" w:beforeAutospacing="0" w:after="120" w:afterAutospacing="0"/>
        <w:rPr>
          <w:color w:val="262626"/>
        </w:rPr>
      </w:pPr>
      <w:r w:rsidRPr="00900B1D">
        <w:rPr>
          <w:color w:val="000000" w:themeColor="text1"/>
        </w:rPr>
        <w:t xml:space="preserve">Higher Education Academy (2016) Higher Education </w:t>
      </w:r>
      <w:r w:rsidRPr="00F73576">
        <w:rPr>
          <w:color w:val="262626"/>
        </w:rPr>
        <w:t>Academy frameWORKS, 04 Essential frameworks for enhancing student success.</w:t>
      </w:r>
      <w:r>
        <w:rPr>
          <w:color w:val="262626"/>
        </w:rPr>
        <w:t xml:space="preserve"> </w:t>
      </w:r>
      <w:hyperlink r:id="rId27" w:history="1">
        <w:r w:rsidRPr="00627EC0">
          <w:rPr>
            <w:rStyle w:val="Hyperlink"/>
          </w:rPr>
          <w:t>http//www.heacademy.ac.uk/transform</w:t>
        </w:r>
      </w:hyperlink>
      <w:r w:rsidR="000C5809">
        <w:rPr>
          <w:rStyle w:val="Hyperlink"/>
        </w:rPr>
        <w:t xml:space="preserve"> </w:t>
      </w:r>
      <w:r w:rsidR="000C5809">
        <w:t>(Last Accessed 16</w:t>
      </w:r>
      <w:r w:rsidR="000C5809" w:rsidRPr="000C5809">
        <w:t xml:space="preserve"> </w:t>
      </w:r>
      <w:r w:rsidR="000C5809">
        <w:t>Sept 2017)</w:t>
      </w:r>
    </w:p>
    <w:p w14:paraId="765FB2CA" w14:textId="18AD5F9D" w:rsidR="001D4C89" w:rsidRPr="001D4C89" w:rsidRDefault="001D4C89" w:rsidP="001D4C89">
      <w:pPr>
        <w:pStyle w:val="NormalWeb"/>
        <w:spacing w:before="0" w:beforeAutospacing="0" w:after="120" w:afterAutospacing="0"/>
        <w:rPr>
          <w:color w:val="262626"/>
        </w:rPr>
      </w:pPr>
      <w:r w:rsidRPr="00900B1D">
        <w:rPr>
          <w:color w:val="000000" w:themeColor="text1"/>
        </w:rPr>
        <w:t xml:space="preserve">HEFCE (2013) Sustainable Development </w:t>
      </w:r>
      <w:r w:rsidRPr="00F73576">
        <w:t>in higher education: consulta</w:t>
      </w:r>
      <w:r>
        <w:t xml:space="preserve">tion on a framework for HEFCE. </w:t>
      </w:r>
      <w:r w:rsidRPr="00F73576">
        <w:t>Higher Educat</w:t>
      </w:r>
      <w:r>
        <w:t xml:space="preserve">ion Funding Council for England. </w:t>
      </w:r>
      <w:hyperlink r:id="rId28" w:history="1">
        <w:r w:rsidR="000C5809" w:rsidRPr="00B54DF6">
          <w:rPr>
            <w:rStyle w:val="Hyperlink"/>
          </w:rPr>
          <w:t>http://www.hefce.ac.uk</w:t>
        </w:r>
      </w:hyperlink>
      <w:r w:rsidR="000C5809">
        <w:t xml:space="preserve"> (Last Accessed 16</w:t>
      </w:r>
      <w:r w:rsidR="000C5809" w:rsidRPr="000C5809">
        <w:t xml:space="preserve"> </w:t>
      </w:r>
      <w:r w:rsidR="000C5809">
        <w:t>Sept 2017)</w:t>
      </w:r>
    </w:p>
    <w:p w14:paraId="400CC740" w14:textId="26AFB29D" w:rsidR="009A50FE" w:rsidRPr="00BD24B1" w:rsidRDefault="000C5809" w:rsidP="00BD24B1">
      <w:pPr>
        <w:spacing w:after="120"/>
      </w:pPr>
      <w:r>
        <w:t>Hillary R</w:t>
      </w:r>
      <w:r w:rsidR="009A50FE" w:rsidRPr="00BD24B1">
        <w:t xml:space="preserve"> (2004)</w:t>
      </w:r>
      <w:r w:rsidR="00712EF7" w:rsidRPr="00BD24B1">
        <w:t xml:space="preserve"> </w:t>
      </w:r>
      <w:r w:rsidR="009A50FE" w:rsidRPr="00BD24B1">
        <w:t>Environmental management systems and the smaller enterprise</w:t>
      </w:r>
      <w:r w:rsidR="00712EF7" w:rsidRPr="00BD24B1">
        <w:t>.</w:t>
      </w:r>
      <w:r w:rsidR="009A50FE" w:rsidRPr="00BD24B1">
        <w:t xml:space="preserve"> J Clean</w:t>
      </w:r>
      <w:r>
        <w:t xml:space="preserve"> Prod. 12(6):</w:t>
      </w:r>
      <w:r w:rsidR="009A50FE" w:rsidRPr="00BD24B1">
        <w:t>561-569</w:t>
      </w:r>
    </w:p>
    <w:p w14:paraId="18B1E2D4" w14:textId="49F8DF21" w:rsidR="00E54650" w:rsidRPr="00BD24B1" w:rsidRDefault="00E54650" w:rsidP="00BD24B1">
      <w:pPr>
        <w:pStyle w:val="Default"/>
        <w:spacing w:after="120"/>
        <w:rPr>
          <w:rFonts w:ascii="Times New Roman" w:hAnsi="Times New Roman" w:cs="Times New Roman"/>
          <w:color w:val="auto"/>
        </w:rPr>
      </w:pPr>
      <w:r w:rsidRPr="00BD24B1">
        <w:rPr>
          <w:rFonts w:ascii="Times New Roman" w:hAnsi="Times New Roman" w:cs="Times New Roman"/>
          <w:color w:val="auto"/>
        </w:rPr>
        <w:t>Hillary</w:t>
      </w:r>
      <w:r w:rsidR="000C5809">
        <w:rPr>
          <w:rFonts w:ascii="Times New Roman" w:hAnsi="Times New Roman" w:cs="Times New Roman"/>
          <w:color w:val="auto"/>
        </w:rPr>
        <w:t xml:space="preserve"> R, Burr P</w:t>
      </w:r>
      <w:r w:rsidRPr="00BD24B1">
        <w:rPr>
          <w:rFonts w:ascii="Times New Roman" w:hAnsi="Times New Roman" w:cs="Times New Roman"/>
          <w:color w:val="auto"/>
        </w:rPr>
        <w:t xml:space="preserve"> </w:t>
      </w:r>
      <w:r w:rsidR="00DC23DF" w:rsidRPr="00BD24B1">
        <w:rPr>
          <w:rFonts w:ascii="Times New Roman" w:hAnsi="Times New Roman" w:cs="Times New Roman"/>
          <w:color w:val="auto"/>
        </w:rPr>
        <w:t>(</w:t>
      </w:r>
      <w:r w:rsidRPr="00BD24B1">
        <w:rPr>
          <w:rFonts w:ascii="Times New Roman" w:hAnsi="Times New Roman" w:cs="Times New Roman"/>
          <w:color w:val="auto"/>
        </w:rPr>
        <w:t>2011</w:t>
      </w:r>
      <w:r w:rsidR="000C5809">
        <w:rPr>
          <w:rFonts w:ascii="Times New Roman" w:hAnsi="Times New Roman" w:cs="Times New Roman"/>
          <w:color w:val="auto"/>
        </w:rPr>
        <w:t>)</w:t>
      </w:r>
      <w:r w:rsidRPr="00BD24B1">
        <w:rPr>
          <w:rFonts w:ascii="Times New Roman" w:hAnsi="Times New Roman" w:cs="Times New Roman"/>
          <w:color w:val="auto"/>
        </w:rPr>
        <w:t xml:space="preserve"> Evidence-based Study into the Benefits of EMSs for SMEs</w:t>
      </w:r>
      <w:r w:rsidR="00DC23DF" w:rsidRPr="00BD24B1">
        <w:rPr>
          <w:rFonts w:ascii="Times New Roman" w:hAnsi="Times New Roman" w:cs="Times New Roman"/>
          <w:color w:val="auto"/>
        </w:rPr>
        <w:t xml:space="preserve">. </w:t>
      </w:r>
      <w:hyperlink r:id="rId29" w:history="1">
        <w:r w:rsidR="000C5809" w:rsidRPr="000C5809">
          <w:rPr>
            <w:rStyle w:val="Hyperlink"/>
            <w:rFonts w:ascii="Times New Roman" w:hAnsi="Times New Roman" w:cs="Times New Roman"/>
          </w:rPr>
          <w:t>http://www.randd.defra.gov.uk/Document.aspx?Document=FINALEV0440report.pdf</w:t>
        </w:r>
      </w:hyperlink>
      <w:r w:rsidR="000C5809">
        <w:rPr>
          <w:rFonts w:ascii="Times New Roman" w:hAnsi="Times New Roman" w:cs="Times New Roman"/>
          <w:color w:val="auto"/>
        </w:rPr>
        <w:t xml:space="preserve"> </w:t>
      </w:r>
      <w:r w:rsidR="000C5809" w:rsidRPr="000C5809">
        <w:rPr>
          <w:rFonts w:ascii="Times New Roman" w:hAnsi="Times New Roman" w:cs="Times New Roman"/>
          <w:color w:val="auto"/>
        </w:rPr>
        <w:t>(Last Accessed 19 Sept 2017)</w:t>
      </w:r>
    </w:p>
    <w:p w14:paraId="22D74986" w14:textId="61F338A1" w:rsidR="001D4C89" w:rsidRDefault="001D4C89" w:rsidP="00BD24B1">
      <w:pPr>
        <w:spacing w:after="120"/>
      </w:pPr>
      <w:r>
        <w:t>IEMA (20</w:t>
      </w:r>
      <w:r w:rsidR="000C5809">
        <w:t>14)</w:t>
      </w:r>
      <w:r>
        <w:t xml:space="preserve"> Preparing for the Perfect Storm. </w:t>
      </w:r>
      <w:hyperlink r:id="rId30" w:history="1">
        <w:r w:rsidRPr="001D4C89">
          <w:rPr>
            <w:rStyle w:val="Hyperlink"/>
          </w:rPr>
          <w:t>https://www.iema.net/</w:t>
        </w:r>
      </w:hyperlink>
      <w:r w:rsidR="000C5809">
        <w:t xml:space="preserve"> (Last Accessed 15</w:t>
      </w:r>
      <w:r w:rsidR="000C5809" w:rsidRPr="000C5809">
        <w:t xml:space="preserve"> </w:t>
      </w:r>
      <w:r w:rsidR="000C5809">
        <w:t>Sept 2017)</w:t>
      </w:r>
    </w:p>
    <w:p w14:paraId="61EE5A5E" w14:textId="5BB9A453" w:rsidR="00B35F60" w:rsidRPr="00BD24B1" w:rsidRDefault="000C5809" w:rsidP="00BD24B1">
      <w:pPr>
        <w:spacing w:after="120"/>
      </w:pPr>
      <w:r>
        <w:t xml:space="preserve">Khalili </w:t>
      </w:r>
      <w:r w:rsidR="00B35F60" w:rsidRPr="00BD24B1">
        <w:t>N</w:t>
      </w:r>
      <w:r>
        <w:t>, Duecker S</w:t>
      </w:r>
      <w:r w:rsidR="00B35F60" w:rsidRPr="00BD24B1">
        <w:t xml:space="preserve"> (2013) Application of multi-criteria decision analysis in design of sustainable environmental management system framework</w:t>
      </w:r>
      <w:r w:rsidR="00B35F60" w:rsidRPr="00BD24B1">
        <w:rPr>
          <w:i/>
        </w:rPr>
        <w:t xml:space="preserve">. </w:t>
      </w:r>
      <w:r>
        <w:t>J Clean Prod</w:t>
      </w:r>
      <w:r w:rsidR="00B35F60" w:rsidRPr="00BD24B1">
        <w:t>.</w:t>
      </w:r>
      <w:r>
        <w:t xml:space="preserve"> 47:188-198</w:t>
      </w:r>
    </w:p>
    <w:p w14:paraId="2D9E3027" w14:textId="2F0631D9" w:rsidR="004D4F1A" w:rsidRDefault="000C5809" w:rsidP="001D4C89">
      <w:pPr>
        <w:spacing w:after="120"/>
      </w:pPr>
      <w:r>
        <w:t>Lambrechts W,</w:t>
      </w:r>
      <w:r w:rsidR="004D4F1A" w:rsidRPr="004D4F1A">
        <w:t xml:space="preserve"> Ceulemans</w:t>
      </w:r>
      <w:r>
        <w:t xml:space="preserve"> K (2013)</w:t>
      </w:r>
      <w:r w:rsidR="004D4F1A" w:rsidRPr="004D4F1A">
        <w:t xml:space="preserve"> Sustainability Assessment in Higher Education. Evaluating the Use of the Auditing Instrument for Sustainability in Higher Education (AISHE) in Belgium. In: Caeiro, S., Leal Filho, W., Jabbour, C., Azeiteiro, U. (Eds.). Sustainability Assessment Tools in Higher Education Institutions. Mapping Trends and Good Practice Around the World. </w:t>
      </w:r>
      <w:r w:rsidR="004D4F1A" w:rsidRPr="001D4C89">
        <w:t xml:space="preserve">Switzerland. </w:t>
      </w:r>
      <w:r w:rsidR="004D4F1A" w:rsidRPr="004D4F1A">
        <w:t>Springe</w:t>
      </w:r>
      <w:r w:rsidR="004D4F1A" w:rsidRPr="001D4C89">
        <w:t xml:space="preserve">r International Publishing. </w:t>
      </w:r>
    </w:p>
    <w:p w14:paraId="26E74F69" w14:textId="3327FB1A" w:rsidR="009A50FE" w:rsidRPr="00BD24B1" w:rsidRDefault="000C5809" w:rsidP="00BD24B1">
      <w:pPr>
        <w:spacing w:after="120"/>
      </w:pPr>
      <w:r>
        <w:lastRenderedPageBreak/>
        <w:t>Large C</w:t>
      </w:r>
      <w:r w:rsidR="009A50FE" w:rsidRPr="00BD24B1">
        <w:t xml:space="preserve"> (2012) ISO14001: Loved</w:t>
      </w:r>
      <w:r w:rsidR="00DC23DF" w:rsidRPr="00BD24B1">
        <w:t xml:space="preserve"> by procurement, hated by SMEs. </w:t>
      </w:r>
      <w:hyperlink r:id="rId31" w:history="1">
        <w:r w:rsidR="009A50FE" w:rsidRPr="00BD24B1">
          <w:rPr>
            <w:rStyle w:val="Hyperlink"/>
          </w:rPr>
          <w:t>https://www.theguardian.com</w:t>
        </w:r>
      </w:hyperlink>
      <w:r w:rsidR="009A50FE" w:rsidRPr="00BD24B1">
        <w:t xml:space="preserve"> </w:t>
      </w:r>
      <w:r>
        <w:t>(Last Accessed 15</w:t>
      </w:r>
      <w:r w:rsidRPr="000C5809">
        <w:t xml:space="preserve"> </w:t>
      </w:r>
      <w:r>
        <w:t>Sept 2017)</w:t>
      </w:r>
    </w:p>
    <w:p w14:paraId="7E4B9E6F" w14:textId="7505EB67" w:rsidR="009A50FE" w:rsidRPr="00BD24B1" w:rsidRDefault="000C5809" w:rsidP="00BD24B1">
      <w:pPr>
        <w:spacing w:after="120"/>
        <w:rPr>
          <w:rFonts w:eastAsia="Times New Roman"/>
        </w:rPr>
      </w:pPr>
      <w:r>
        <w:rPr>
          <w:rStyle w:val="a-size-small"/>
          <w:rFonts w:eastAsia="Times New Roman"/>
        </w:rPr>
        <w:t xml:space="preserve">Laurinkari J, </w:t>
      </w:r>
      <w:r w:rsidR="009A50FE" w:rsidRPr="00BD24B1">
        <w:rPr>
          <w:rStyle w:val="a-size-small"/>
          <w:rFonts w:eastAsia="Times New Roman"/>
        </w:rPr>
        <w:t>Tarvainen</w:t>
      </w:r>
      <w:r>
        <w:rPr>
          <w:rStyle w:val="a-size-small"/>
          <w:rFonts w:eastAsia="Times New Roman"/>
        </w:rPr>
        <w:t xml:space="preserve"> </w:t>
      </w:r>
      <w:r w:rsidR="00DC23DF" w:rsidRPr="00BD24B1">
        <w:rPr>
          <w:rStyle w:val="a-size-small"/>
          <w:rFonts w:eastAsia="Times New Roman"/>
        </w:rPr>
        <w:t>M</w:t>
      </w:r>
      <w:r w:rsidR="009A50FE" w:rsidRPr="00BD24B1">
        <w:rPr>
          <w:rStyle w:val="a-size-small"/>
          <w:rFonts w:eastAsia="Times New Roman"/>
        </w:rPr>
        <w:t xml:space="preserve"> </w:t>
      </w:r>
      <w:r w:rsidR="00DC23DF" w:rsidRPr="00BD24B1">
        <w:rPr>
          <w:rStyle w:val="a-size-small"/>
          <w:rFonts w:eastAsia="Times New Roman"/>
        </w:rPr>
        <w:t>(</w:t>
      </w:r>
      <w:r w:rsidR="009A50FE" w:rsidRPr="00BD24B1">
        <w:rPr>
          <w:rStyle w:val="a-size-small"/>
          <w:rFonts w:eastAsia="Times New Roman"/>
        </w:rPr>
        <w:t>2017</w:t>
      </w:r>
      <w:r>
        <w:rPr>
          <w:rStyle w:val="a-size-small"/>
          <w:rFonts w:eastAsia="Times New Roman"/>
        </w:rPr>
        <w:t>)</w:t>
      </w:r>
      <w:r w:rsidR="00DC23DF" w:rsidRPr="00BD24B1">
        <w:rPr>
          <w:rStyle w:val="a-size-small"/>
          <w:rFonts w:eastAsia="Times New Roman"/>
        </w:rPr>
        <w:t xml:space="preserve"> The Policies of Inclusion. London. </w:t>
      </w:r>
      <w:r w:rsidR="00DC23DF" w:rsidRPr="00BD24B1">
        <w:rPr>
          <w:rFonts w:eastAsia="Times New Roman"/>
          <w:shd w:val="clear" w:color="auto" w:fill="FFFFFF"/>
        </w:rPr>
        <w:t>EHV Academic Press.</w:t>
      </w:r>
    </w:p>
    <w:p w14:paraId="2DDC714A" w14:textId="414AA8E2" w:rsidR="001D4C89" w:rsidRDefault="000C5809" w:rsidP="00BD24B1">
      <w:pPr>
        <w:spacing w:after="120"/>
      </w:pPr>
      <w:r>
        <w:t>Moalosi R, Molokwane S, Mothibedi G (2012)</w:t>
      </w:r>
      <w:r w:rsidR="00BA024A" w:rsidRPr="00BD24B1">
        <w:t xml:space="preserve"> Using a Design-orientated Project</w:t>
      </w:r>
      <w:r w:rsidR="00B35F60" w:rsidRPr="00BD24B1">
        <w:t xml:space="preserve"> to Attain Graduate Attributes</w:t>
      </w:r>
      <w:r>
        <w:t>.</w:t>
      </w:r>
      <w:r w:rsidR="00B35F60" w:rsidRPr="00BD24B1">
        <w:t xml:space="preserve"> </w:t>
      </w:r>
      <w:r w:rsidR="00BA024A" w:rsidRPr="00BD24B1">
        <w:t>Design and Technology Education</w:t>
      </w:r>
      <w:r>
        <w:t>. 17(1):30-43</w:t>
      </w:r>
    </w:p>
    <w:p w14:paraId="79B006D2" w14:textId="05EA8FE7" w:rsidR="00DC23DF" w:rsidRPr="00BD24B1" w:rsidRDefault="00D65D42" w:rsidP="00BD24B1">
      <w:pPr>
        <w:spacing w:after="120"/>
      </w:pPr>
      <w:r w:rsidRPr="00BD24B1">
        <w:t>Northern Ir</w:t>
      </w:r>
      <w:r w:rsidR="000C5809">
        <w:t>eland Environment Agency (2017)</w:t>
      </w:r>
      <w:r w:rsidR="00DC23DF" w:rsidRPr="00BD24B1">
        <w:t xml:space="preserve"> Combined Heat and Power (CHP) benefits and opportunities for business. </w:t>
      </w:r>
      <w:r w:rsidR="00DC23DF" w:rsidRPr="00BD24B1">
        <w:fldChar w:fldCharType="begin"/>
      </w:r>
      <w:r w:rsidR="00DC23DF" w:rsidRPr="00BD24B1">
        <w:instrText xml:space="preserve"> HYPERLINK "http://www.netregs.org.uk/environmental-topics/carbon-reduction-and-efficiency/combined-heat-and-power-chp-benefits-and-opportunities-for-business/.</w:instrText>
      </w:r>
    </w:p>
    <w:p w14:paraId="7102A6CA" w14:textId="5448E152" w:rsidR="00DC23DF" w:rsidRPr="00BD24B1" w:rsidRDefault="00DC23DF" w:rsidP="00BD24B1">
      <w:pPr>
        <w:spacing w:after="120"/>
        <w:rPr>
          <w:rStyle w:val="Hyperlink"/>
        </w:rPr>
      </w:pPr>
      <w:r w:rsidRPr="00BD24B1">
        <w:instrText xml:space="preserve">" </w:instrText>
      </w:r>
      <w:r w:rsidRPr="00BD24B1">
        <w:fldChar w:fldCharType="separate"/>
      </w:r>
      <w:r w:rsidRPr="00BD24B1">
        <w:rPr>
          <w:rStyle w:val="Hyperlink"/>
        </w:rPr>
        <w:t>http://www.netregs.org.uk/environmental-topics/carbon-reduction-and-efficiency/combined-heat-and-power-chp-benefits-</w:t>
      </w:r>
      <w:r w:rsidR="000C5809">
        <w:rPr>
          <w:rStyle w:val="Hyperlink"/>
        </w:rPr>
        <w:t xml:space="preserve">and-opportunities-for-business/ </w:t>
      </w:r>
      <w:r w:rsidR="000C5809">
        <w:t>(Last Accessed 15</w:t>
      </w:r>
      <w:r w:rsidR="000C5809" w:rsidRPr="000C5809">
        <w:t xml:space="preserve"> </w:t>
      </w:r>
      <w:r w:rsidR="000C5809">
        <w:t>Sept 2017)</w:t>
      </w:r>
    </w:p>
    <w:p w14:paraId="41FF60FE" w14:textId="779DC5F3" w:rsidR="000C5809" w:rsidRPr="000C5809" w:rsidRDefault="00DC23DF" w:rsidP="000C5809">
      <w:r w:rsidRPr="00BD24B1">
        <w:fldChar w:fldCharType="end"/>
      </w:r>
      <w:r w:rsidR="000C5809">
        <w:t xml:space="preserve">Nonaka I </w:t>
      </w:r>
      <w:r w:rsidR="00BA024A" w:rsidRPr="00BD24B1">
        <w:t>(1994) A Dynamic Theory of Organizational Knowledge Creation</w:t>
      </w:r>
      <w:r w:rsidR="00BA024A" w:rsidRPr="00EF0BC2">
        <w:t xml:space="preserve">. </w:t>
      </w:r>
      <w:r w:rsidR="000C5809" w:rsidRPr="000C5809">
        <w:t>Organ Sci</w:t>
      </w:r>
    </w:p>
    <w:p w14:paraId="1ABC7B34" w14:textId="652FA815" w:rsidR="00BA024A" w:rsidRPr="00EF0BC2" w:rsidRDefault="001D4C89" w:rsidP="00BD24B1">
      <w:pPr>
        <w:spacing w:after="120"/>
      </w:pPr>
      <w:r>
        <w:t>5</w:t>
      </w:r>
      <w:r w:rsidR="000C5809">
        <w:t>(1):</w:t>
      </w:r>
      <w:r w:rsidR="00BA024A" w:rsidRPr="00EF0BC2">
        <w:t>14-37</w:t>
      </w:r>
    </w:p>
    <w:p w14:paraId="16BE86F9" w14:textId="03022A2E" w:rsidR="001057B8" w:rsidRPr="00BD24B1" w:rsidRDefault="000C5809" w:rsidP="00BD24B1">
      <w:pPr>
        <w:spacing w:after="120"/>
      </w:pPr>
      <w:r>
        <w:rPr>
          <w:color w:val="000000" w:themeColor="text1"/>
        </w:rPr>
        <w:t>Oblinger D, Oblinger J (2005)</w:t>
      </w:r>
      <w:r w:rsidR="00046A0C" w:rsidRPr="00BD24B1">
        <w:rPr>
          <w:color w:val="000000" w:themeColor="text1"/>
        </w:rPr>
        <w:t xml:space="preserve"> </w:t>
      </w:r>
      <w:r w:rsidR="001057B8" w:rsidRPr="00BD24B1">
        <w:rPr>
          <w:color w:val="000000" w:themeColor="text1"/>
        </w:rPr>
        <w:t>Educating the Net Generation</w:t>
      </w:r>
      <w:r w:rsidR="00046A0C" w:rsidRPr="00BD24B1">
        <w:t xml:space="preserve">. </w:t>
      </w:r>
      <w:hyperlink r:id="rId32" w:history="1">
        <w:r w:rsidRPr="00B54DF6">
          <w:rPr>
            <w:rStyle w:val="Hyperlink"/>
          </w:rPr>
          <w:t>https://www.educause.edu/ir/library/pdf/pub7101.pdf</w:t>
        </w:r>
      </w:hyperlink>
      <w:r>
        <w:t xml:space="preserve"> (Last </w:t>
      </w:r>
      <w:r w:rsidRPr="000C5809">
        <w:t>Accessed 15 Sept 2017)</w:t>
      </w:r>
    </w:p>
    <w:p w14:paraId="7E993B7D" w14:textId="09EF0829" w:rsidR="00EF0BC2" w:rsidRPr="00EF0BC2" w:rsidRDefault="000C5809" w:rsidP="004D4F1A">
      <w:pPr>
        <w:spacing w:after="120"/>
      </w:pPr>
      <w:r>
        <w:t xml:space="preserve">Panwar R, Nybakk E, Hansen E, Pinkse J (2016) </w:t>
      </w:r>
      <w:r w:rsidR="00EF0BC2" w:rsidRPr="00EF0BC2">
        <w:t>The effect of small firms' competitive strategies on their community and enviro</w:t>
      </w:r>
      <w:r>
        <w:t>nmental engagement. J Clean Prod</w:t>
      </w:r>
      <w:r w:rsidR="001D4C89">
        <w:t xml:space="preserve">. </w:t>
      </w:r>
      <w:r>
        <w:t>129:578-585</w:t>
      </w:r>
      <w:r w:rsidR="00EF0BC2" w:rsidRPr="00EF0BC2">
        <w:t xml:space="preserve"> </w:t>
      </w:r>
    </w:p>
    <w:p w14:paraId="41DB0107" w14:textId="5C4AA417" w:rsidR="001D4C89" w:rsidRPr="00E962BA" w:rsidRDefault="00E962BA" w:rsidP="004D4F1A">
      <w:pPr>
        <w:spacing w:after="120"/>
      </w:pPr>
      <w:r>
        <w:t>Pegg A, Waldock J, Hendy-Isaac S, Lawton R (2012)</w:t>
      </w:r>
      <w:r w:rsidR="004D4F1A" w:rsidRPr="00E962BA">
        <w:t xml:space="preserve"> Pedagogy for employability.</w:t>
      </w:r>
      <w:r>
        <w:t xml:space="preserve"> </w:t>
      </w:r>
      <w:hyperlink r:id="rId33" w:history="1">
        <w:r w:rsidRPr="00E962BA">
          <w:rPr>
            <w:rStyle w:val="Hyperlink"/>
          </w:rPr>
          <w:t>https://www.heacademy.ac.uk/system/files/pedagogy_for_employability_update_2012.pdf</w:t>
        </w:r>
      </w:hyperlink>
      <w:r>
        <w:t xml:space="preserve"> (Last </w:t>
      </w:r>
      <w:r w:rsidRPr="000C5809">
        <w:t>Accessed 15 Sept 2017)</w:t>
      </w:r>
    </w:p>
    <w:p w14:paraId="09C34542" w14:textId="11BE857B" w:rsidR="001D4C89" w:rsidRPr="00E962BA" w:rsidRDefault="00E962BA" w:rsidP="00E962BA">
      <w:pPr>
        <w:spacing w:after="120"/>
      </w:pPr>
      <w:r>
        <w:t>Potoski M, Prakash A (2004)</w:t>
      </w:r>
      <w:r w:rsidR="001D4C89">
        <w:t xml:space="preserve"> T</w:t>
      </w:r>
      <w:r w:rsidR="001D4C89" w:rsidRPr="001D4C89">
        <w:t>he Regulation Dilemma: Cooperation and Conflict in Environmental Governanc</w:t>
      </w:r>
      <w:r w:rsidR="001D4C89">
        <w:t xml:space="preserve">e. </w:t>
      </w:r>
      <w:r w:rsidRPr="00E962BA">
        <w:t xml:space="preserve">Public Adm Rev. </w:t>
      </w:r>
      <w:r>
        <w:t>64(2):</w:t>
      </w:r>
      <w:r w:rsidR="001D4C89" w:rsidRPr="001D4C89">
        <w:t>152–163</w:t>
      </w:r>
    </w:p>
    <w:p w14:paraId="25595139" w14:textId="1162DC1C" w:rsidR="004D4F1A" w:rsidRPr="00BD24B1" w:rsidRDefault="004D4F1A" w:rsidP="004D4F1A">
      <w:pPr>
        <w:spacing w:after="120"/>
      </w:pPr>
      <w:r w:rsidRPr="00BD24B1">
        <w:t xml:space="preserve">Renewable Energy Hub (2017). Micro Combined Heat and Power Microchip CHP Information. </w:t>
      </w:r>
      <w:hyperlink r:id="rId34" w:history="1">
        <w:r w:rsidR="001D4C89" w:rsidRPr="001D4C89">
          <w:rPr>
            <w:rStyle w:val="Hyperlink"/>
          </w:rPr>
          <w:t>https://www.renewableenergyhub.co.uk/</w:t>
        </w:r>
      </w:hyperlink>
      <w:r w:rsidR="00E962BA">
        <w:t xml:space="preserve"> (Last Accessed 19</w:t>
      </w:r>
      <w:r w:rsidR="00E962BA" w:rsidRPr="000C5809">
        <w:t xml:space="preserve"> Sept 2017)</w:t>
      </w:r>
    </w:p>
    <w:p w14:paraId="4FFECCB1" w14:textId="3065992A" w:rsidR="004D4F1A" w:rsidRPr="00E962BA" w:rsidRDefault="00E962BA" w:rsidP="00E962BA">
      <w:pPr>
        <w:spacing w:after="120"/>
      </w:pPr>
      <w:r>
        <w:t>Saidur R (2010)</w:t>
      </w:r>
      <w:r w:rsidR="004D4F1A" w:rsidRPr="00BD24B1">
        <w:t xml:space="preserve"> A review on electrical motors energy use and energy savings</w:t>
      </w:r>
      <w:r>
        <w:t>.</w:t>
      </w:r>
      <w:r w:rsidRPr="00E962BA">
        <w:t xml:space="preserve"> Renew Sust Energ Rev</w:t>
      </w:r>
      <w:r>
        <w:t>. 14(3):877-898</w:t>
      </w:r>
      <w:r w:rsidR="004D4F1A" w:rsidRPr="00BD24B1">
        <w:t xml:space="preserve"> </w:t>
      </w:r>
    </w:p>
    <w:p w14:paraId="12C64BA7" w14:textId="39200D9E" w:rsidR="00BE222E" w:rsidRPr="001D4C89" w:rsidRDefault="009A50FE" w:rsidP="00EF0BC2">
      <w:pPr>
        <w:spacing w:after="120"/>
      </w:pPr>
      <w:r w:rsidRPr="00BD24B1">
        <w:t>Sharp</w:t>
      </w:r>
      <w:r w:rsidR="00E962BA">
        <w:t xml:space="preserve"> L (2012)</w:t>
      </w:r>
      <w:r w:rsidRPr="00BD24B1">
        <w:t xml:space="preserve"> Green campuses: the road from little victo</w:t>
      </w:r>
      <w:r w:rsidR="00046A0C" w:rsidRPr="00BD24B1">
        <w:t xml:space="preserve">ries to systemic transformation. </w:t>
      </w:r>
      <w:r w:rsidR="00E962BA">
        <w:t>IJSHE. 3(2):</w:t>
      </w:r>
      <w:r w:rsidRPr="00BD24B1">
        <w:t>128-145</w:t>
      </w:r>
    </w:p>
    <w:p w14:paraId="612C564B" w14:textId="1FE9877C" w:rsidR="001D4C89" w:rsidRPr="00E962BA" w:rsidRDefault="00E962BA" w:rsidP="00E962BA">
      <w:pPr>
        <w:spacing w:after="120"/>
      </w:pPr>
      <w:r>
        <w:t>Shrivastava P, Shrivastava P (1995)</w:t>
      </w:r>
      <w:r w:rsidR="001D4C89" w:rsidRPr="001D4C89">
        <w:t xml:space="preserve"> The role of corporations in achieving sustainability.</w:t>
      </w:r>
      <w:r w:rsidRPr="00E962BA">
        <w:t xml:space="preserve"> </w:t>
      </w:r>
      <w:r>
        <w:t>Acad Manag</w:t>
      </w:r>
      <w:r w:rsidRPr="00E962BA">
        <w:t xml:space="preserve"> Rev</w:t>
      </w:r>
      <w:r>
        <w:t>. 4:936 - 960</w:t>
      </w:r>
    </w:p>
    <w:p w14:paraId="2B3F1187" w14:textId="0AB9F494" w:rsidR="009A50FE" w:rsidRPr="00BD24B1" w:rsidRDefault="00E962BA" w:rsidP="00E962BA">
      <w:pPr>
        <w:spacing w:after="120"/>
      </w:pPr>
      <w:r>
        <w:t>Studer S, Tsang S, Welford R, Hills P</w:t>
      </w:r>
      <w:r w:rsidR="009A50FE" w:rsidRPr="00BD24B1">
        <w:t xml:space="preserve"> </w:t>
      </w:r>
      <w:r w:rsidR="00046A0C" w:rsidRPr="00BD24B1">
        <w:t>(</w:t>
      </w:r>
      <w:r w:rsidR="009A50FE" w:rsidRPr="00BD24B1">
        <w:t>2008</w:t>
      </w:r>
      <w:r w:rsidR="00046A0C" w:rsidRPr="00BD24B1">
        <w:t>)</w:t>
      </w:r>
      <w:r w:rsidR="009A50FE" w:rsidRPr="00BD24B1">
        <w:t xml:space="preserve"> SMEs and voluntary environmental initiatives: a study of stakeholders' perspectives in Hong Kong.</w:t>
      </w:r>
      <w:r w:rsidRPr="00E962BA">
        <w:t xml:space="preserve"> </w:t>
      </w:r>
      <w:r>
        <w:t>Environ</w:t>
      </w:r>
      <w:r w:rsidRPr="00E962BA">
        <w:t xml:space="preserve"> Plan</w:t>
      </w:r>
      <w:r>
        <w:t>. 51(2):</w:t>
      </w:r>
      <w:r w:rsidR="009A50FE" w:rsidRPr="00BD24B1">
        <w:t>285–301</w:t>
      </w:r>
      <w:r>
        <w:t xml:space="preserve"> </w:t>
      </w:r>
    </w:p>
    <w:p w14:paraId="717C2739" w14:textId="669BECE4" w:rsidR="004D4F1A" w:rsidRPr="00E962BA" w:rsidRDefault="004D4F1A" w:rsidP="004D4F1A">
      <w:pPr>
        <w:spacing w:after="120"/>
      </w:pPr>
      <w:r w:rsidRPr="00BD24B1">
        <w:t xml:space="preserve">UNESCO (2017). Education for Sustainable Development Goals Learning Objectives. </w:t>
      </w:r>
      <w:hyperlink r:id="rId35" w:history="1">
        <w:r w:rsidRPr="00BD24B1">
          <w:rPr>
            <w:rStyle w:val="Hyperlink"/>
          </w:rPr>
          <w:t>http://unesdoc.unesco.org/images/0024/002474/247444e.pdf</w:t>
        </w:r>
      </w:hyperlink>
      <w:r w:rsidR="00E962BA">
        <w:rPr>
          <w:rStyle w:val="Hyperlink"/>
        </w:rPr>
        <w:t xml:space="preserve"> </w:t>
      </w:r>
      <w:r w:rsidR="00E962BA">
        <w:t>(Last Accessed 22</w:t>
      </w:r>
      <w:r w:rsidR="00E962BA" w:rsidRPr="000C5809">
        <w:t xml:space="preserve"> Sept 2017)</w:t>
      </w:r>
    </w:p>
    <w:p w14:paraId="105A7468" w14:textId="1F14A0F4" w:rsidR="009F3A97" w:rsidRPr="00BD24B1" w:rsidRDefault="00F42905" w:rsidP="00BD24B1">
      <w:pPr>
        <w:spacing w:after="120"/>
        <w:rPr>
          <w:color w:val="0070C0"/>
        </w:rPr>
      </w:pPr>
      <w:r w:rsidRPr="00BD24B1">
        <w:t>U</w:t>
      </w:r>
      <w:r w:rsidR="00951A76" w:rsidRPr="00BD24B1">
        <w:t>nited Nations (2017</w:t>
      </w:r>
      <w:r w:rsidR="006E5C99" w:rsidRPr="00BD24B1">
        <w:t>). Sustainable Development</w:t>
      </w:r>
      <w:r w:rsidR="00EF0BC2">
        <w:t xml:space="preserve"> Knowledge Platform: Sustainable Development Goals</w:t>
      </w:r>
      <w:r w:rsidR="006E5C99" w:rsidRPr="00BD24B1">
        <w:t xml:space="preserve">. </w:t>
      </w:r>
      <w:hyperlink r:id="rId36" w:history="1">
        <w:r w:rsidR="005368C2" w:rsidRPr="00BD24B1">
          <w:rPr>
            <w:rStyle w:val="Hyperlink"/>
          </w:rPr>
          <w:t>https://sustainabledevelopment.un.org/sdgs</w:t>
        </w:r>
      </w:hyperlink>
      <w:r w:rsidR="00E962BA">
        <w:rPr>
          <w:rStyle w:val="Hyperlink"/>
        </w:rPr>
        <w:t xml:space="preserve"> </w:t>
      </w:r>
      <w:r w:rsidR="00E962BA">
        <w:t>(Last Accessed 22</w:t>
      </w:r>
      <w:r w:rsidR="00E962BA" w:rsidRPr="000C5809">
        <w:t xml:space="preserve"> Sept 2017)</w:t>
      </w:r>
    </w:p>
    <w:p w14:paraId="617DF156" w14:textId="66FADADC" w:rsidR="00BF59F2" w:rsidRPr="00BD24B1" w:rsidRDefault="00E962BA" w:rsidP="00BD24B1">
      <w:pPr>
        <w:spacing w:after="120"/>
        <w:rPr>
          <w:color w:val="0070C0"/>
        </w:rPr>
      </w:pPr>
      <w:r>
        <w:t>Viegas C, Bond A, Duarte Ribeiro J, Selig P (2013)</w:t>
      </w:r>
      <w:r w:rsidR="006E5C99" w:rsidRPr="00BD24B1">
        <w:t xml:space="preserve"> A review of environmental monitoring and auditing in the context of risk: unveiling the exten</w:t>
      </w:r>
      <w:r>
        <w:t>t of a confused relationship. J Clean Prod. 47:165-173</w:t>
      </w:r>
    </w:p>
    <w:p w14:paraId="45767A40" w14:textId="010324BC" w:rsidR="004D4F1A" w:rsidRPr="00BD24B1" w:rsidRDefault="00E962BA" w:rsidP="004D4F1A">
      <w:pPr>
        <w:spacing w:after="120"/>
      </w:pPr>
      <w:r>
        <w:t>Viegas, C, Bond A, Vaz C, Borchardt M, Pereira</w:t>
      </w:r>
      <w:r w:rsidR="004D4F1A" w:rsidRPr="00BD24B1">
        <w:t xml:space="preserve"> G</w:t>
      </w:r>
      <w:r>
        <w:t>, Selig P, Varvakis G (2016)</w:t>
      </w:r>
      <w:r w:rsidR="004D4F1A" w:rsidRPr="00BD24B1">
        <w:t xml:space="preserve"> Critical attributes of Sustainability in Higher Education: a categorisation </w:t>
      </w:r>
      <w:r>
        <w:t>from literature review. J Clean Prod</w:t>
      </w:r>
      <w:r w:rsidR="001D4C89">
        <w:t>.</w:t>
      </w:r>
      <w:r>
        <w:t xml:space="preserve">126:260-276 </w:t>
      </w:r>
    </w:p>
    <w:p w14:paraId="7BD58C43" w14:textId="36F14B32" w:rsidR="00FB0086" w:rsidRPr="00E962BA" w:rsidRDefault="00E962BA" w:rsidP="00E962BA">
      <w:pPr>
        <w:spacing w:after="120"/>
      </w:pPr>
      <w:r>
        <w:lastRenderedPageBreak/>
        <w:t>Waddock S (2007)</w:t>
      </w:r>
      <w:r w:rsidR="006E5C99" w:rsidRPr="00BD24B1">
        <w:t xml:space="preserve"> Leadership integrity in a fractured knowledge world.</w:t>
      </w:r>
      <w:r w:rsidRPr="00E962BA">
        <w:t xml:space="preserve"> </w:t>
      </w:r>
      <w:r>
        <w:t>‎Acad Manag Learn</w:t>
      </w:r>
      <w:r w:rsidRPr="00E962BA">
        <w:t xml:space="preserve"> Educ</w:t>
      </w:r>
      <w:r>
        <w:t>.</w:t>
      </w:r>
      <w:r w:rsidRPr="00E962BA">
        <w:t xml:space="preserve"> </w:t>
      </w:r>
      <w:r>
        <w:t>6(4):</w:t>
      </w:r>
      <w:r w:rsidR="006E5C99" w:rsidRPr="00BD24B1">
        <w:t>543-57</w:t>
      </w:r>
    </w:p>
    <w:p w14:paraId="7DBAB78E" w14:textId="7D4DF6B7" w:rsidR="004D4F1A" w:rsidRPr="00BD24B1" w:rsidRDefault="00E962BA" w:rsidP="004D4F1A">
      <w:pPr>
        <w:spacing w:after="120"/>
      </w:pPr>
      <w:r>
        <w:t>Wiek A, Xiong A, Brundiers K, van de Leeuw S (2014)</w:t>
      </w:r>
      <w:r w:rsidR="001D4C89">
        <w:t xml:space="preserve"> Integrating problem-</w:t>
      </w:r>
      <w:r w:rsidR="004D4F1A" w:rsidRPr="00BD24B1">
        <w:t>and project-based learning into sustainability programs</w:t>
      </w:r>
      <w:r w:rsidR="001D4C89">
        <w:t>.</w:t>
      </w:r>
      <w:r w:rsidR="004D4F1A" w:rsidRPr="00BD24B1">
        <w:t xml:space="preserve"> </w:t>
      </w:r>
      <w:r>
        <w:t xml:space="preserve">IJSHE. </w:t>
      </w:r>
      <w:r w:rsidR="004D4F1A" w:rsidRPr="00BD24B1">
        <w:t>15(4)</w:t>
      </w:r>
      <w:r>
        <w:t>:</w:t>
      </w:r>
      <w:r w:rsidR="004D4F1A" w:rsidRPr="00BD24B1">
        <w:t>431-449</w:t>
      </w:r>
      <w:r>
        <w:t xml:space="preserve"> </w:t>
      </w:r>
    </w:p>
    <w:p w14:paraId="3613E341" w14:textId="3D585B68" w:rsidR="00FB0086" w:rsidRPr="00BD24B1" w:rsidRDefault="00FB0086" w:rsidP="00BD24B1">
      <w:pPr>
        <w:spacing w:after="120"/>
        <w:rPr>
          <w:color w:val="0070C0"/>
        </w:rPr>
      </w:pPr>
    </w:p>
    <w:p w14:paraId="68475DED" w14:textId="77777777" w:rsidR="00BD24B1" w:rsidRPr="00BD24B1" w:rsidRDefault="00BD24B1" w:rsidP="00BD24B1">
      <w:pPr>
        <w:spacing w:after="120"/>
        <w:rPr>
          <w:color w:val="0070C0"/>
        </w:rPr>
      </w:pPr>
    </w:p>
    <w:p w14:paraId="6FAE82A0" w14:textId="77777777" w:rsidR="006B0F67" w:rsidRPr="00BD24B1" w:rsidRDefault="006B0F67" w:rsidP="00BD24B1">
      <w:pPr>
        <w:pStyle w:val="NormalWeb"/>
        <w:spacing w:after="120" w:afterAutospacing="0"/>
        <w:rPr>
          <w:b/>
        </w:rPr>
      </w:pPr>
      <w:r w:rsidRPr="00BD24B1">
        <w:rPr>
          <w:b/>
        </w:rPr>
        <w:t>Authors Biography</w:t>
      </w:r>
    </w:p>
    <w:p w14:paraId="14D62B90" w14:textId="77777777" w:rsidR="006B0F67" w:rsidRPr="00BD24B1" w:rsidRDefault="006B0F67" w:rsidP="00BD24B1">
      <w:pPr>
        <w:spacing w:after="120"/>
        <w:jc w:val="both"/>
      </w:pPr>
      <w:r w:rsidRPr="00BD24B1">
        <w:rPr>
          <w:b/>
        </w:rPr>
        <w:t>Dr Kay Emblen-Perry</w:t>
      </w:r>
      <w:r w:rsidRPr="00BD24B1">
        <w:t xml:space="preserve"> has several years of senior environmental and ecology consultancy experience delivering consultancy projects in renewable energy technologies, contaminated land remediation, biodiversity offsetting and ecological assessment for UK organisations. She is qualified as an environmental and quality lead auditor, has implemented environmental management systems for both UK and multinational organisations and has trained environmental and quality assessors. In previous roles Kay gained senior project management and purchasing management experience in international automotive companies. She project managed the implementation of sustainable supply chain strategies, new vehicle projects and EU REACH Regulations. Kay’s specialisation is in Sustainable Management including Environmental Management and Justice, Social Responsibility and Economic Sustainability. </w:t>
      </w:r>
    </w:p>
    <w:p w14:paraId="7751FB77" w14:textId="77777777" w:rsidR="006B0F67" w:rsidRPr="00BD24B1" w:rsidRDefault="006B0F67" w:rsidP="00BD24B1">
      <w:pPr>
        <w:spacing w:after="120"/>
      </w:pPr>
    </w:p>
    <w:p w14:paraId="673A1544" w14:textId="77777777" w:rsidR="006B0F67" w:rsidRPr="00BD24B1" w:rsidRDefault="006B0F67" w:rsidP="00BD24B1">
      <w:pPr>
        <w:jc w:val="both"/>
      </w:pPr>
      <w:r w:rsidRPr="00BD24B1">
        <w:rPr>
          <w:b/>
        </w:rPr>
        <w:t>Dr Les Duckers</w:t>
      </w:r>
      <w:r w:rsidRPr="00BD24B1">
        <w:t xml:space="preserve"> has been lecturing at Coventry University since 1975, initially in Physics and Engineering, later going on to establish the department of Environmental Sciences in 1992. Since then he has primarily taught masters course and supervised PhD students across a wide range of topics, reflecting his major research interest in environment and renewable energy, and especially wave energy.  He is a visiting professor in Japan and Sri-Lanka and visiting lecturer to Reading and Loughborough Universities in the UK. He has experience of about 100 industrial environmental audits, is associate editor for The Renewable Energy Journal, and has acted as consultant to a number of companies. </w:t>
      </w:r>
    </w:p>
    <w:p w14:paraId="037CB1D7" w14:textId="77777777" w:rsidR="006B0F67" w:rsidRPr="00BD24B1" w:rsidRDefault="006B0F67" w:rsidP="00BD24B1">
      <w:pPr>
        <w:spacing w:after="120"/>
        <w:rPr>
          <w:color w:val="0070C0"/>
        </w:rPr>
      </w:pPr>
    </w:p>
    <w:sectPr w:rsidR="006B0F67" w:rsidRPr="00BD24B1" w:rsidSect="00AB6192">
      <w:footerReference w:type="default" r:id="rId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C2615" w14:textId="77777777" w:rsidR="00DA78AF" w:rsidRDefault="00DA78AF" w:rsidP="00D1758B">
      <w:r>
        <w:separator/>
      </w:r>
    </w:p>
  </w:endnote>
  <w:endnote w:type="continuationSeparator" w:id="0">
    <w:p w14:paraId="0930F890" w14:textId="77777777" w:rsidR="00DA78AF" w:rsidRDefault="00DA78AF" w:rsidP="00D1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557284"/>
      <w:docPartObj>
        <w:docPartGallery w:val="Page Numbers (Bottom of Page)"/>
        <w:docPartUnique/>
      </w:docPartObj>
    </w:sdtPr>
    <w:sdtEndPr>
      <w:rPr>
        <w:rFonts w:asciiTheme="minorHAnsi" w:hAnsiTheme="minorHAnsi"/>
        <w:noProof/>
        <w:sz w:val="18"/>
      </w:rPr>
    </w:sdtEndPr>
    <w:sdtContent>
      <w:p w14:paraId="147194F7" w14:textId="1F8F3E94" w:rsidR="00DC23DF" w:rsidRPr="00D1758B" w:rsidRDefault="00DC23DF">
        <w:pPr>
          <w:pStyle w:val="Footer"/>
          <w:jc w:val="center"/>
          <w:rPr>
            <w:rFonts w:asciiTheme="minorHAnsi" w:hAnsiTheme="minorHAnsi"/>
            <w:sz w:val="18"/>
          </w:rPr>
        </w:pPr>
        <w:r w:rsidRPr="00D1758B">
          <w:rPr>
            <w:rFonts w:asciiTheme="minorHAnsi" w:hAnsiTheme="minorHAnsi"/>
            <w:sz w:val="18"/>
          </w:rPr>
          <w:fldChar w:fldCharType="begin"/>
        </w:r>
        <w:r w:rsidRPr="00D1758B">
          <w:rPr>
            <w:rFonts w:asciiTheme="minorHAnsi" w:hAnsiTheme="minorHAnsi"/>
            <w:sz w:val="18"/>
          </w:rPr>
          <w:instrText xml:space="preserve"> PAGE   \* MERGEFORMAT </w:instrText>
        </w:r>
        <w:r w:rsidRPr="00D1758B">
          <w:rPr>
            <w:rFonts w:asciiTheme="minorHAnsi" w:hAnsiTheme="minorHAnsi"/>
            <w:sz w:val="18"/>
          </w:rPr>
          <w:fldChar w:fldCharType="separate"/>
        </w:r>
        <w:r w:rsidR="00130529">
          <w:rPr>
            <w:rFonts w:asciiTheme="minorHAnsi" w:hAnsiTheme="minorHAnsi"/>
            <w:noProof/>
            <w:sz w:val="18"/>
          </w:rPr>
          <w:t>1</w:t>
        </w:r>
        <w:r w:rsidRPr="00D1758B">
          <w:rPr>
            <w:rFonts w:asciiTheme="minorHAnsi" w:hAnsiTheme="minorHAnsi"/>
            <w:noProof/>
            <w:sz w:val="18"/>
          </w:rPr>
          <w:fldChar w:fldCharType="end"/>
        </w:r>
      </w:p>
    </w:sdtContent>
  </w:sdt>
  <w:p w14:paraId="16952AD7" w14:textId="77777777" w:rsidR="00DC23DF" w:rsidRDefault="00DC2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F9E68" w14:textId="77777777" w:rsidR="00DA78AF" w:rsidRDefault="00DA78AF" w:rsidP="00D1758B">
      <w:r>
        <w:separator/>
      </w:r>
    </w:p>
  </w:footnote>
  <w:footnote w:type="continuationSeparator" w:id="0">
    <w:p w14:paraId="30057F99" w14:textId="77777777" w:rsidR="00DA78AF" w:rsidRDefault="00DA78AF" w:rsidP="00D17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079F0"/>
    <w:multiLevelType w:val="multilevel"/>
    <w:tmpl w:val="A334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23755F"/>
    <w:multiLevelType w:val="multilevel"/>
    <w:tmpl w:val="3160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6B39C1"/>
    <w:multiLevelType w:val="hybridMultilevel"/>
    <w:tmpl w:val="BBF63B6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79B3E1D"/>
    <w:multiLevelType w:val="multilevel"/>
    <w:tmpl w:val="4692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4203C7"/>
    <w:multiLevelType w:val="multilevel"/>
    <w:tmpl w:val="41E66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604EFE"/>
    <w:multiLevelType w:val="hybridMultilevel"/>
    <w:tmpl w:val="94F64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E976827"/>
    <w:multiLevelType w:val="hybridMultilevel"/>
    <w:tmpl w:val="6C0EDD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40"/>
    <w:rsid w:val="00000B6F"/>
    <w:rsid w:val="00003EB6"/>
    <w:rsid w:val="00010183"/>
    <w:rsid w:val="00020332"/>
    <w:rsid w:val="00025B8D"/>
    <w:rsid w:val="00036930"/>
    <w:rsid w:val="00040300"/>
    <w:rsid w:val="0004176C"/>
    <w:rsid w:val="00041DE5"/>
    <w:rsid w:val="00046A0C"/>
    <w:rsid w:val="00055C5D"/>
    <w:rsid w:val="00064A7D"/>
    <w:rsid w:val="00065E94"/>
    <w:rsid w:val="00070037"/>
    <w:rsid w:val="0007172B"/>
    <w:rsid w:val="00073080"/>
    <w:rsid w:val="000731E3"/>
    <w:rsid w:val="000759E0"/>
    <w:rsid w:val="000818E4"/>
    <w:rsid w:val="00082713"/>
    <w:rsid w:val="000970C0"/>
    <w:rsid w:val="000A26DF"/>
    <w:rsid w:val="000A50D8"/>
    <w:rsid w:val="000C2A99"/>
    <w:rsid w:val="000C5809"/>
    <w:rsid w:val="000D0A42"/>
    <w:rsid w:val="000D29DA"/>
    <w:rsid w:val="000E6DB6"/>
    <w:rsid w:val="000F0C58"/>
    <w:rsid w:val="001057B8"/>
    <w:rsid w:val="001141A3"/>
    <w:rsid w:val="0011433F"/>
    <w:rsid w:val="00114B52"/>
    <w:rsid w:val="001174FF"/>
    <w:rsid w:val="00125333"/>
    <w:rsid w:val="00130529"/>
    <w:rsid w:val="001319C7"/>
    <w:rsid w:val="0013336A"/>
    <w:rsid w:val="0013373F"/>
    <w:rsid w:val="001379E1"/>
    <w:rsid w:val="001415CC"/>
    <w:rsid w:val="00145C97"/>
    <w:rsid w:val="00153F87"/>
    <w:rsid w:val="0015535D"/>
    <w:rsid w:val="001562AF"/>
    <w:rsid w:val="001569CB"/>
    <w:rsid w:val="00177D1E"/>
    <w:rsid w:val="00182440"/>
    <w:rsid w:val="001951AE"/>
    <w:rsid w:val="001A7A05"/>
    <w:rsid w:val="001C76AD"/>
    <w:rsid w:val="001D4967"/>
    <w:rsid w:val="001D4C89"/>
    <w:rsid w:val="001D7114"/>
    <w:rsid w:val="001E2BA8"/>
    <w:rsid w:val="001E33F1"/>
    <w:rsid w:val="001E73E4"/>
    <w:rsid w:val="001F0F7D"/>
    <w:rsid w:val="001F3624"/>
    <w:rsid w:val="001F3925"/>
    <w:rsid w:val="00200D4C"/>
    <w:rsid w:val="00210D62"/>
    <w:rsid w:val="002143CB"/>
    <w:rsid w:val="002153F7"/>
    <w:rsid w:val="002209A4"/>
    <w:rsid w:val="00240A56"/>
    <w:rsid w:val="00244C5C"/>
    <w:rsid w:val="00253529"/>
    <w:rsid w:val="00271A95"/>
    <w:rsid w:val="002747C3"/>
    <w:rsid w:val="002836ED"/>
    <w:rsid w:val="00286A06"/>
    <w:rsid w:val="00291FB2"/>
    <w:rsid w:val="00293A5B"/>
    <w:rsid w:val="00294CB5"/>
    <w:rsid w:val="002A5D23"/>
    <w:rsid w:val="002B0001"/>
    <w:rsid w:val="002B4DF1"/>
    <w:rsid w:val="002C4102"/>
    <w:rsid w:val="002E328A"/>
    <w:rsid w:val="002E4187"/>
    <w:rsid w:val="002F12D3"/>
    <w:rsid w:val="00307705"/>
    <w:rsid w:val="00310946"/>
    <w:rsid w:val="003212F7"/>
    <w:rsid w:val="00327976"/>
    <w:rsid w:val="00327CA8"/>
    <w:rsid w:val="00346BCD"/>
    <w:rsid w:val="003717B6"/>
    <w:rsid w:val="0038335A"/>
    <w:rsid w:val="00384F2D"/>
    <w:rsid w:val="00390E0F"/>
    <w:rsid w:val="0039773E"/>
    <w:rsid w:val="00397783"/>
    <w:rsid w:val="003A31D9"/>
    <w:rsid w:val="003B0DEE"/>
    <w:rsid w:val="003B5243"/>
    <w:rsid w:val="003C3F41"/>
    <w:rsid w:val="003C7EBF"/>
    <w:rsid w:val="003D307E"/>
    <w:rsid w:val="003F6885"/>
    <w:rsid w:val="003F7301"/>
    <w:rsid w:val="003F7720"/>
    <w:rsid w:val="00411BC5"/>
    <w:rsid w:val="0042380F"/>
    <w:rsid w:val="00423EDB"/>
    <w:rsid w:val="00442867"/>
    <w:rsid w:val="0045025C"/>
    <w:rsid w:val="00460D4A"/>
    <w:rsid w:val="00464B78"/>
    <w:rsid w:val="0046740C"/>
    <w:rsid w:val="00474DE8"/>
    <w:rsid w:val="004A1B26"/>
    <w:rsid w:val="004A3AA3"/>
    <w:rsid w:val="004B01CD"/>
    <w:rsid w:val="004B4493"/>
    <w:rsid w:val="004C0B55"/>
    <w:rsid w:val="004C2E17"/>
    <w:rsid w:val="004D0C19"/>
    <w:rsid w:val="004D4F1A"/>
    <w:rsid w:val="004D7AA3"/>
    <w:rsid w:val="004E297B"/>
    <w:rsid w:val="004E29DE"/>
    <w:rsid w:val="004E51A1"/>
    <w:rsid w:val="004E7290"/>
    <w:rsid w:val="004F3939"/>
    <w:rsid w:val="004F4662"/>
    <w:rsid w:val="004F497E"/>
    <w:rsid w:val="004F7F9F"/>
    <w:rsid w:val="005075F8"/>
    <w:rsid w:val="00510C45"/>
    <w:rsid w:val="005123B2"/>
    <w:rsid w:val="00514945"/>
    <w:rsid w:val="00517759"/>
    <w:rsid w:val="005233F0"/>
    <w:rsid w:val="005368C2"/>
    <w:rsid w:val="00541A05"/>
    <w:rsid w:val="0054578C"/>
    <w:rsid w:val="00547F1D"/>
    <w:rsid w:val="00564436"/>
    <w:rsid w:val="00572287"/>
    <w:rsid w:val="00577C47"/>
    <w:rsid w:val="00587A5B"/>
    <w:rsid w:val="005B00F5"/>
    <w:rsid w:val="005B0827"/>
    <w:rsid w:val="005B0DF9"/>
    <w:rsid w:val="005B144B"/>
    <w:rsid w:val="005B5401"/>
    <w:rsid w:val="005B5E15"/>
    <w:rsid w:val="005D29B3"/>
    <w:rsid w:val="005D7E4B"/>
    <w:rsid w:val="005E0A24"/>
    <w:rsid w:val="005E0F12"/>
    <w:rsid w:val="005E2598"/>
    <w:rsid w:val="00612179"/>
    <w:rsid w:val="006138E0"/>
    <w:rsid w:val="006227F8"/>
    <w:rsid w:val="00627EC0"/>
    <w:rsid w:val="00636CEB"/>
    <w:rsid w:val="006625DE"/>
    <w:rsid w:val="00675FE1"/>
    <w:rsid w:val="00685BA1"/>
    <w:rsid w:val="006A064D"/>
    <w:rsid w:val="006A11D8"/>
    <w:rsid w:val="006A7AD0"/>
    <w:rsid w:val="006B0F67"/>
    <w:rsid w:val="006B104B"/>
    <w:rsid w:val="006B1A5D"/>
    <w:rsid w:val="006B514C"/>
    <w:rsid w:val="006E08F4"/>
    <w:rsid w:val="006E28F0"/>
    <w:rsid w:val="006E5C99"/>
    <w:rsid w:val="006E5F5A"/>
    <w:rsid w:val="006E61BF"/>
    <w:rsid w:val="006F3986"/>
    <w:rsid w:val="0070236B"/>
    <w:rsid w:val="007104A4"/>
    <w:rsid w:val="00711F3F"/>
    <w:rsid w:val="00712EF7"/>
    <w:rsid w:val="00713ABD"/>
    <w:rsid w:val="00714E43"/>
    <w:rsid w:val="007156CB"/>
    <w:rsid w:val="00721F9E"/>
    <w:rsid w:val="00723498"/>
    <w:rsid w:val="00727F68"/>
    <w:rsid w:val="007318A2"/>
    <w:rsid w:val="00740FD4"/>
    <w:rsid w:val="007425F1"/>
    <w:rsid w:val="00744E7F"/>
    <w:rsid w:val="00744EF0"/>
    <w:rsid w:val="0075043F"/>
    <w:rsid w:val="00753379"/>
    <w:rsid w:val="00753ACE"/>
    <w:rsid w:val="00766607"/>
    <w:rsid w:val="00777DE5"/>
    <w:rsid w:val="007871C7"/>
    <w:rsid w:val="00792F97"/>
    <w:rsid w:val="007935B2"/>
    <w:rsid w:val="00794E56"/>
    <w:rsid w:val="007A3A24"/>
    <w:rsid w:val="007B2E41"/>
    <w:rsid w:val="007C0293"/>
    <w:rsid w:val="007C11DE"/>
    <w:rsid w:val="007C1781"/>
    <w:rsid w:val="007C3CB2"/>
    <w:rsid w:val="007E6000"/>
    <w:rsid w:val="007F02C1"/>
    <w:rsid w:val="007F1816"/>
    <w:rsid w:val="00810239"/>
    <w:rsid w:val="00811D7F"/>
    <w:rsid w:val="00812B79"/>
    <w:rsid w:val="00812F0B"/>
    <w:rsid w:val="00823C81"/>
    <w:rsid w:val="00837D6C"/>
    <w:rsid w:val="00860D3F"/>
    <w:rsid w:val="00861CCA"/>
    <w:rsid w:val="0086603D"/>
    <w:rsid w:val="0087098F"/>
    <w:rsid w:val="00870AA5"/>
    <w:rsid w:val="008716D3"/>
    <w:rsid w:val="00872C44"/>
    <w:rsid w:val="008818FD"/>
    <w:rsid w:val="00881FB3"/>
    <w:rsid w:val="00882DD8"/>
    <w:rsid w:val="008843BA"/>
    <w:rsid w:val="00890175"/>
    <w:rsid w:val="00890ACB"/>
    <w:rsid w:val="00895E78"/>
    <w:rsid w:val="008A01F5"/>
    <w:rsid w:val="008B0501"/>
    <w:rsid w:val="008B1F32"/>
    <w:rsid w:val="008B3F79"/>
    <w:rsid w:val="008B7645"/>
    <w:rsid w:val="008C132C"/>
    <w:rsid w:val="008C25EE"/>
    <w:rsid w:val="008E0616"/>
    <w:rsid w:val="008E6590"/>
    <w:rsid w:val="008F2C8B"/>
    <w:rsid w:val="008F4995"/>
    <w:rsid w:val="008F6684"/>
    <w:rsid w:val="008F6840"/>
    <w:rsid w:val="009062DB"/>
    <w:rsid w:val="009117FE"/>
    <w:rsid w:val="009200F5"/>
    <w:rsid w:val="00921A32"/>
    <w:rsid w:val="00924098"/>
    <w:rsid w:val="00925301"/>
    <w:rsid w:val="009348CC"/>
    <w:rsid w:val="00942C35"/>
    <w:rsid w:val="00944275"/>
    <w:rsid w:val="00951590"/>
    <w:rsid w:val="00951A76"/>
    <w:rsid w:val="00956B55"/>
    <w:rsid w:val="0098179A"/>
    <w:rsid w:val="00981A81"/>
    <w:rsid w:val="009975ED"/>
    <w:rsid w:val="009A50FE"/>
    <w:rsid w:val="009A574A"/>
    <w:rsid w:val="009A67F1"/>
    <w:rsid w:val="009F040A"/>
    <w:rsid w:val="009F3A97"/>
    <w:rsid w:val="00A10B07"/>
    <w:rsid w:val="00A2733C"/>
    <w:rsid w:val="00A3603D"/>
    <w:rsid w:val="00A36258"/>
    <w:rsid w:val="00A37CDF"/>
    <w:rsid w:val="00A47459"/>
    <w:rsid w:val="00A53D15"/>
    <w:rsid w:val="00A56ACE"/>
    <w:rsid w:val="00A601CD"/>
    <w:rsid w:val="00A602CC"/>
    <w:rsid w:val="00A7014E"/>
    <w:rsid w:val="00A872FE"/>
    <w:rsid w:val="00AA1DFB"/>
    <w:rsid w:val="00AA29E7"/>
    <w:rsid w:val="00AB0F74"/>
    <w:rsid w:val="00AB1FFF"/>
    <w:rsid w:val="00AB6192"/>
    <w:rsid w:val="00AB64D8"/>
    <w:rsid w:val="00AC59DE"/>
    <w:rsid w:val="00AC6E52"/>
    <w:rsid w:val="00AC7D3D"/>
    <w:rsid w:val="00AD6EF1"/>
    <w:rsid w:val="00AE01BD"/>
    <w:rsid w:val="00AE148C"/>
    <w:rsid w:val="00AE3C76"/>
    <w:rsid w:val="00AE6144"/>
    <w:rsid w:val="00B118D0"/>
    <w:rsid w:val="00B33020"/>
    <w:rsid w:val="00B35F60"/>
    <w:rsid w:val="00B40E22"/>
    <w:rsid w:val="00B439DA"/>
    <w:rsid w:val="00B46721"/>
    <w:rsid w:val="00B46E30"/>
    <w:rsid w:val="00B47F22"/>
    <w:rsid w:val="00B62D83"/>
    <w:rsid w:val="00B70E43"/>
    <w:rsid w:val="00B77F31"/>
    <w:rsid w:val="00B833B8"/>
    <w:rsid w:val="00B8682A"/>
    <w:rsid w:val="00B940B6"/>
    <w:rsid w:val="00BA024A"/>
    <w:rsid w:val="00BA5C08"/>
    <w:rsid w:val="00BA7DC4"/>
    <w:rsid w:val="00BB1ED3"/>
    <w:rsid w:val="00BC0250"/>
    <w:rsid w:val="00BD24B1"/>
    <w:rsid w:val="00BE1AF7"/>
    <w:rsid w:val="00BE222E"/>
    <w:rsid w:val="00BE4881"/>
    <w:rsid w:val="00BF233C"/>
    <w:rsid w:val="00BF59F2"/>
    <w:rsid w:val="00BF7EA0"/>
    <w:rsid w:val="00C001E5"/>
    <w:rsid w:val="00C105CC"/>
    <w:rsid w:val="00C1278C"/>
    <w:rsid w:val="00C20068"/>
    <w:rsid w:val="00C3532D"/>
    <w:rsid w:val="00C372CE"/>
    <w:rsid w:val="00C376D1"/>
    <w:rsid w:val="00C4598A"/>
    <w:rsid w:val="00C54F83"/>
    <w:rsid w:val="00C618B5"/>
    <w:rsid w:val="00C7468C"/>
    <w:rsid w:val="00C76ECB"/>
    <w:rsid w:val="00C77D38"/>
    <w:rsid w:val="00C80503"/>
    <w:rsid w:val="00CD0D93"/>
    <w:rsid w:val="00CE030C"/>
    <w:rsid w:val="00CF72CC"/>
    <w:rsid w:val="00D0305F"/>
    <w:rsid w:val="00D05B1A"/>
    <w:rsid w:val="00D05C8A"/>
    <w:rsid w:val="00D123B2"/>
    <w:rsid w:val="00D14279"/>
    <w:rsid w:val="00D1758B"/>
    <w:rsid w:val="00D2257B"/>
    <w:rsid w:val="00D25E4C"/>
    <w:rsid w:val="00D341F4"/>
    <w:rsid w:val="00D35D55"/>
    <w:rsid w:val="00D37921"/>
    <w:rsid w:val="00D436A5"/>
    <w:rsid w:val="00D47009"/>
    <w:rsid w:val="00D65D42"/>
    <w:rsid w:val="00D743D2"/>
    <w:rsid w:val="00D75694"/>
    <w:rsid w:val="00D8629D"/>
    <w:rsid w:val="00D94A3E"/>
    <w:rsid w:val="00D94D09"/>
    <w:rsid w:val="00DA2D55"/>
    <w:rsid w:val="00DA4A1F"/>
    <w:rsid w:val="00DA78AF"/>
    <w:rsid w:val="00DB0771"/>
    <w:rsid w:val="00DC23DF"/>
    <w:rsid w:val="00DC64C5"/>
    <w:rsid w:val="00DE6901"/>
    <w:rsid w:val="00DF009C"/>
    <w:rsid w:val="00DF1A1F"/>
    <w:rsid w:val="00E12501"/>
    <w:rsid w:val="00E15A7B"/>
    <w:rsid w:val="00E2020E"/>
    <w:rsid w:val="00E34187"/>
    <w:rsid w:val="00E36AD6"/>
    <w:rsid w:val="00E444BF"/>
    <w:rsid w:val="00E46F87"/>
    <w:rsid w:val="00E52520"/>
    <w:rsid w:val="00E54650"/>
    <w:rsid w:val="00E577A1"/>
    <w:rsid w:val="00E60409"/>
    <w:rsid w:val="00E61A91"/>
    <w:rsid w:val="00E63C2A"/>
    <w:rsid w:val="00E66D7F"/>
    <w:rsid w:val="00E70136"/>
    <w:rsid w:val="00E76B55"/>
    <w:rsid w:val="00E962BA"/>
    <w:rsid w:val="00EA0CEE"/>
    <w:rsid w:val="00EA29ED"/>
    <w:rsid w:val="00EB1F1B"/>
    <w:rsid w:val="00EB3F04"/>
    <w:rsid w:val="00EB6D7E"/>
    <w:rsid w:val="00ED0D0A"/>
    <w:rsid w:val="00EF0BC2"/>
    <w:rsid w:val="00EF58E8"/>
    <w:rsid w:val="00F0479B"/>
    <w:rsid w:val="00F1411D"/>
    <w:rsid w:val="00F145EC"/>
    <w:rsid w:val="00F30C32"/>
    <w:rsid w:val="00F317D5"/>
    <w:rsid w:val="00F41285"/>
    <w:rsid w:val="00F42905"/>
    <w:rsid w:val="00F50FC8"/>
    <w:rsid w:val="00F570CD"/>
    <w:rsid w:val="00F60D80"/>
    <w:rsid w:val="00F6717E"/>
    <w:rsid w:val="00F71EC3"/>
    <w:rsid w:val="00F71EEF"/>
    <w:rsid w:val="00F7233D"/>
    <w:rsid w:val="00F74908"/>
    <w:rsid w:val="00F82AC2"/>
    <w:rsid w:val="00F85C27"/>
    <w:rsid w:val="00F87076"/>
    <w:rsid w:val="00F93E79"/>
    <w:rsid w:val="00F977E8"/>
    <w:rsid w:val="00FA3934"/>
    <w:rsid w:val="00FA65DE"/>
    <w:rsid w:val="00FB0086"/>
    <w:rsid w:val="00FB1709"/>
    <w:rsid w:val="00FC6525"/>
    <w:rsid w:val="00FC727B"/>
    <w:rsid w:val="00FD71C9"/>
    <w:rsid w:val="00FF1C01"/>
    <w:rsid w:val="00FF6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89"/>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38335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8335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D4C8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2440"/>
    <w:rPr>
      <w:sz w:val="18"/>
      <w:szCs w:val="18"/>
    </w:rPr>
  </w:style>
  <w:style w:type="paragraph" w:styleId="CommentText">
    <w:name w:val="annotation text"/>
    <w:basedOn w:val="Normal"/>
    <w:link w:val="CommentTextChar"/>
    <w:uiPriority w:val="99"/>
    <w:semiHidden/>
    <w:unhideWhenUsed/>
    <w:rsid w:val="00182440"/>
  </w:style>
  <w:style w:type="character" w:customStyle="1" w:styleId="CommentTextChar">
    <w:name w:val="Comment Text Char"/>
    <w:basedOn w:val="DefaultParagraphFont"/>
    <w:link w:val="CommentText"/>
    <w:uiPriority w:val="99"/>
    <w:semiHidden/>
    <w:rsid w:val="00182440"/>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824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440"/>
    <w:rPr>
      <w:rFonts w:ascii="Segoe UI" w:hAnsi="Segoe UI" w:cs="Segoe UI"/>
      <w:sz w:val="18"/>
      <w:szCs w:val="18"/>
      <w:lang w:eastAsia="en-GB"/>
    </w:rPr>
  </w:style>
  <w:style w:type="paragraph" w:customStyle="1" w:styleId="bodytext">
    <w:name w:val="bodytext"/>
    <w:basedOn w:val="Normal"/>
    <w:rsid w:val="005E0F12"/>
    <w:pPr>
      <w:spacing w:before="100" w:beforeAutospacing="1" w:after="100" w:afterAutospacing="1"/>
    </w:pPr>
    <w:rPr>
      <w:rFonts w:eastAsia="Times New Roman"/>
    </w:rPr>
  </w:style>
  <w:style w:type="character" w:styleId="Hyperlink">
    <w:name w:val="Hyperlink"/>
    <w:basedOn w:val="DefaultParagraphFont"/>
    <w:uiPriority w:val="99"/>
    <w:unhideWhenUsed/>
    <w:rsid w:val="00D94D09"/>
    <w:rPr>
      <w:color w:val="0563C1" w:themeColor="hyperlink"/>
      <w:u w:val="single"/>
    </w:rPr>
  </w:style>
  <w:style w:type="paragraph" w:styleId="NormalWeb">
    <w:name w:val="Normal (Web)"/>
    <w:basedOn w:val="Normal"/>
    <w:uiPriority w:val="99"/>
    <w:unhideWhenUsed/>
    <w:rsid w:val="00D94D09"/>
    <w:pPr>
      <w:spacing w:before="100" w:beforeAutospacing="1" w:after="100" w:afterAutospacing="1"/>
    </w:pPr>
    <w:rPr>
      <w:rFonts w:eastAsia="Times New Roman"/>
    </w:rPr>
  </w:style>
  <w:style w:type="character" w:customStyle="1" w:styleId="apple-converted-space">
    <w:name w:val="apple-converted-space"/>
    <w:basedOn w:val="DefaultParagraphFont"/>
    <w:rsid w:val="00BA024A"/>
  </w:style>
  <w:style w:type="character" w:styleId="Emphasis">
    <w:name w:val="Emphasis"/>
    <w:basedOn w:val="DefaultParagraphFont"/>
    <w:uiPriority w:val="20"/>
    <w:qFormat/>
    <w:rsid w:val="00BA024A"/>
    <w:rPr>
      <w:i/>
      <w:iCs/>
    </w:rPr>
  </w:style>
  <w:style w:type="character" w:customStyle="1" w:styleId="nlmstring-name">
    <w:name w:val="nlm_string-name"/>
    <w:basedOn w:val="DefaultParagraphFont"/>
    <w:rsid w:val="00BA024A"/>
  </w:style>
  <w:style w:type="character" w:customStyle="1" w:styleId="nlmyear">
    <w:name w:val="nlm_year"/>
    <w:basedOn w:val="DefaultParagraphFont"/>
    <w:rsid w:val="00BA024A"/>
  </w:style>
  <w:style w:type="character" w:customStyle="1" w:styleId="nlmpublisher-name">
    <w:name w:val="nlm_publisher-name"/>
    <w:basedOn w:val="DefaultParagraphFont"/>
    <w:rsid w:val="00BA024A"/>
  </w:style>
  <w:style w:type="character" w:customStyle="1" w:styleId="nlmpublisher-loc">
    <w:name w:val="nlm_publisher-loc"/>
    <w:basedOn w:val="DefaultParagraphFont"/>
    <w:rsid w:val="00BA024A"/>
  </w:style>
  <w:style w:type="character" w:styleId="HTMLCite">
    <w:name w:val="HTML Cite"/>
    <w:basedOn w:val="DefaultParagraphFont"/>
    <w:uiPriority w:val="99"/>
    <w:semiHidden/>
    <w:unhideWhenUsed/>
    <w:rsid w:val="001E73E4"/>
    <w:rPr>
      <w:i/>
      <w:iCs/>
    </w:rPr>
  </w:style>
  <w:style w:type="character" w:customStyle="1" w:styleId="a-size-small">
    <w:name w:val="a-size-small"/>
    <w:basedOn w:val="DefaultParagraphFont"/>
    <w:rsid w:val="00BE222E"/>
  </w:style>
  <w:style w:type="character" w:customStyle="1" w:styleId="artauthors">
    <w:name w:val="art_authors"/>
    <w:basedOn w:val="DefaultParagraphFont"/>
    <w:rsid w:val="00307705"/>
  </w:style>
  <w:style w:type="character" w:customStyle="1" w:styleId="year">
    <w:name w:val="year"/>
    <w:basedOn w:val="DefaultParagraphFont"/>
    <w:rsid w:val="00307705"/>
  </w:style>
  <w:style w:type="character" w:customStyle="1" w:styleId="arttitle">
    <w:name w:val="art_title"/>
    <w:basedOn w:val="DefaultParagraphFont"/>
    <w:rsid w:val="00307705"/>
  </w:style>
  <w:style w:type="character" w:customStyle="1" w:styleId="journalname">
    <w:name w:val="journalname"/>
    <w:basedOn w:val="DefaultParagraphFont"/>
    <w:rsid w:val="00307705"/>
  </w:style>
  <w:style w:type="character" w:customStyle="1" w:styleId="volume">
    <w:name w:val="volume"/>
    <w:basedOn w:val="DefaultParagraphFont"/>
    <w:rsid w:val="00307705"/>
  </w:style>
  <w:style w:type="character" w:customStyle="1" w:styleId="issue">
    <w:name w:val="issue"/>
    <w:basedOn w:val="DefaultParagraphFont"/>
    <w:rsid w:val="00307705"/>
  </w:style>
  <w:style w:type="character" w:customStyle="1" w:styleId="page">
    <w:name w:val="page"/>
    <w:basedOn w:val="DefaultParagraphFont"/>
    <w:rsid w:val="00307705"/>
  </w:style>
  <w:style w:type="character" w:customStyle="1" w:styleId="Heading1Char">
    <w:name w:val="Heading 1 Char"/>
    <w:basedOn w:val="DefaultParagraphFont"/>
    <w:link w:val="Heading1"/>
    <w:uiPriority w:val="9"/>
    <w:rsid w:val="0038335A"/>
    <w:rPr>
      <w:rFonts w:ascii="Times New Roman" w:hAnsi="Times New Roman" w:cs="Times New Roman"/>
      <w:b/>
      <w:bCs/>
      <w:kern w:val="36"/>
      <w:sz w:val="48"/>
      <w:szCs w:val="48"/>
      <w:lang w:eastAsia="en-GB"/>
    </w:rPr>
  </w:style>
  <w:style w:type="character" w:customStyle="1" w:styleId="sr-only">
    <w:name w:val="sr-only"/>
    <w:basedOn w:val="DefaultParagraphFont"/>
    <w:rsid w:val="0038335A"/>
  </w:style>
  <w:style w:type="character" w:customStyle="1" w:styleId="text">
    <w:name w:val="text"/>
    <w:basedOn w:val="DefaultParagraphFont"/>
    <w:rsid w:val="0038335A"/>
  </w:style>
  <w:style w:type="character" w:customStyle="1" w:styleId="Heading2Char">
    <w:name w:val="Heading 2 Char"/>
    <w:basedOn w:val="DefaultParagraphFont"/>
    <w:link w:val="Heading2"/>
    <w:uiPriority w:val="9"/>
    <w:rsid w:val="0038335A"/>
    <w:rPr>
      <w:rFonts w:asciiTheme="majorHAnsi" w:eastAsiaTheme="majorEastAsia" w:hAnsiTheme="majorHAnsi" w:cstheme="majorBidi"/>
      <w:color w:val="2E74B5" w:themeColor="accent1" w:themeShade="BF"/>
      <w:sz w:val="26"/>
      <w:szCs w:val="26"/>
      <w:lang w:eastAsia="en-GB"/>
    </w:rPr>
  </w:style>
  <w:style w:type="character" w:customStyle="1" w:styleId="size-xl">
    <w:name w:val="size-xl"/>
    <w:basedOn w:val="DefaultParagraphFont"/>
    <w:rsid w:val="0038335A"/>
  </w:style>
  <w:style w:type="character" w:customStyle="1" w:styleId="size-m">
    <w:name w:val="size-m"/>
    <w:basedOn w:val="DefaultParagraphFont"/>
    <w:rsid w:val="0038335A"/>
  </w:style>
  <w:style w:type="character" w:customStyle="1" w:styleId="hlfld-title">
    <w:name w:val="hlfld-title"/>
    <w:basedOn w:val="DefaultParagraphFont"/>
    <w:rsid w:val="0086603D"/>
  </w:style>
  <w:style w:type="paragraph" w:customStyle="1" w:styleId="Paragraph">
    <w:name w:val="Paragraph"/>
    <w:basedOn w:val="Normal"/>
    <w:next w:val="Normal"/>
    <w:qFormat/>
    <w:rsid w:val="009062DB"/>
    <w:pPr>
      <w:widowControl w:val="0"/>
      <w:spacing w:before="240" w:line="480" w:lineRule="auto"/>
    </w:pPr>
    <w:rPr>
      <w:rFonts w:eastAsia="Times New Roman"/>
    </w:rPr>
  </w:style>
  <w:style w:type="paragraph" w:styleId="Header">
    <w:name w:val="header"/>
    <w:basedOn w:val="Normal"/>
    <w:link w:val="HeaderChar"/>
    <w:uiPriority w:val="99"/>
    <w:unhideWhenUsed/>
    <w:rsid w:val="00D1758B"/>
    <w:pPr>
      <w:tabs>
        <w:tab w:val="center" w:pos="4513"/>
        <w:tab w:val="right" w:pos="9026"/>
      </w:tabs>
    </w:pPr>
  </w:style>
  <w:style w:type="character" w:customStyle="1" w:styleId="HeaderChar">
    <w:name w:val="Header Char"/>
    <w:basedOn w:val="DefaultParagraphFont"/>
    <w:link w:val="Header"/>
    <w:uiPriority w:val="99"/>
    <w:rsid w:val="00D1758B"/>
    <w:rPr>
      <w:rFonts w:ascii="Times New Roman" w:hAnsi="Times New Roman" w:cs="Times New Roman"/>
      <w:sz w:val="24"/>
      <w:szCs w:val="24"/>
      <w:lang w:eastAsia="en-GB"/>
    </w:rPr>
  </w:style>
  <w:style w:type="paragraph" w:styleId="Footer">
    <w:name w:val="footer"/>
    <w:basedOn w:val="Normal"/>
    <w:link w:val="FooterChar"/>
    <w:uiPriority w:val="99"/>
    <w:unhideWhenUsed/>
    <w:rsid w:val="00D1758B"/>
    <w:pPr>
      <w:tabs>
        <w:tab w:val="center" w:pos="4513"/>
        <w:tab w:val="right" w:pos="9026"/>
      </w:tabs>
    </w:pPr>
  </w:style>
  <w:style w:type="character" w:customStyle="1" w:styleId="FooterChar">
    <w:name w:val="Footer Char"/>
    <w:basedOn w:val="DefaultParagraphFont"/>
    <w:link w:val="Footer"/>
    <w:uiPriority w:val="99"/>
    <w:rsid w:val="00D1758B"/>
    <w:rPr>
      <w:rFonts w:ascii="Times New Roman" w:hAnsi="Times New Roman" w:cs="Times New Roman"/>
      <w:sz w:val="24"/>
      <w:szCs w:val="24"/>
      <w:lang w:eastAsia="en-GB"/>
    </w:rPr>
  </w:style>
  <w:style w:type="character" w:styleId="Strong">
    <w:name w:val="Strong"/>
    <w:basedOn w:val="DefaultParagraphFont"/>
    <w:uiPriority w:val="22"/>
    <w:qFormat/>
    <w:rsid w:val="0098179A"/>
    <w:rPr>
      <w:b/>
      <w:bCs/>
    </w:rPr>
  </w:style>
  <w:style w:type="table" w:styleId="TableGrid">
    <w:name w:val="Table Grid"/>
    <w:basedOn w:val="TableNormal"/>
    <w:uiPriority w:val="39"/>
    <w:rsid w:val="0051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C01"/>
    <w:pPr>
      <w:ind w:left="720"/>
      <w:contextualSpacing/>
    </w:pPr>
  </w:style>
  <w:style w:type="paragraph" w:styleId="FootnoteText">
    <w:name w:val="footnote text"/>
    <w:basedOn w:val="Normal"/>
    <w:link w:val="FootnoteTextChar"/>
    <w:uiPriority w:val="99"/>
    <w:unhideWhenUsed/>
    <w:rsid w:val="00F82AC2"/>
  </w:style>
  <w:style w:type="character" w:customStyle="1" w:styleId="FootnoteTextChar">
    <w:name w:val="Footnote Text Char"/>
    <w:basedOn w:val="DefaultParagraphFont"/>
    <w:link w:val="FootnoteText"/>
    <w:uiPriority w:val="99"/>
    <w:rsid w:val="00F82AC2"/>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F82AC2"/>
    <w:rPr>
      <w:vertAlign w:val="superscript"/>
    </w:rPr>
  </w:style>
  <w:style w:type="table" w:customStyle="1" w:styleId="GridTableLight">
    <w:name w:val="Grid Table Light"/>
    <w:basedOn w:val="TableNormal"/>
    <w:uiPriority w:val="40"/>
    <w:rsid w:val="002535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65D42"/>
    <w:rPr>
      <w:color w:val="954F72" w:themeColor="followedHyperlink"/>
      <w:u w:val="single"/>
    </w:rPr>
  </w:style>
  <w:style w:type="character" w:customStyle="1" w:styleId="label">
    <w:name w:val="label"/>
    <w:basedOn w:val="DefaultParagraphFont"/>
    <w:rsid w:val="00861CCA"/>
  </w:style>
  <w:style w:type="paragraph" w:customStyle="1" w:styleId="Default">
    <w:name w:val="Default"/>
    <w:rsid w:val="00E54650"/>
    <w:pPr>
      <w:autoSpaceDE w:val="0"/>
      <w:autoSpaceDN w:val="0"/>
      <w:adjustRightInd w:val="0"/>
      <w:spacing w:after="0" w:line="240" w:lineRule="auto"/>
    </w:pPr>
    <w:rPr>
      <w:rFonts w:ascii="Arial" w:hAnsi="Arial" w:cs="Arial"/>
      <w:color w:val="000000"/>
      <w:sz w:val="24"/>
      <w:szCs w:val="24"/>
    </w:rPr>
  </w:style>
  <w:style w:type="character" w:customStyle="1" w:styleId="document-year">
    <w:name w:val="document-year"/>
    <w:basedOn w:val="DefaultParagraphFont"/>
    <w:rsid w:val="00EF0BC2"/>
  </w:style>
  <w:style w:type="character" w:customStyle="1" w:styleId="document-volume">
    <w:name w:val="document-volume"/>
    <w:basedOn w:val="DefaultParagraphFont"/>
    <w:rsid w:val="00EF0BC2"/>
  </w:style>
  <w:style w:type="character" w:customStyle="1" w:styleId="document-pages">
    <w:name w:val="document-pages"/>
    <w:basedOn w:val="DefaultParagraphFont"/>
    <w:rsid w:val="00EF0BC2"/>
  </w:style>
  <w:style w:type="character" w:customStyle="1" w:styleId="nlmarticle-title">
    <w:name w:val="nlm_article-title"/>
    <w:basedOn w:val="DefaultParagraphFont"/>
    <w:rsid w:val="004D4F1A"/>
  </w:style>
  <w:style w:type="character" w:customStyle="1" w:styleId="nlmfpage">
    <w:name w:val="nlm_fpage"/>
    <w:basedOn w:val="DefaultParagraphFont"/>
    <w:rsid w:val="004D4F1A"/>
  </w:style>
  <w:style w:type="character" w:customStyle="1" w:styleId="nlmlpage">
    <w:name w:val="nlm_lpage"/>
    <w:basedOn w:val="DefaultParagraphFont"/>
    <w:rsid w:val="004D4F1A"/>
  </w:style>
  <w:style w:type="character" w:customStyle="1" w:styleId="Heading3Char">
    <w:name w:val="Heading 3 Char"/>
    <w:basedOn w:val="DefaultParagraphFont"/>
    <w:link w:val="Heading3"/>
    <w:uiPriority w:val="9"/>
    <w:rsid w:val="001D4C89"/>
    <w:rPr>
      <w:rFonts w:ascii="Times New Roman" w:hAnsi="Times New Roman" w:cs="Times New Roman"/>
      <w:b/>
      <w:bCs/>
      <w:sz w:val="27"/>
      <w:szCs w:val="27"/>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89"/>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38335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8335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D4C8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2440"/>
    <w:rPr>
      <w:sz w:val="18"/>
      <w:szCs w:val="18"/>
    </w:rPr>
  </w:style>
  <w:style w:type="paragraph" w:styleId="CommentText">
    <w:name w:val="annotation text"/>
    <w:basedOn w:val="Normal"/>
    <w:link w:val="CommentTextChar"/>
    <w:uiPriority w:val="99"/>
    <w:semiHidden/>
    <w:unhideWhenUsed/>
    <w:rsid w:val="00182440"/>
  </w:style>
  <w:style w:type="character" w:customStyle="1" w:styleId="CommentTextChar">
    <w:name w:val="Comment Text Char"/>
    <w:basedOn w:val="DefaultParagraphFont"/>
    <w:link w:val="CommentText"/>
    <w:uiPriority w:val="99"/>
    <w:semiHidden/>
    <w:rsid w:val="00182440"/>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824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440"/>
    <w:rPr>
      <w:rFonts w:ascii="Segoe UI" w:hAnsi="Segoe UI" w:cs="Segoe UI"/>
      <w:sz w:val="18"/>
      <w:szCs w:val="18"/>
      <w:lang w:eastAsia="en-GB"/>
    </w:rPr>
  </w:style>
  <w:style w:type="paragraph" w:customStyle="1" w:styleId="bodytext">
    <w:name w:val="bodytext"/>
    <w:basedOn w:val="Normal"/>
    <w:rsid w:val="005E0F12"/>
    <w:pPr>
      <w:spacing w:before="100" w:beforeAutospacing="1" w:after="100" w:afterAutospacing="1"/>
    </w:pPr>
    <w:rPr>
      <w:rFonts w:eastAsia="Times New Roman"/>
    </w:rPr>
  </w:style>
  <w:style w:type="character" w:styleId="Hyperlink">
    <w:name w:val="Hyperlink"/>
    <w:basedOn w:val="DefaultParagraphFont"/>
    <w:uiPriority w:val="99"/>
    <w:unhideWhenUsed/>
    <w:rsid w:val="00D94D09"/>
    <w:rPr>
      <w:color w:val="0563C1" w:themeColor="hyperlink"/>
      <w:u w:val="single"/>
    </w:rPr>
  </w:style>
  <w:style w:type="paragraph" w:styleId="NormalWeb">
    <w:name w:val="Normal (Web)"/>
    <w:basedOn w:val="Normal"/>
    <w:uiPriority w:val="99"/>
    <w:unhideWhenUsed/>
    <w:rsid w:val="00D94D09"/>
    <w:pPr>
      <w:spacing w:before="100" w:beforeAutospacing="1" w:after="100" w:afterAutospacing="1"/>
    </w:pPr>
    <w:rPr>
      <w:rFonts w:eastAsia="Times New Roman"/>
    </w:rPr>
  </w:style>
  <w:style w:type="character" w:customStyle="1" w:styleId="apple-converted-space">
    <w:name w:val="apple-converted-space"/>
    <w:basedOn w:val="DefaultParagraphFont"/>
    <w:rsid w:val="00BA024A"/>
  </w:style>
  <w:style w:type="character" w:styleId="Emphasis">
    <w:name w:val="Emphasis"/>
    <w:basedOn w:val="DefaultParagraphFont"/>
    <w:uiPriority w:val="20"/>
    <w:qFormat/>
    <w:rsid w:val="00BA024A"/>
    <w:rPr>
      <w:i/>
      <w:iCs/>
    </w:rPr>
  </w:style>
  <w:style w:type="character" w:customStyle="1" w:styleId="nlmstring-name">
    <w:name w:val="nlm_string-name"/>
    <w:basedOn w:val="DefaultParagraphFont"/>
    <w:rsid w:val="00BA024A"/>
  </w:style>
  <w:style w:type="character" w:customStyle="1" w:styleId="nlmyear">
    <w:name w:val="nlm_year"/>
    <w:basedOn w:val="DefaultParagraphFont"/>
    <w:rsid w:val="00BA024A"/>
  </w:style>
  <w:style w:type="character" w:customStyle="1" w:styleId="nlmpublisher-name">
    <w:name w:val="nlm_publisher-name"/>
    <w:basedOn w:val="DefaultParagraphFont"/>
    <w:rsid w:val="00BA024A"/>
  </w:style>
  <w:style w:type="character" w:customStyle="1" w:styleId="nlmpublisher-loc">
    <w:name w:val="nlm_publisher-loc"/>
    <w:basedOn w:val="DefaultParagraphFont"/>
    <w:rsid w:val="00BA024A"/>
  </w:style>
  <w:style w:type="character" w:styleId="HTMLCite">
    <w:name w:val="HTML Cite"/>
    <w:basedOn w:val="DefaultParagraphFont"/>
    <w:uiPriority w:val="99"/>
    <w:semiHidden/>
    <w:unhideWhenUsed/>
    <w:rsid w:val="001E73E4"/>
    <w:rPr>
      <w:i/>
      <w:iCs/>
    </w:rPr>
  </w:style>
  <w:style w:type="character" w:customStyle="1" w:styleId="a-size-small">
    <w:name w:val="a-size-small"/>
    <w:basedOn w:val="DefaultParagraphFont"/>
    <w:rsid w:val="00BE222E"/>
  </w:style>
  <w:style w:type="character" w:customStyle="1" w:styleId="artauthors">
    <w:name w:val="art_authors"/>
    <w:basedOn w:val="DefaultParagraphFont"/>
    <w:rsid w:val="00307705"/>
  </w:style>
  <w:style w:type="character" w:customStyle="1" w:styleId="year">
    <w:name w:val="year"/>
    <w:basedOn w:val="DefaultParagraphFont"/>
    <w:rsid w:val="00307705"/>
  </w:style>
  <w:style w:type="character" w:customStyle="1" w:styleId="arttitle">
    <w:name w:val="art_title"/>
    <w:basedOn w:val="DefaultParagraphFont"/>
    <w:rsid w:val="00307705"/>
  </w:style>
  <w:style w:type="character" w:customStyle="1" w:styleId="journalname">
    <w:name w:val="journalname"/>
    <w:basedOn w:val="DefaultParagraphFont"/>
    <w:rsid w:val="00307705"/>
  </w:style>
  <w:style w:type="character" w:customStyle="1" w:styleId="volume">
    <w:name w:val="volume"/>
    <w:basedOn w:val="DefaultParagraphFont"/>
    <w:rsid w:val="00307705"/>
  </w:style>
  <w:style w:type="character" w:customStyle="1" w:styleId="issue">
    <w:name w:val="issue"/>
    <w:basedOn w:val="DefaultParagraphFont"/>
    <w:rsid w:val="00307705"/>
  </w:style>
  <w:style w:type="character" w:customStyle="1" w:styleId="page">
    <w:name w:val="page"/>
    <w:basedOn w:val="DefaultParagraphFont"/>
    <w:rsid w:val="00307705"/>
  </w:style>
  <w:style w:type="character" w:customStyle="1" w:styleId="Heading1Char">
    <w:name w:val="Heading 1 Char"/>
    <w:basedOn w:val="DefaultParagraphFont"/>
    <w:link w:val="Heading1"/>
    <w:uiPriority w:val="9"/>
    <w:rsid w:val="0038335A"/>
    <w:rPr>
      <w:rFonts w:ascii="Times New Roman" w:hAnsi="Times New Roman" w:cs="Times New Roman"/>
      <w:b/>
      <w:bCs/>
      <w:kern w:val="36"/>
      <w:sz w:val="48"/>
      <w:szCs w:val="48"/>
      <w:lang w:eastAsia="en-GB"/>
    </w:rPr>
  </w:style>
  <w:style w:type="character" w:customStyle="1" w:styleId="sr-only">
    <w:name w:val="sr-only"/>
    <w:basedOn w:val="DefaultParagraphFont"/>
    <w:rsid w:val="0038335A"/>
  </w:style>
  <w:style w:type="character" w:customStyle="1" w:styleId="text">
    <w:name w:val="text"/>
    <w:basedOn w:val="DefaultParagraphFont"/>
    <w:rsid w:val="0038335A"/>
  </w:style>
  <w:style w:type="character" w:customStyle="1" w:styleId="Heading2Char">
    <w:name w:val="Heading 2 Char"/>
    <w:basedOn w:val="DefaultParagraphFont"/>
    <w:link w:val="Heading2"/>
    <w:uiPriority w:val="9"/>
    <w:rsid w:val="0038335A"/>
    <w:rPr>
      <w:rFonts w:asciiTheme="majorHAnsi" w:eastAsiaTheme="majorEastAsia" w:hAnsiTheme="majorHAnsi" w:cstheme="majorBidi"/>
      <w:color w:val="2E74B5" w:themeColor="accent1" w:themeShade="BF"/>
      <w:sz w:val="26"/>
      <w:szCs w:val="26"/>
      <w:lang w:eastAsia="en-GB"/>
    </w:rPr>
  </w:style>
  <w:style w:type="character" w:customStyle="1" w:styleId="size-xl">
    <w:name w:val="size-xl"/>
    <w:basedOn w:val="DefaultParagraphFont"/>
    <w:rsid w:val="0038335A"/>
  </w:style>
  <w:style w:type="character" w:customStyle="1" w:styleId="size-m">
    <w:name w:val="size-m"/>
    <w:basedOn w:val="DefaultParagraphFont"/>
    <w:rsid w:val="0038335A"/>
  </w:style>
  <w:style w:type="character" w:customStyle="1" w:styleId="hlfld-title">
    <w:name w:val="hlfld-title"/>
    <w:basedOn w:val="DefaultParagraphFont"/>
    <w:rsid w:val="0086603D"/>
  </w:style>
  <w:style w:type="paragraph" w:customStyle="1" w:styleId="Paragraph">
    <w:name w:val="Paragraph"/>
    <w:basedOn w:val="Normal"/>
    <w:next w:val="Normal"/>
    <w:qFormat/>
    <w:rsid w:val="009062DB"/>
    <w:pPr>
      <w:widowControl w:val="0"/>
      <w:spacing w:before="240" w:line="480" w:lineRule="auto"/>
    </w:pPr>
    <w:rPr>
      <w:rFonts w:eastAsia="Times New Roman"/>
    </w:rPr>
  </w:style>
  <w:style w:type="paragraph" w:styleId="Header">
    <w:name w:val="header"/>
    <w:basedOn w:val="Normal"/>
    <w:link w:val="HeaderChar"/>
    <w:uiPriority w:val="99"/>
    <w:unhideWhenUsed/>
    <w:rsid w:val="00D1758B"/>
    <w:pPr>
      <w:tabs>
        <w:tab w:val="center" w:pos="4513"/>
        <w:tab w:val="right" w:pos="9026"/>
      </w:tabs>
    </w:pPr>
  </w:style>
  <w:style w:type="character" w:customStyle="1" w:styleId="HeaderChar">
    <w:name w:val="Header Char"/>
    <w:basedOn w:val="DefaultParagraphFont"/>
    <w:link w:val="Header"/>
    <w:uiPriority w:val="99"/>
    <w:rsid w:val="00D1758B"/>
    <w:rPr>
      <w:rFonts w:ascii="Times New Roman" w:hAnsi="Times New Roman" w:cs="Times New Roman"/>
      <w:sz w:val="24"/>
      <w:szCs w:val="24"/>
      <w:lang w:eastAsia="en-GB"/>
    </w:rPr>
  </w:style>
  <w:style w:type="paragraph" w:styleId="Footer">
    <w:name w:val="footer"/>
    <w:basedOn w:val="Normal"/>
    <w:link w:val="FooterChar"/>
    <w:uiPriority w:val="99"/>
    <w:unhideWhenUsed/>
    <w:rsid w:val="00D1758B"/>
    <w:pPr>
      <w:tabs>
        <w:tab w:val="center" w:pos="4513"/>
        <w:tab w:val="right" w:pos="9026"/>
      </w:tabs>
    </w:pPr>
  </w:style>
  <w:style w:type="character" w:customStyle="1" w:styleId="FooterChar">
    <w:name w:val="Footer Char"/>
    <w:basedOn w:val="DefaultParagraphFont"/>
    <w:link w:val="Footer"/>
    <w:uiPriority w:val="99"/>
    <w:rsid w:val="00D1758B"/>
    <w:rPr>
      <w:rFonts w:ascii="Times New Roman" w:hAnsi="Times New Roman" w:cs="Times New Roman"/>
      <w:sz w:val="24"/>
      <w:szCs w:val="24"/>
      <w:lang w:eastAsia="en-GB"/>
    </w:rPr>
  </w:style>
  <w:style w:type="character" w:styleId="Strong">
    <w:name w:val="Strong"/>
    <w:basedOn w:val="DefaultParagraphFont"/>
    <w:uiPriority w:val="22"/>
    <w:qFormat/>
    <w:rsid w:val="0098179A"/>
    <w:rPr>
      <w:b/>
      <w:bCs/>
    </w:rPr>
  </w:style>
  <w:style w:type="table" w:styleId="TableGrid">
    <w:name w:val="Table Grid"/>
    <w:basedOn w:val="TableNormal"/>
    <w:uiPriority w:val="39"/>
    <w:rsid w:val="0051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C01"/>
    <w:pPr>
      <w:ind w:left="720"/>
      <w:contextualSpacing/>
    </w:pPr>
  </w:style>
  <w:style w:type="paragraph" w:styleId="FootnoteText">
    <w:name w:val="footnote text"/>
    <w:basedOn w:val="Normal"/>
    <w:link w:val="FootnoteTextChar"/>
    <w:uiPriority w:val="99"/>
    <w:unhideWhenUsed/>
    <w:rsid w:val="00F82AC2"/>
  </w:style>
  <w:style w:type="character" w:customStyle="1" w:styleId="FootnoteTextChar">
    <w:name w:val="Footnote Text Char"/>
    <w:basedOn w:val="DefaultParagraphFont"/>
    <w:link w:val="FootnoteText"/>
    <w:uiPriority w:val="99"/>
    <w:rsid w:val="00F82AC2"/>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F82AC2"/>
    <w:rPr>
      <w:vertAlign w:val="superscript"/>
    </w:rPr>
  </w:style>
  <w:style w:type="table" w:customStyle="1" w:styleId="GridTableLight">
    <w:name w:val="Grid Table Light"/>
    <w:basedOn w:val="TableNormal"/>
    <w:uiPriority w:val="40"/>
    <w:rsid w:val="002535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65D42"/>
    <w:rPr>
      <w:color w:val="954F72" w:themeColor="followedHyperlink"/>
      <w:u w:val="single"/>
    </w:rPr>
  </w:style>
  <w:style w:type="character" w:customStyle="1" w:styleId="label">
    <w:name w:val="label"/>
    <w:basedOn w:val="DefaultParagraphFont"/>
    <w:rsid w:val="00861CCA"/>
  </w:style>
  <w:style w:type="paragraph" w:customStyle="1" w:styleId="Default">
    <w:name w:val="Default"/>
    <w:rsid w:val="00E54650"/>
    <w:pPr>
      <w:autoSpaceDE w:val="0"/>
      <w:autoSpaceDN w:val="0"/>
      <w:adjustRightInd w:val="0"/>
      <w:spacing w:after="0" w:line="240" w:lineRule="auto"/>
    </w:pPr>
    <w:rPr>
      <w:rFonts w:ascii="Arial" w:hAnsi="Arial" w:cs="Arial"/>
      <w:color w:val="000000"/>
      <w:sz w:val="24"/>
      <w:szCs w:val="24"/>
    </w:rPr>
  </w:style>
  <w:style w:type="character" w:customStyle="1" w:styleId="document-year">
    <w:name w:val="document-year"/>
    <w:basedOn w:val="DefaultParagraphFont"/>
    <w:rsid w:val="00EF0BC2"/>
  </w:style>
  <w:style w:type="character" w:customStyle="1" w:styleId="document-volume">
    <w:name w:val="document-volume"/>
    <w:basedOn w:val="DefaultParagraphFont"/>
    <w:rsid w:val="00EF0BC2"/>
  </w:style>
  <w:style w:type="character" w:customStyle="1" w:styleId="document-pages">
    <w:name w:val="document-pages"/>
    <w:basedOn w:val="DefaultParagraphFont"/>
    <w:rsid w:val="00EF0BC2"/>
  </w:style>
  <w:style w:type="character" w:customStyle="1" w:styleId="nlmarticle-title">
    <w:name w:val="nlm_article-title"/>
    <w:basedOn w:val="DefaultParagraphFont"/>
    <w:rsid w:val="004D4F1A"/>
  </w:style>
  <w:style w:type="character" w:customStyle="1" w:styleId="nlmfpage">
    <w:name w:val="nlm_fpage"/>
    <w:basedOn w:val="DefaultParagraphFont"/>
    <w:rsid w:val="004D4F1A"/>
  </w:style>
  <w:style w:type="character" w:customStyle="1" w:styleId="nlmlpage">
    <w:name w:val="nlm_lpage"/>
    <w:basedOn w:val="DefaultParagraphFont"/>
    <w:rsid w:val="004D4F1A"/>
  </w:style>
  <w:style w:type="character" w:customStyle="1" w:styleId="Heading3Char">
    <w:name w:val="Heading 3 Char"/>
    <w:basedOn w:val="DefaultParagraphFont"/>
    <w:link w:val="Heading3"/>
    <w:uiPriority w:val="9"/>
    <w:rsid w:val="001D4C89"/>
    <w:rPr>
      <w:rFonts w:ascii="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815">
      <w:bodyDiv w:val="1"/>
      <w:marLeft w:val="0"/>
      <w:marRight w:val="0"/>
      <w:marTop w:val="0"/>
      <w:marBottom w:val="0"/>
      <w:divBdr>
        <w:top w:val="none" w:sz="0" w:space="0" w:color="auto"/>
        <w:left w:val="none" w:sz="0" w:space="0" w:color="auto"/>
        <w:bottom w:val="none" w:sz="0" w:space="0" w:color="auto"/>
        <w:right w:val="none" w:sz="0" w:space="0" w:color="auto"/>
      </w:divBdr>
    </w:div>
    <w:div w:id="61220604">
      <w:bodyDiv w:val="1"/>
      <w:marLeft w:val="0"/>
      <w:marRight w:val="0"/>
      <w:marTop w:val="0"/>
      <w:marBottom w:val="0"/>
      <w:divBdr>
        <w:top w:val="none" w:sz="0" w:space="0" w:color="auto"/>
        <w:left w:val="none" w:sz="0" w:space="0" w:color="auto"/>
        <w:bottom w:val="none" w:sz="0" w:space="0" w:color="auto"/>
        <w:right w:val="none" w:sz="0" w:space="0" w:color="auto"/>
      </w:divBdr>
      <w:divsChild>
        <w:div w:id="1150906462">
          <w:marLeft w:val="0"/>
          <w:marRight w:val="0"/>
          <w:marTop w:val="0"/>
          <w:marBottom w:val="0"/>
          <w:divBdr>
            <w:top w:val="none" w:sz="0" w:space="0" w:color="auto"/>
            <w:left w:val="none" w:sz="0" w:space="0" w:color="auto"/>
            <w:bottom w:val="none" w:sz="0" w:space="0" w:color="auto"/>
            <w:right w:val="none" w:sz="0" w:space="0" w:color="auto"/>
          </w:divBdr>
        </w:div>
        <w:div w:id="1538544199">
          <w:marLeft w:val="0"/>
          <w:marRight w:val="0"/>
          <w:marTop w:val="0"/>
          <w:marBottom w:val="120"/>
          <w:divBdr>
            <w:top w:val="none" w:sz="0" w:space="0" w:color="auto"/>
            <w:left w:val="none" w:sz="0" w:space="0" w:color="auto"/>
            <w:bottom w:val="none" w:sz="0" w:space="0" w:color="auto"/>
            <w:right w:val="none" w:sz="0" w:space="0" w:color="auto"/>
          </w:divBdr>
          <w:divsChild>
            <w:div w:id="1767844182">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sChild>
                    <w:div w:id="19204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78163">
      <w:bodyDiv w:val="1"/>
      <w:marLeft w:val="0"/>
      <w:marRight w:val="0"/>
      <w:marTop w:val="0"/>
      <w:marBottom w:val="0"/>
      <w:divBdr>
        <w:top w:val="none" w:sz="0" w:space="0" w:color="auto"/>
        <w:left w:val="none" w:sz="0" w:space="0" w:color="auto"/>
        <w:bottom w:val="none" w:sz="0" w:space="0" w:color="auto"/>
        <w:right w:val="none" w:sz="0" w:space="0" w:color="auto"/>
      </w:divBdr>
    </w:div>
    <w:div w:id="96026155">
      <w:bodyDiv w:val="1"/>
      <w:marLeft w:val="0"/>
      <w:marRight w:val="0"/>
      <w:marTop w:val="0"/>
      <w:marBottom w:val="0"/>
      <w:divBdr>
        <w:top w:val="none" w:sz="0" w:space="0" w:color="auto"/>
        <w:left w:val="none" w:sz="0" w:space="0" w:color="auto"/>
        <w:bottom w:val="none" w:sz="0" w:space="0" w:color="auto"/>
        <w:right w:val="none" w:sz="0" w:space="0" w:color="auto"/>
      </w:divBdr>
    </w:div>
    <w:div w:id="108550741">
      <w:bodyDiv w:val="1"/>
      <w:marLeft w:val="0"/>
      <w:marRight w:val="0"/>
      <w:marTop w:val="0"/>
      <w:marBottom w:val="0"/>
      <w:divBdr>
        <w:top w:val="none" w:sz="0" w:space="0" w:color="auto"/>
        <w:left w:val="none" w:sz="0" w:space="0" w:color="auto"/>
        <w:bottom w:val="none" w:sz="0" w:space="0" w:color="auto"/>
        <w:right w:val="none" w:sz="0" w:space="0" w:color="auto"/>
      </w:divBdr>
    </w:div>
    <w:div w:id="114064930">
      <w:bodyDiv w:val="1"/>
      <w:marLeft w:val="0"/>
      <w:marRight w:val="0"/>
      <w:marTop w:val="0"/>
      <w:marBottom w:val="0"/>
      <w:divBdr>
        <w:top w:val="none" w:sz="0" w:space="0" w:color="auto"/>
        <w:left w:val="none" w:sz="0" w:space="0" w:color="auto"/>
        <w:bottom w:val="none" w:sz="0" w:space="0" w:color="auto"/>
        <w:right w:val="none" w:sz="0" w:space="0" w:color="auto"/>
      </w:divBdr>
    </w:div>
    <w:div w:id="168981687">
      <w:bodyDiv w:val="1"/>
      <w:marLeft w:val="0"/>
      <w:marRight w:val="0"/>
      <w:marTop w:val="0"/>
      <w:marBottom w:val="0"/>
      <w:divBdr>
        <w:top w:val="none" w:sz="0" w:space="0" w:color="auto"/>
        <w:left w:val="none" w:sz="0" w:space="0" w:color="auto"/>
        <w:bottom w:val="none" w:sz="0" w:space="0" w:color="auto"/>
        <w:right w:val="none" w:sz="0" w:space="0" w:color="auto"/>
      </w:divBdr>
    </w:div>
    <w:div w:id="190454699">
      <w:bodyDiv w:val="1"/>
      <w:marLeft w:val="0"/>
      <w:marRight w:val="0"/>
      <w:marTop w:val="0"/>
      <w:marBottom w:val="0"/>
      <w:divBdr>
        <w:top w:val="none" w:sz="0" w:space="0" w:color="auto"/>
        <w:left w:val="none" w:sz="0" w:space="0" w:color="auto"/>
        <w:bottom w:val="none" w:sz="0" w:space="0" w:color="auto"/>
        <w:right w:val="none" w:sz="0" w:space="0" w:color="auto"/>
      </w:divBdr>
      <w:divsChild>
        <w:div w:id="1830708938">
          <w:marLeft w:val="0"/>
          <w:marRight w:val="0"/>
          <w:marTop w:val="0"/>
          <w:marBottom w:val="0"/>
          <w:divBdr>
            <w:top w:val="none" w:sz="0" w:space="0" w:color="auto"/>
            <w:left w:val="none" w:sz="0" w:space="0" w:color="auto"/>
            <w:bottom w:val="none" w:sz="0" w:space="0" w:color="auto"/>
            <w:right w:val="none" w:sz="0" w:space="0" w:color="auto"/>
          </w:divBdr>
          <w:divsChild>
            <w:div w:id="58670317">
              <w:marLeft w:val="0"/>
              <w:marRight w:val="0"/>
              <w:marTop w:val="0"/>
              <w:marBottom w:val="0"/>
              <w:divBdr>
                <w:top w:val="none" w:sz="0" w:space="0" w:color="auto"/>
                <w:left w:val="none" w:sz="0" w:space="0" w:color="auto"/>
                <w:bottom w:val="none" w:sz="0" w:space="0" w:color="auto"/>
                <w:right w:val="none" w:sz="0" w:space="0" w:color="auto"/>
              </w:divBdr>
              <w:divsChild>
                <w:div w:id="5150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2299">
      <w:bodyDiv w:val="1"/>
      <w:marLeft w:val="0"/>
      <w:marRight w:val="0"/>
      <w:marTop w:val="0"/>
      <w:marBottom w:val="0"/>
      <w:divBdr>
        <w:top w:val="none" w:sz="0" w:space="0" w:color="auto"/>
        <w:left w:val="none" w:sz="0" w:space="0" w:color="auto"/>
        <w:bottom w:val="none" w:sz="0" w:space="0" w:color="auto"/>
        <w:right w:val="none" w:sz="0" w:space="0" w:color="auto"/>
      </w:divBdr>
    </w:div>
    <w:div w:id="221603221">
      <w:bodyDiv w:val="1"/>
      <w:marLeft w:val="0"/>
      <w:marRight w:val="0"/>
      <w:marTop w:val="0"/>
      <w:marBottom w:val="0"/>
      <w:divBdr>
        <w:top w:val="none" w:sz="0" w:space="0" w:color="auto"/>
        <w:left w:val="none" w:sz="0" w:space="0" w:color="auto"/>
        <w:bottom w:val="none" w:sz="0" w:space="0" w:color="auto"/>
        <w:right w:val="none" w:sz="0" w:space="0" w:color="auto"/>
      </w:divBdr>
    </w:div>
    <w:div w:id="252780583">
      <w:bodyDiv w:val="1"/>
      <w:marLeft w:val="0"/>
      <w:marRight w:val="0"/>
      <w:marTop w:val="0"/>
      <w:marBottom w:val="0"/>
      <w:divBdr>
        <w:top w:val="none" w:sz="0" w:space="0" w:color="auto"/>
        <w:left w:val="none" w:sz="0" w:space="0" w:color="auto"/>
        <w:bottom w:val="none" w:sz="0" w:space="0" w:color="auto"/>
        <w:right w:val="none" w:sz="0" w:space="0" w:color="auto"/>
      </w:divBdr>
    </w:div>
    <w:div w:id="259604676">
      <w:bodyDiv w:val="1"/>
      <w:marLeft w:val="0"/>
      <w:marRight w:val="0"/>
      <w:marTop w:val="0"/>
      <w:marBottom w:val="0"/>
      <w:divBdr>
        <w:top w:val="none" w:sz="0" w:space="0" w:color="auto"/>
        <w:left w:val="none" w:sz="0" w:space="0" w:color="auto"/>
        <w:bottom w:val="none" w:sz="0" w:space="0" w:color="auto"/>
        <w:right w:val="none" w:sz="0" w:space="0" w:color="auto"/>
      </w:divBdr>
    </w:div>
    <w:div w:id="268203789">
      <w:bodyDiv w:val="1"/>
      <w:marLeft w:val="0"/>
      <w:marRight w:val="0"/>
      <w:marTop w:val="0"/>
      <w:marBottom w:val="0"/>
      <w:divBdr>
        <w:top w:val="none" w:sz="0" w:space="0" w:color="auto"/>
        <w:left w:val="none" w:sz="0" w:space="0" w:color="auto"/>
        <w:bottom w:val="none" w:sz="0" w:space="0" w:color="auto"/>
        <w:right w:val="none" w:sz="0" w:space="0" w:color="auto"/>
      </w:divBdr>
    </w:div>
    <w:div w:id="292714293">
      <w:bodyDiv w:val="1"/>
      <w:marLeft w:val="0"/>
      <w:marRight w:val="0"/>
      <w:marTop w:val="0"/>
      <w:marBottom w:val="0"/>
      <w:divBdr>
        <w:top w:val="none" w:sz="0" w:space="0" w:color="auto"/>
        <w:left w:val="none" w:sz="0" w:space="0" w:color="auto"/>
        <w:bottom w:val="none" w:sz="0" w:space="0" w:color="auto"/>
        <w:right w:val="none" w:sz="0" w:space="0" w:color="auto"/>
      </w:divBdr>
      <w:divsChild>
        <w:div w:id="229928638">
          <w:marLeft w:val="0"/>
          <w:marRight w:val="0"/>
          <w:marTop w:val="0"/>
          <w:marBottom w:val="0"/>
          <w:divBdr>
            <w:top w:val="none" w:sz="0" w:space="0" w:color="auto"/>
            <w:left w:val="none" w:sz="0" w:space="0" w:color="auto"/>
            <w:bottom w:val="none" w:sz="0" w:space="0" w:color="auto"/>
            <w:right w:val="none" w:sz="0" w:space="0" w:color="auto"/>
          </w:divBdr>
          <w:divsChild>
            <w:div w:id="1647737288">
              <w:marLeft w:val="0"/>
              <w:marRight w:val="0"/>
              <w:marTop w:val="0"/>
              <w:marBottom w:val="0"/>
              <w:divBdr>
                <w:top w:val="none" w:sz="0" w:space="0" w:color="auto"/>
                <w:left w:val="none" w:sz="0" w:space="0" w:color="auto"/>
                <w:bottom w:val="none" w:sz="0" w:space="0" w:color="auto"/>
                <w:right w:val="none" w:sz="0" w:space="0" w:color="auto"/>
              </w:divBdr>
              <w:divsChild>
                <w:div w:id="15427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14082">
      <w:bodyDiv w:val="1"/>
      <w:marLeft w:val="0"/>
      <w:marRight w:val="0"/>
      <w:marTop w:val="0"/>
      <w:marBottom w:val="0"/>
      <w:divBdr>
        <w:top w:val="none" w:sz="0" w:space="0" w:color="auto"/>
        <w:left w:val="none" w:sz="0" w:space="0" w:color="auto"/>
        <w:bottom w:val="none" w:sz="0" w:space="0" w:color="auto"/>
        <w:right w:val="none" w:sz="0" w:space="0" w:color="auto"/>
      </w:divBdr>
    </w:div>
    <w:div w:id="370804504">
      <w:bodyDiv w:val="1"/>
      <w:marLeft w:val="0"/>
      <w:marRight w:val="0"/>
      <w:marTop w:val="0"/>
      <w:marBottom w:val="0"/>
      <w:divBdr>
        <w:top w:val="none" w:sz="0" w:space="0" w:color="auto"/>
        <w:left w:val="none" w:sz="0" w:space="0" w:color="auto"/>
        <w:bottom w:val="none" w:sz="0" w:space="0" w:color="auto"/>
        <w:right w:val="none" w:sz="0" w:space="0" w:color="auto"/>
      </w:divBdr>
    </w:div>
    <w:div w:id="394596188">
      <w:bodyDiv w:val="1"/>
      <w:marLeft w:val="0"/>
      <w:marRight w:val="0"/>
      <w:marTop w:val="0"/>
      <w:marBottom w:val="0"/>
      <w:divBdr>
        <w:top w:val="none" w:sz="0" w:space="0" w:color="auto"/>
        <w:left w:val="none" w:sz="0" w:space="0" w:color="auto"/>
        <w:bottom w:val="none" w:sz="0" w:space="0" w:color="auto"/>
        <w:right w:val="none" w:sz="0" w:space="0" w:color="auto"/>
      </w:divBdr>
    </w:div>
    <w:div w:id="399524946">
      <w:bodyDiv w:val="1"/>
      <w:marLeft w:val="0"/>
      <w:marRight w:val="0"/>
      <w:marTop w:val="0"/>
      <w:marBottom w:val="0"/>
      <w:divBdr>
        <w:top w:val="none" w:sz="0" w:space="0" w:color="auto"/>
        <w:left w:val="none" w:sz="0" w:space="0" w:color="auto"/>
        <w:bottom w:val="none" w:sz="0" w:space="0" w:color="auto"/>
        <w:right w:val="none" w:sz="0" w:space="0" w:color="auto"/>
      </w:divBdr>
    </w:div>
    <w:div w:id="422843650">
      <w:bodyDiv w:val="1"/>
      <w:marLeft w:val="0"/>
      <w:marRight w:val="0"/>
      <w:marTop w:val="0"/>
      <w:marBottom w:val="0"/>
      <w:divBdr>
        <w:top w:val="none" w:sz="0" w:space="0" w:color="auto"/>
        <w:left w:val="none" w:sz="0" w:space="0" w:color="auto"/>
        <w:bottom w:val="none" w:sz="0" w:space="0" w:color="auto"/>
        <w:right w:val="none" w:sz="0" w:space="0" w:color="auto"/>
      </w:divBdr>
      <w:divsChild>
        <w:div w:id="1700740294">
          <w:marLeft w:val="45"/>
          <w:marRight w:val="45"/>
          <w:marTop w:val="15"/>
          <w:marBottom w:val="0"/>
          <w:divBdr>
            <w:top w:val="none" w:sz="0" w:space="0" w:color="auto"/>
            <w:left w:val="none" w:sz="0" w:space="0" w:color="auto"/>
            <w:bottom w:val="none" w:sz="0" w:space="0" w:color="auto"/>
            <w:right w:val="none" w:sz="0" w:space="0" w:color="auto"/>
          </w:divBdr>
          <w:divsChild>
            <w:div w:id="16260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352">
      <w:bodyDiv w:val="1"/>
      <w:marLeft w:val="0"/>
      <w:marRight w:val="0"/>
      <w:marTop w:val="0"/>
      <w:marBottom w:val="0"/>
      <w:divBdr>
        <w:top w:val="none" w:sz="0" w:space="0" w:color="auto"/>
        <w:left w:val="none" w:sz="0" w:space="0" w:color="auto"/>
        <w:bottom w:val="none" w:sz="0" w:space="0" w:color="auto"/>
        <w:right w:val="none" w:sz="0" w:space="0" w:color="auto"/>
      </w:divBdr>
      <w:divsChild>
        <w:div w:id="86658938">
          <w:marLeft w:val="0"/>
          <w:marRight w:val="0"/>
          <w:marTop w:val="0"/>
          <w:marBottom w:val="0"/>
          <w:divBdr>
            <w:top w:val="none" w:sz="0" w:space="0" w:color="auto"/>
            <w:left w:val="none" w:sz="0" w:space="0" w:color="auto"/>
            <w:bottom w:val="none" w:sz="0" w:space="0" w:color="auto"/>
            <w:right w:val="none" w:sz="0" w:space="0" w:color="auto"/>
          </w:divBdr>
          <w:divsChild>
            <w:div w:id="2086024856">
              <w:marLeft w:val="0"/>
              <w:marRight w:val="0"/>
              <w:marTop w:val="0"/>
              <w:marBottom w:val="0"/>
              <w:divBdr>
                <w:top w:val="none" w:sz="0" w:space="0" w:color="auto"/>
                <w:left w:val="none" w:sz="0" w:space="0" w:color="auto"/>
                <w:bottom w:val="none" w:sz="0" w:space="0" w:color="auto"/>
                <w:right w:val="none" w:sz="0" w:space="0" w:color="auto"/>
              </w:divBdr>
              <w:divsChild>
                <w:div w:id="891884161">
                  <w:marLeft w:val="0"/>
                  <w:marRight w:val="0"/>
                  <w:marTop w:val="0"/>
                  <w:marBottom w:val="0"/>
                  <w:divBdr>
                    <w:top w:val="none" w:sz="0" w:space="0" w:color="auto"/>
                    <w:left w:val="none" w:sz="0" w:space="0" w:color="auto"/>
                    <w:bottom w:val="none" w:sz="0" w:space="0" w:color="auto"/>
                    <w:right w:val="none" w:sz="0" w:space="0" w:color="auto"/>
                  </w:divBdr>
                  <w:divsChild>
                    <w:div w:id="4984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40377">
      <w:bodyDiv w:val="1"/>
      <w:marLeft w:val="0"/>
      <w:marRight w:val="0"/>
      <w:marTop w:val="0"/>
      <w:marBottom w:val="0"/>
      <w:divBdr>
        <w:top w:val="none" w:sz="0" w:space="0" w:color="auto"/>
        <w:left w:val="none" w:sz="0" w:space="0" w:color="auto"/>
        <w:bottom w:val="none" w:sz="0" w:space="0" w:color="auto"/>
        <w:right w:val="none" w:sz="0" w:space="0" w:color="auto"/>
      </w:divBdr>
    </w:div>
    <w:div w:id="499585416">
      <w:bodyDiv w:val="1"/>
      <w:marLeft w:val="0"/>
      <w:marRight w:val="0"/>
      <w:marTop w:val="0"/>
      <w:marBottom w:val="0"/>
      <w:divBdr>
        <w:top w:val="none" w:sz="0" w:space="0" w:color="auto"/>
        <w:left w:val="none" w:sz="0" w:space="0" w:color="auto"/>
        <w:bottom w:val="none" w:sz="0" w:space="0" w:color="auto"/>
        <w:right w:val="none" w:sz="0" w:space="0" w:color="auto"/>
      </w:divBdr>
    </w:div>
    <w:div w:id="501509404">
      <w:bodyDiv w:val="1"/>
      <w:marLeft w:val="0"/>
      <w:marRight w:val="0"/>
      <w:marTop w:val="0"/>
      <w:marBottom w:val="0"/>
      <w:divBdr>
        <w:top w:val="none" w:sz="0" w:space="0" w:color="auto"/>
        <w:left w:val="none" w:sz="0" w:space="0" w:color="auto"/>
        <w:bottom w:val="none" w:sz="0" w:space="0" w:color="auto"/>
        <w:right w:val="none" w:sz="0" w:space="0" w:color="auto"/>
      </w:divBdr>
    </w:div>
    <w:div w:id="503934873">
      <w:bodyDiv w:val="1"/>
      <w:marLeft w:val="0"/>
      <w:marRight w:val="0"/>
      <w:marTop w:val="0"/>
      <w:marBottom w:val="0"/>
      <w:divBdr>
        <w:top w:val="none" w:sz="0" w:space="0" w:color="auto"/>
        <w:left w:val="none" w:sz="0" w:space="0" w:color="auto"/>
        <w:bottom w:val="none" w:sz="0" w:space="0" w:color="auto"/>
        <w:right w:val="none" w:sz="0" w:space="0" w:color="auto"/>
      </w:divBdr>
      <w:divsChild>
        <w:div w:id="1086152334">
          <w:marLeft w:val="0"/>
          <w:marRight w:val="0"/>
          <w:marTop w:val="0"/>
          <w:marBottom w:val="0"/>
          <w:divBdr>
            <w:top w:val="none" w:sz="0" w:space="0" w:color="auto"/>
            <w:left w:val="none" w:sz="0" w:space="0" w:color="auto"/>
            <w:bottom w:val="none" w:sz="0" w:space="0" w:color="auto"/>
            <w:right w:val="none" w:sz="0" w:space="0" w:color="auto"/>
          </w:divBdr>
          <w:divsChild>
            <w:div w:id="1949003669">
              <w:marLeft w:val="0"/>
              <w:marRight w:val="0"/>
              <w:marTop w:val="0"/>
              <w:marBottom w:val="0"/>
              <w:divBdr>
                <w:top w:val="none" w:sz="0" w:space="0" w:color="auto"/>
                <w:left w:val="none" w:sz="0" w:space="0" w:color="auto"/>
                <w:bottom w:val="none" w:sz="0" w:space="0" w:color="auto"/>
                <w:right w:val="none" w:sz="0" w:space="0" w:color="auto"/>
              </w:divBdr>
              <w:divsChild>
                <w:div w:id="9767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02582">
      <w:bodyDiv w:val="1"/>
      <w:marLeft w:val="0"/>
      <w:marRight w:val="0"/>
      <w:marTop w:val="0"/>
      <w:marBottom w:val="0"/>
      <w:divBdr>
        <w:top w:val="none" w:sz="0" w:space="0" w:color="auto"/>
        <w:left w:val="none" w:sz="0" w:space="0" w:color="auto"/>
        <w:bottom w:val="none" w:sz="0" w:space="0" w:color="auto"/>
        <w:right w:val="none" w:sz="0" w:space="0" w:color="auto"/>
      </w:divBdr>
      <w:divsChild>
        <w:div w:id="1350984475">
          <w:marLeft w:val="0"/>
          <w:marRight w:val="0"/>
          <w:marTop w:val="0"/>
          <w:marBottom w:val="0"/>
          <w:divBdr>
            <w:top w:val="none" w:sz="0" w:space="0" w:color="auto"/>
            <w:left w:val="none" w:sz="0" w:space="0" w:color="auto"/>
            <w:bottom w:val="none" w:sz="0" w:space="0" w:color="auto"/>
            <w:right w:val="none" w:sz="0" w:space="0" w:color="auto"/>
          </w:divBdr>
          <w:divsChild>
            <w:div w:id="879560903">
              <w:marLeft w:val="0"/>
              <w:marRight w:val="0"/>
              <w:marTop w:val="0"/>
              <w:marBottom w:val="0"/>
              <w:divBdr>
                <w:top w:val="none" w:sz="0" w:space="0" w:color="auto"/>
                <w:left w:val="none" w:sz="0" w:space="0" w:color="auto"/>
                <w:bottom w:val="none" w:sz="0" w:space="0" w:color="auto"/>
                <w:right w:val="none" w:sz="0" w:space="0" w:color="auto"/>
              </w:divBdr>
              <w:divsChild>
                <w:div w:id="1797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4038">
      <w:bodyDiv w:val="1"/>
      <w:marLeft w:val="0"/>
      <w:marRight w:val="0"/>
      <w:marTop w:val="0"/>
      <w:marBottom w:val="0"/>
      <w:divBdr>
        <w:top w:val="none" w:sz="0" w:space="0" w:color="auto"/>
        <w:left w:val="none" w:sz="0" w:space="0" w:color="auto"/>
        <w:bottom w:val="none" w:sz="0" w:space="0" w:color="auto"/>
        <w:right w:val="none" w:sz="0" w:space="0" w:color="auto"/>
      </w:divBdr>
    </w:div>
    <w:div w:id="536353220">
      <w:bodyDiv w:val="1"/>
      <w:marLeft w:val="0"/>
      <w:marRight w:val="0"/>
      <w:marTop w:val="0"/>
      <w:marBottom w:val="0"/>
      <w:divBdr>
        <w:top w:val="none" w:sz="0" w:space="0" w:color="auto"/>
        <w:left w:val="none" w:sz="0" w:space="0" w:color="auto"/>
        <w:bottom w:val="none" w:sz="0" w:space="0" w:color="auto"/>
        <w:right w:val="none" w:sz="0" w:space="0" w:color="auto"/>
      </w:divBdr>
      <w:divsChild>
        <w:div w:id="1022631762">
          <w:marLeft w:val="0"/>
          <w:marRight w:val="0"/>
          <w:marTop w:val="0"/>
          <w:marBottom w:val="0"/>
          <w:divBdr>
            <w:top w:val="none" w:sz="0" w:space="0" w:color="auto"/>
            <w:left w:val="none" w:sz="0" w:space="0" w:color="auto"/>
            <w:bottom w:val="none" w:sz="0" w:space="0" w:color="auto"/>
            <w:right w:val="none" w:sz="0" w:space="0" w:color="auto"/>
          </w:divBdr>
          <w:divsChild>
            <w:div w:id="173081295">
              <w:marLeft w:val="0"/>
              <w:marRight w:val="0"/>
              <w:marTop w:val="0"/>
              <w:marBottom w:val="0"/>
              <w:divBdr>
                <w:top w:val="none" w:sz="0" w:space="0" w:color="auto"/>
                <w:left w:val="none" w:sz="0" w:space="0" w:color="auto"/>
                <w:bottom w:val="none" w:sz="0" w:space="0" w:color="auto"/>
                <w:right w:val="none" w:sz="0" w:space="0" w:color="auto"/>
              </w:divBdr>
              <w:divsChild>
                <w:div w:id="20914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0916">
      <w:bodyDiv w:val="1"/>
      <w:marLeft w:val="0"/>
      <w:marRight w:val="0"/>
      <w:marTop w:val="0"/>
      <w:marBottom w:val="0"/>
      <w:divBdr>
        <w:top w:val="none" w:sz="0" w:space="0" w:color="auto"/>
        <w:left w:val="none" w:sz="0" w:space="0" w:color="auto"/>
        <w:bottom w:val="none" w:sz="0" w:space="0" w:color="auto"/>
        <w:right w:val="none" w:sz="0" w:space="0" w:color="auto"/>
      </w:divBdr>
    </w:div>
    <w:div w:id="564335025">
      <w:bodyDiv w:val="1"/>
      <w:marLeft w:val="0"/>
      <w:marRight w:val="0"/>
      <w:marTop w:val="0"/>
      <w:marBottom w:val="0"/>
      <w:divBdr>
        <w:top w:val="none" w:sz="0" w:space="0" w:color="auto"/>
        <w:left w:val="none" w:sz="0" w:space="0" w:color="auto"/>
        <w:bottom w:val="none" w:sz="0" w:space="0" w:color="auto"/>
        <w:right w:val="none" w:sz="0" w:space="0" w:color="auto"/>
      </w:divBdr>
    </w:div>
    <w:div w:id="658928954">
      <w:bodyDiv w:val="1"/>
      <w:marLeft w:val="0"/>
      <w:marRight w:val="0"/>
      <w:marTop w:val="0"/>
      <w:marBottom w:val="0"/>
      <w:divBdr>
        <w:top w:val="none" w:sz="0" w:space="0" w:color="auto"/>
        <w:left w:val="none" w:sz="0" w:space="0" w:color="auto"/>
        <w:bottom w:val="none" w:sz="0" w:space="0" w:color="auto"/>
        <w:right w:val="none" w:sz="0" w:space="0" w:color="auto"/>
      </w:divBdr>
    </w:div>
    <w:div w:id="674191999">
      <w:bodyDiv w:val="1"/>
      <w:marLeft w:val="0"/>
      <w:marRight w:val="0"/>
      <w:marTop w:val="0"/>
      <w:marBottom w:val="0"/>
      <w:divBdr>
        <w:top w:val="none" w:sz="0" w:space="0" w:color="auto"/>
        <w:left w:val="none" w:sz="0" w:space="0" w:color="auto"/>
        <w:bottom w:val="none" w:sz="0" w:space="0" w:color="auto"/>
        <w:right w:val="none" w:sz="0" w:space="0" w:color="auto"/>
      </w:divBdr>
      <w:divsChild>
        <w:div w:id="1004674505">
          <w:marLeft w:val="0"/>
          <w:marRight w:val="0"/>
          <w:marTop w:val="0"/>
          <w:marBottom w:val="0"/>
          <w:divBdr>
            <w:top w:val="none" w:sz="0" w:space="0" w:color="auto"/>
            <w:left w:val="none" w:sz="0" w:space="0" w:color="auto"/>
            <w:bottom w:val="none" w:sz="0" w:space="0" w:color="auto"/>
            <w:right w:val="none" w:sz="0" w:space="0" w:color="auto"/>
          </w:divBdr>
          <w:divsChild>
            <w:div w:id="1183668178">
              <w:marLeft w:val="0"/>
              <w:marRight w:val="0"/>
              <w:marTop w:val="0"/>
              <w:marBottom w:val="0"/>
              <w:divBdr>
                <w:top w:val="none" w:sz="0" w:space="0" w:color="auto"/>
                <w:left w:val="none" w:sz="0" w:space="0" w:color="auto"/>
                <w:bottom w:val="none" w:sz="0" w:space="0" w:color="auto"/>
                <w:right w:val="none" w:sz="0" w:space="0" w:color="auto"/>
              </w:divBdr>
              <w:divsChild>
                <w:div w:id="4697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38874">
      <w:bodyDiv w:val="1"/>
      <w:marLeft w:val="0"/>
      <w:marRight w:val="0"/>
      <w:marTop w:val="0"/>
      <w:marBottom w:val="0"/>
      <w:divBdr>
        <w:top w:val="none" w:sz="0" w:space="0" w:color="auto"/>
        <w:left w:val="none" w:sz="0" w:space="0" w:color="auto"/>
        <w:bottom w:val="none" w:sz="0" w:space="0" w:color="auto"/>
        <w:right w:val="none" w:sz="0" w:space="0" w:color="auto"/>
      </w:divBdr>
      <w:divsChild>
        <w:div w:id="1163736938">
          <w:marLeft w:val="0"/>
          <w:marRight w:val="0"/>
          <w:marTop w:val="240"/>
          <w:marBottom w:val="30"/>
          <w:divBdr>
            <w:top w:val="none" w:sz="0" w:space="0" w:color="auto"/>
            <w:left w:val="none" w:sz="0" w:space="0" w:color="auto"/>
            <w:bottom w:val="none" w:sz="0" w:space="0" w:color="auto"/>
            <w:right w:val="none" w:sz="0" w:space="0" w:color="auto"/>
          </w:divBdr>
        </w:div>
        <w:div w:id="2012827948">
          <w:marLeft w:val="0"/>
          <w:marRight w:val="0"/>
          <w:marTop w:val="0"/>
          <w:marBottom w:val="0"/>
          <w:divBdr>
            <w:top w:val="none" w:sz="0" w:space="0" w:color="auto"/>
            <w:left w:val="none" w:sz="0" w:space="0" w:color="auto"/>
            <w:bottom w:val="none" w:sz="0" w:space="0" w:color="auto"/>
            <w:right w:val="none" w:sz="0" w:space="0" w:color="auto"/>
          </w:divBdr>
        </w:div>
      </w:divsChild>
    </w:div>
    <w:div w:id="677997529">
      <w:bodyDiv w:val="1"/>
      <w:marLeft w:val="0"/>
      <w:marRight w:val="0"/>
      <w:marTop w:val="0"/>
      <w:marBottom w:val="0"/>
      <w:divBdr>
        <w:top w:val="none" w:sz="0" w:space="0" w:color="auto"/>
        <w:left w:val="none" w:sz="0" w:space="0" w:color="auto"/>
        <w:bottom w:val="none" w:sz="0" w:space="0" w:color="auto"/>
        <w:right w:val="none" w:sz="0" w:space="0" w:color="auto"/>
      </w:divBdr>
    </w:div>
    <w:div w:id="800466651">
      <w:bodyDiv w:val="1"/>
      <w:marLeft w:val="0"/>
      <w:marRight w:val="0"/>
      <w:marTop w:val="0"/>
      <w:marBottom w:val="0"/>
      <w:divBdr>
        <w:top w:val="none" w:sz="0" w:space="0" w:color="auto"/>
        <w:left w:val="none" w:sz="0" w:space="0" w:color="auto"/>
        <w:bottom w:val="none" w:sz="0" w:space="0" w:color="auto"/>
        <w:right w:val="none" w:sz="0" w:space="0" w:color="auto"/>
      </w:divBdr>
    </w:div>
    <w:div w:id="814877702">
      <w:bodyDiv w:val="1"/>
      <w:marLeft w:val="0"/>
      <w:marRight w:val="0"/>
      <w:marTop w:val="0"/>
      <w:marBottom w:val="0"/>
      <w:divBdr>
        <w:top w:val="none" w:sz="0" w:space="0" w:color="auto"/>
        <w:left w:val="none" w:sz="0" w:space="0" w:color="auto"/>
        <w:bottom w:val="none" w:sz="0" w:space="0" w:color="auto"/>
        <w:right w:val="none" w:sz="0" w:space="0" w:color="auto"/>
      </w:divBdr>
      <w:divsChild>
        <w:div w:id="1154569894">
          <w:marLeft w:val="0"/>
          <w:marRight w:val="0"/>
          <w:marTop w:val="0"/>
          <w:marBottom w:val="0"/>
          <w:divBdr>
            <w:top w:val="none" w:sz="0" w:space="0" w:color="auto"/>
            <w:left w:val="none" w:sz="0" w:space="0" w:color="auto"/>
            <w:bottom w:val="none" w:sz="0" w:space="0" w:color="auto"/>
            <w:right w:val="none" w:sz="0" w:space="0" w:color="auto"/>
          </w:divBdr>
          <w:divsChild>
            <w:div w:id="2114813949">
              <w:marLeft w:val="0"/>
              <w:marRight w:val="0"/>
              <w:marTop w:val="0"/>
              <w:marBottom w:val="0"/>
              <w:divBdr>
                <w:top w:val="none" w:sz="0" w:space="0" w:color="auto"/>
                <w:left w:val="none" w:sz="0" w:space="0" w:color="auto"/>
                <w:bottom w:val="none" w:sz="0" w:space="0" w:color="auto"/>
                <w:right w:val="none" w:sz="0" w:space="0" w:color="auto"/>
              </w:divBdr>
              <w:divsChild>
                <w:div w:id="2103721928">
                  <w:marLeft w:val="0"/>
                  <w:marRight w:val="0"/>
                  <w:marTop w:val="0"/>
                  <w:marBottom w:val="0"/>
                  <w:divBdr>
                    <w:top w:val="none" w:sz="0" w:space="0" w:color="auto"/>
                    <w:left w:val="none" w:sz="0" w:space="0" w:color="auto"/>
                    <w:bottom w:val="none" w:sz="0" w:space="0" w:color="auto"/>
                    <w:right w:val="none" w:sz="0" w:space="0" w:color="auto"/>
                  </w:divBdr>
                  <w:divsChild>
                    <w:div w:id="8526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7563">
      <w:bodyDiv w:val="1"/>
      <w:marLeft w:val="0"/>
      <w:marRight w:val="0"/>
      <w:marTop w:val="0"/>
      <w:marBottom w:val="0"/>
      <w:divBdr>
        <w:top w:val="none" w:sz="0" w:space="0" w:color="auto"/>
        <w:left w:val="none" w:sz="0" w:space="0" w:color="auto"/>
        <w:bottom w:val="none" w:sz="0" w:space="0" w:color="auto"/>
        <w:right w:val="none" w:sz="0" w:space="0" w:color="auto"/>
      </w:divBdr>
    </w:div>
    <w:div w:id="897472491">
      <w:bodyDiv w:val="1"/>
      <w:marLeft w:val="0"/>
      <w:marRight w:val="0"/>
      <w:marTop w:val="0"/>
      <w:marBottom w:val="0"/>
      <w:divBdr>
        <w:top w:val="none" w:sz="0" w:space="0" w:color="auto"/>
        <w:left w:val="none" w:sz="0" w:space="0" w:color="auto"/>
        <w:bottom w:val="none" w:sz="0" w:space="0" w:color="auto"/>
        <w:right w:val="none" w:sz="0" w:space="0" w:color="auto"/>
      </w:divBdr>
      <w:divsChild>
        <w:div w:id="638344660">
          <w:marLeft w:val="0"/>
          <w:marRight w:val="0"/>
          <w:marTop w:val="0"/>
          <w:marBottom w:val="0"/>
          <w:divBdr>
            <w:top w:val="none" w:sz="0" w:space="0" w:color="auto"/>
            <w:left w:val="none" w:sz="0" w:space="0" w:color="auto"/>
            <w:bottom w:val="none" w:sz="0" w:space="0" w:color="auto"/>
            <w:right w:val="none" w:sz="0" w:space="0" w:color="auto"/>
          </w:divBdr>
          <w:divsChild>
            <w:div w:id="1318268812">
              <w:marLeft w:val="0"/>
              <w:marRight w:val="0"/>
              <w:marTop w:val="0"/>
              <w:marBottom w:val="0"/>
              <w:divBdr>
                <w:top w:val="none" w:sz="0" w:space="0" w:color="auto"/>
                <w:left w:val="none" w:sz="0" w:space="0" w:color="auto"/>
                <w:bottom w:val="none" w:sz="0" w:space="0" w:color="auto"/>
                <w:right w:val="none" w:sz="0" w:space="0" w:color="auto"/>
              </w:divBdr>
              <w:divsChild>
                <w:div w:id="921374062">
                  <w:marLeft w:val="0"/>
                  <w:marRight w:val="0"/>
                  <w:marTop w:val="0"/>
                  <w:marBottom w:val="0"/>
                  <w:divBdr>
                    <w:top w:val="none" w:sz="0" w:space="0" w:color="auto"/>
                    <w:left w:val="none" w:sz="0" w:space="0" w:color="auto"/>
                    <w:bottom w:val="none" w:sz="0" w:space="0" w:color="auto"/>
                    <w:right w:val="none" w:sz="0" w:space="0" w:color="auto"/>
                  </w:divBdr>
                  <w:divsChild>
                    <w:div w:id="5966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64171">
      <w:bodyDiv w:val="1"/>
      <w:marLeft w:val="0"/>
      <w:marRight w:val="0"/>
      <w:marTop w:val="0"/>
      <w:marBottom w:val="0"/>
      <w:divBdr>
        <w:top w:val="none" w:sz="0" w:space="0" w:color="auto"/>
        <w:left w:val="none" w:sz="0" w:space="0" w:color="auto"/>
        <w:bottom w:val="none" w:sz="0" w:space="0" w:color="auto"/>
        <w:right w:val="none" w:sz="0" w:space="0" w:color="auto"/>
      </w:divBdr>
    </w:div>
    <w:div w:id="952978663">
      <w:bodyDiv w:val="1"/>
      <w:marLeft w:val="0"/>
      <w:marRight w:val="0"/>
      <w:marTop w:val="0"/>
      <w:marBottom w:val="0"/>
      <w:divBdr>
        <w:top w:val="none" w:sz="0" w:space="0" w:color="auto"/>
        <w:left w:val="none" w:sz="0" w:space="0" w:color="auto"/>
        <w:bottom w:val="none" w:sz="0" w:space="0" w:color="auto"/>
        <w:right w:val="none" w:sz="0" w:space="0" w:color="auto"/>
      </w:divBdr>
      <w:divsChild>
        <w:div w:id="730734188">
          <w:marLeft w:val="0"/>
          <w:marRight w:val="0"/>
          <w:marTop w:val="0"/>
          <w:marBottom w:val="0"/>
          <w:divBdr>
            <w:top w:val="none" w:sz="0" w:space="0" w:color="auto"/>
            <w:left w:val="none" w:sz="0" w:space="0" w:color="auto"/>
            <w:bottom w:val="none" w:sz="0" w:space="0" w:color="auto"/>
            <w:right w:val="none" w:sz="0" w:space="0" w:color="auto"/>
          </w:divBdr>
          <w:divsChild>
            <w:div w:id="752510167">
              <w:marLeft w:val="0"/>
              <w:marRight w:val="0"/>
              <w:marTop w:val="0"/>
              <w:marBottom w:val="0"/>
              <w:divBdr>
                <w:top w:val="none" w:sz="0" w:space="0" w:color="auto"/>
                <w:left w:val="none" w:sz="0" w:space="0" w:color="auto"/>
                <w:bottom w:val="none" w:sz="0" w:space="0" w:color="auto"/>
                <w:right w:val="none" w:sz="0" w:space="0" w:color="auto"/>
              </w:divBdr>
              <w:divsChild>
                <w:div w:id="1615282568">
                  <w:marLeft w:val="0"/>
                  <w:marRight w:val="0"/>
                  <w:marTop w:val="0"/>
                  <w:marBottom w:val="0"/>
                  <w:divBdr>
                    <w:top w:val="none" w:sz="0" w:space="0" w:color="auto"/>
                    <w:left w:val="none" w:sz="0" w:space="0" w:color="auto"/>
                    <w:bottom w:val="none" w:sz="0" w:space="0" w:color="auto"/>
                    <w:right w:val="none" w:sz="0" w:space="0" w:color="auto"/>
                  </w:divBdr>
                  <w:divsChild>
                    <w:div w:id="13672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3944">
      <w:bodyDiv w:val="1"/>
      <w:marLeft w:val="0"/>
      <w:marRight w:val="0"/>
      <w:marTop w:val="0"/>
      <w:marBottom w:val="0"/>
      <w:divBdr>
        <w:top w:val="none" w:sz="0" w:space="0" w:color="auto"/>
        <w:left w:val="none" w:sz="0" w:space="0" w:color="auto"/>
        <w:bottom w:val="none" w:sz="0" w:space="0" w:color="auto"/>
        <w:right w:val="none" w:sz="0" w:space="0" w:color="auto"/>
      </w:divBdr>
    </w:div>
    <w:div w:id="998269824">
      <w:bodyDiv w:val="1"/>
      <w:marLeft w:val="0"/>
      <w:marRight w:val="0"/>
      <w:marTop w:val="0"/>
      <w:marBottom w:val="0"/>
      <w:divBdr>
        <w:top w:val="none" w:sz="0" w:space="0" w:color="auto"/>
        <w:left w:val="none" w:sz="0" w:space="0" w:color="auto"/>
        <w:bottom w:val="none" w:sz="0" w:space="0" w:color="auto"/>
        <w:right w:val="none" w:sz="0" w:space="0" w:color="auto"/>
      </w:divBdr>
    </w:div>
    <w:div w:id="1012685370">
      <w:bodyDiv w:val="1"/>
      <w:marLeft w:val="0"/>
      <w:marRight w:val="0"/>
      <w:marTop w:val="0"/>
      <w:marBottom w:val="0"/>
      <w:divBdr>
        <w:top w:val="none" w:sz="0" w:space="0" w:color="auto"/>
        <w:left w:val="none" w:sz="0" w:space="0" w:color="auto"/>
        <w:bottom w:val="none" w:sz="0" w:space="0" w:color="auto"/>
        <w:right w:val="none" w:sz="0" w:space="0" w:color="auto"/>
      </w:divBdr>
    </w:div>
    <w:div w:id="1039209104">
      <w:bodyDiv w:val="1"/>
      <w:marLeft w:val="0"/>
      <w:marRight w:val="0"/>
      <w:marTop w:val="0"/>
      <w:marBottom w:val="0"/>
      <w:divBdr>
        <w:top w:val="none" w:sz="0" w:space="0" w:color="auto"/>
        <w:left w:val="none" w:sz="0" w:space="0" w:color="auto"/>
        <w:bottom w:val="none" w:sz="0" w:space="0" w:color="auto"/>
        <w:right w:val="none" w:sz="0" w:space="0" w:color="auto"/>
      </w:divBdr>
    </w:div>
    <w:div w:id="1067415680">
      <w:bodyDiv w:val="1"/>
      <w:marLeft w:val="0"/>
      <w:marRight w:val="0"/>
      <w:marTop w:val="0"/>
      <w:marBottom w:val="0"/>
      <w:divBdr>
        <w:top w:val="none" w:sz="0" w:space="0" w:color="auto"/>
        <w:left w:val="none" w:sz="0" w:space="0" w:color="auto"/>
        <w:bottom w:val="none" w:sz="0" w:space="0" w:color="auto"/>
        <w:right w:val="none" w:sz="0" w:space="0" w:color="auto"/>
      </w:divBdr>
    </w:div>
    <w:div w:id="1106970643">
      <w:bodyDiv w:val="1"/>
      <w:marLeft w:val="0"/>
      <w:marRight w:val="0"/>
      <w:marTop w:val="0"/>
      <w:marBottom w:val="0"/>
      <w:divBdr>
        <w:top w:val="none" w:sz="0" w:space="0" w:color="auto"/>
        <w:left w:val="none" w:sz="0" w:space="0" w:color="auto"/>
        <w:bottom w:val="none" w:sz="0" w:space="0" w:color="auto"/>
        <w:right w:val="none" w:sz="0" w:space="0" w:color="auto"/>
      </w:divBdr>
    </w:div>
    <w:div w:id="1159685735">
      <w:bodyDiv w:val="1"/>
      <w:marLeft w:val="0"/>
      <w:marRight w:val="0"/>
      <w:marTop w:val="0"/>
      <w:marBottom w:val="0"/>
      <w:divBdr>
        <w:top w:val="none" w:sz="0" w:space="0" w:color="auto"/>
        <w:left w:val="none" w:sz="0" w:space="0" w:color="auto"/>
        <w:bottom w:val="none" w:sz="0" w:space="0" w:color="auto"/>
        <w:right w:val="none" w:sz="0" w:space="0" w:color="auto"/>
      </w:divBdr>
    </w:div>
    <w:div w:id="1203517265">
      <w:bodyDiv w:val="1"/>
      <w:marLeft w:val="0"/>
      <w:marRight w:val="0"/>
      <w:marTop w:val="0"/>
      <w:marBottom w:val="0"/>
      <w:divBdr>
        <w:top w:val="none" w:sz="0" w:space="0" w:color="auto"/>
        <w:left w:val="none" w:sz="0" w:space="0" w:color="auto"/>
        <w:bottom w:val="none" w:sz="0" w:space="0" w:color="auto"/>
        <w:right w:val="none" w:sz="0" w:space="0" w:color="auto"/>
      </w:divBdr>
    </w:div>
    <w:div w:id="1218325149">
      <w:bodyDiv w:val="1"/>
      <w:marLeft w:val="0"/>
      <w:marRight w:val="0"/>
      <w:marTop w:val="0"/>
      <w:marBottom w:val="0"/>
      <w:divBdr>
        <w:top w:val="none" w:sz="0" w:space="0" w:color="auto"/>
        <w:left w:val="none" w:sz="0" w:space="0" w:color="auto"/>
        <w:bottom w:val="none" w:sz="0" w:space="0" w:color="auto"/>
        <w:right w:val="none" w:sz="0" w:space="0" w:color="auto"/>
      </w:divBdr>
      <w:divsChild>
        <w:div w:id="52000892">
          <w:marLeft w:val="0"/>
          <w:marRight w:val="0"/>
          <w:marTop w:val="0"/>
          <w:marBottom w:val="0"/>
          <w:divBdr>
            <w:top w:val="none" w:sz="0" w:space="0" w:color="auto"/>
            <w:left w:val="none" w:sz="0" w:space="0" w:color="auto"/>
            <w:bottom w:val="none" w:sz="0" w:space="0" w:color="auto"/>
            <w:right w:val="none" w:sz="0" w:space="0" w:color="auto"/>
          </w:divBdr>
          <w:divsChild>
            <w:div w:id="908030697">
              <w:marLeft w:val="0"/>
              <w:marRight w:val="0"/>
              <w:marTop w:val="0"/>
              <w:marBottom w:val="0"/>
              <w:divBdr>
                <w:top w:val="none" w:sz="0" w:space="0" w:color="auto"/>
                <w:left w:val="none" w:sz="0" w:space="0" w:color="auto"/>
                <w:bottom w:val="none" w:sz="0" w:space="0" w:color="auto"/>
                <w:right w:val="none" w:sz="0" w:space="0" w:color="auto"/>
              </w:divBdr>
              <w:divsChild>
                <w:div w:id="2122601806">
                  <w:marLeft w:val="0"/>
                  <w:marRight w:val="0"/>
                  <w:marTop w:val="0"/>
                  <w:marBottom w:val="0"/>
                  <w:divBdr>
                    <w:top w:val="none" w:sz="0" w:space="0" w:color="auto"/>
                    <w:left w:val="none" w:sz="0" w:space="0" w:color="auto"/>
                    <w:bottom w:val="none" w:sz="0" w:space="0" w:color="auto"/>
                    <w:right w:val="none" w:sz="0" w:space="0" w:color="auto"/>
                  </w:divBdr>
                  <w:divsChild>
                    <w:div w:id="8809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82571">
      <w:bodyDiv w:val="1"/>
      <w:marLeft w:val="0"/>
      <w:marRight w:val="0"/>
      <w:marTop w:val="0"/>
      <w:marBottom w:val="0"/>
      <w:divBdr>
        <w:top w:val="none" w:sz="0" w:space="0" w:color="auto"/>
        <w:left w:val="none" w:sz="0" w:space="0" w:color="auto"/>
        <w:bottom w:val="none" w:sz="0" w:space="0" w:color="auto"/>
        <w:right w:val="none" w:sz="0" w:space="0" w:color="auto"/>
      </w:divBdr>
      <w:divsChild>
        <w:div w:id="1661810000">
          <w:marLeft w:val="0"/>
          <w:marRight w:val="0"/>
          <w:marTop w:val="0"/>
          <w:marBottom w:val="0"/>
          <w:divBdr>
            <w:top w:val="none" w:sz="0" w:space="0" w:color="auto"/>
            <w:left w:val="none" w:sz="0" w:space="0" w:color="auto"/>
            <w:bottom w:val="none" w:sz="0" w:space="0" w:color="auto"/>
            <w:right w:val="none" w:sz="0" w:space="0" w:color="auto"/>
          </w:divBdr>
          <w:divsChild>
            <w:div w:id="1643996673">
              <w:marLeft w:val="0"/>
              <w:marRight w:val="0"/>
              <w:marTop w:val="0"/>
              <w:marBottom w:val="0"/>
              <w:divBdr>
                <w:top w:val="none" w:sz="0" w:space="0" w:color="auto"/>
                <w:left w:val="none" w:sz="0" w:space="0" w:color="auto"/>
                <w:bottom w:val="none" w:sz="0" w:space="0" w:color="auto"/>
                <w:right w:val="none" w:sz="0" w:space="0" w:color="auto"/>
              </w:divBdr>
              <w:divsChild>
                <w:div w:id="7789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9277">
      <w:bodyDiv w:val="1"/>
      <w:marLeft w:val="0"/>
      <w:marRight w:val="0"/>
      <w:marTop w:val="0"/>
      <w:marBottom w:val="0"/>
      <w:divBdr>
        <w:top w:val="none" w:sz="0" w:space="0" w:color="auto"/>
        <w:left w:val="none" w:sz="0" w:space="0" w:color="auto"/>
        <w:bottom w:val="none" w:sz="0" w:space="0" w:color="auto"/>
        <w:right w:val="none" w:sz="0" w:space="0" w:color="auto"/>
      </w:divBdr>
    </w:div>
    <w:div w:id="1265268325">
      <w:bodyDiv w:val="1"/>
      <w:marLeft w:val="0"/>
      <w:marRight w:val="0"/>
      <w:marTop w:val="0"/>
      <w:marBottom w:val="0"/>
      <w:divBdr>
        <w:top w:val="none" w:sz="0" w:space="0" w:color="auto"/>
        <w:left w:val="none" w:sz="0" w:space="0" w:color="auto"/>
        <w:bottom w:val="none" w:sz="0" w:space="0" w:color="auto"/>
        <w:right w:val="none" w:sz="0" w:space="0" w:color="auto"/>
      </w:divBdr>
    </w:div>
    <w:div w:id="1277371123">
      <w:bodyDiv w:val="1"/>
      <w:marLeft w:val="0"/>
      <w:marRight w:val="0"/>
      <w:marTop w:val="0"/>
      <w:marBottom w:val="0"/>
      <w:divBdr>
        <w:top w:val="none" w:sz="0" w:space="0" w:color="auto"/>
        <w:left w:val="none" w:sz="0" w:space="0" w:color="auto"/>
        <w:bottom w:val="none" w:sz="0" w:space="0" w:color="auto"/>
        <w:right w:val="none" w:sz="0" w:space="0" w:color="auto"/>
      </w:divBdr>
      <w:divsChild>
        <w:div w:id="1795296445">
          <w:marLeft w:val="0"/>
          <w:marRight w:val="0"/>
          <w:marTop w:val="0"/>
          <w:marBottom w:val="0"/>
          <w:divBdr>
            <w:top w:val="none" w:sz="0" w:space="0" w:color="auto"/>
            <w:left w:val="none" w:sz="0" w:space="0" w:color="auto"/>
            <w:bottom w:val="none" w:sz="0" w:space="0" w:color="auto"/>
            <w:right w:val="none" w:sz="0" w:space="0" w:color="auto"/>
          </w:divBdr>
          <w:divsChild>
            <w:div w:id="802622044">
              <w:marLeft w:val="0"/>
              <w:marRight w:val="0"/>
              <w:marTop w:val="0"/>
              <w:marBottom w:val="0"/>
              <w:divBdr>
                <w:top w:val="none" w:sz="0" w:space="0" w:color="auto"/>
                <w:left w:val="none" w:sz="0" w:space="0" w:color="auto"/>
                <w:bottom w:val="none" w:sz="0" w:space="0" w:color="auto"/>
                <w:right w:val="none" w:sz="0" w:space="0" w:color="auto"/>
              </w:divBdr>
              <w:divsChild>
                <w:div w:id="762533128">
                  <w:marLeft w:val="0"/>
                  <w:marRight w:val="0"/>
                  <w:marTop w:val="0"/>
                  <w:marBottom w:val="0"/>
                  <w:divBdr>
                    <w:top w:val="none" w:sz="0" w:space="0" w:color="auto"/>
                    <w:left w:val="none" w:sz="0" w:space="0" w:color="auto"/>
                    <w:bottom w:val="none" w:sz="0" w:space="0" w:color="auto"/>
                    <w:right w:val="none" w:sz="0" w:space="0" w:color="auto"/>
                  </w:divBdr>
                  <w:divsChild>
                    <w:div w:id="16983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54541">
      <w:bodyDiv w:val="1"/>
      <w:marLeft w:val="0"/>
      <w:marRight w:val="0"/>
      <w:marTop w:val="0"/>
      <w:marBottom w:val="0"/>
      <w:divBdr>
        <w:top w:val="none" w:sz="0" w:space="0" w:color="auto"/>
        <w:left w:val="none" w:sz="0" w:space="0" w:color="auto"/>
        <w:bottom w:val="none" w:sz="0" w:space="0" w:color="auto"/>
        <w:right w:val="none" w:sz="0" w:space="0" w:color="auto"/>
      </w:divBdr>
    </w:div>
    <w:div w:id="1368486626">
      <w:bodyDiv w:val="1"/>
      <w:marLeft w:val="0"/>
      <w:marRight w:val="0"/>
      <w:marTop w:val="0"/>
      <w:marBottom w:val="0"/>
      <w:divBdr>
        <w:top w:val="none" w:sz="0" w:space="0" w:color="auto"/>
        <w:left w:val="none" w:sz="0" w:space="0" w:color="auto"/>
        <w:bottom w:val="none" w:sz="0" w:space="0" w:color="auto"/>
        <w:right w:val="none" w:sz="0" w:space="0" w:color="auto"/>
      </w:divBdr>
      <w:divsChild>
        <w:div w:id="1216696791">
          <w:marLeft w:val="0"/>
          <w:marRight w:val="0"/>
          <w:marTop w:val="0"/>
          <w:marBottom w:val="0"/>
          <w:divBdr>
            <w:top w:val="none" w:sz="0" w:space="0" w:color="auto"/>
            <w:left w:val="none" w:sz="0" w:space="0" w:color="auto"/>
            <w:bottom w:val="none" w:sz="0" w:space="0" w:color="auto"/>
            <w:right w:val="none" w:sz="0" w:space="0" w:color="auto"/>
          </w:divBdr>
          <w:divsChild>
            <w:div w:id="138034055">
              <w:marLeft w:val="0"/>
              <w:marRight w:val="0"/>
              <w:marTop w:val="0"/>
              <w:marBottom w:val="0"/>
              <w:divBdr>
                <w:top w:val="none" w:sz="0" w:space="0" w:color="auto"/>
                <w:left w:val="none" w:sz="0" w:space="0" w:color="auto"/>
                <w:bottom w:val="none" w:sz="0" w:space="0" w:color="auto"/>
                <w:right w:val="none" w:sz="0" w:space="0" w:color="auto"/>
              </w:divBdr>
              <w:divsChild>
                <w:div w:id="1016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022308">
      <w:bodyDiv w:val="1"/>
      <w:marLeft w:val="0"/>
      <w:marRight w:val="0"/>
      <w:marTop w:val="0"/>
      <w:marBottom w:val="0"/>
      <w:divBdr>
        <w:top w:val="none" w:sz="0" w:space="0" w:color="auto"/>
        <w:left w:val="none" w:sz="0" w:space="0" w:color="auto"/>
        <w:bottom w:val="none" w:sz="0" w:space="0" w:color="auto"/>
        <w:right w:val="none" w:sz="0" w:space="0" w:color="auto"/>
      </w:divBdr>
    </w:div>
    <w:div w:id="1439452551">
      <w:bodyDiv w:val="1"/>
      <w:marLeft w:val="0"/>
      <w:marRight w:val="0"/>
      <w:marTop w:val="0"/>
      <w:marBottom w:val="0"/>
      <w:divBdr>
        <w:top w:val="none" w:sz="0" w:space="0" w:color="auto"/>
        <w:left w:val="none" w:sz="0" w:space="0" w:color="auto"/>
        <w:bottom w:val="none" w:sz="0" w:space="0" w:color="auto"/>
        <w:right w:val="none" w:sz="0" w:space="0" w:color="auto"/>
      </w:divBdr>
    </w:div>
    <w:div w:id="1441533627">
      <w:bodyDiv w:val="1"/>
      <w:marLeft w:val="0"/>
      <w:marRight w:val="0"/>
      <w:marTop w:val="0"/>
      <w:marBottom w:val="0"/>
      <w:divBdr>
        <w:top w:val="none" w:sz="0" w:space="0" w:color="auto"/>
        <w:left w:val="none" w:sz="0" w:space="0" w:color="auto"/>
        <w:bottom w:val="none" w:sz="0" w:space="0" w:color="auto"/>
        <w:right w:val="none" w:sz="0" w:space="0" w:color="auto"/>
      </w:divBdr>
    </w:div>
    <w:div w:id="1455977144">
      <w:bodyDiv w:val="1"/>
      <w:marLeft w:val="0"/>
      <w:marRight w:val="0"/>
      <w:marTop w:val="0"/>
      <w:marBottom w:val="0"/>
      <w:divBdr>
        <w:top w:val="none" w:sz="0" w:space="0" w:color="auto"/>
        <w:left w:val="none" w:sz="0" w:space="0" w:color="auto"/>
        <w:bottom w:val="none" w:sz="0" w:space="0" w:color="auto"/>
        <w:right w:val="none" w:sz="0" w:space="0" w:color="auto"/>
      </w:divBdr>
    </w:div>
    <w:div w:id="1523783184">
      <w:bodyDiv w:val="1"/>
      <w:marLeft w:val="0"/>
      <w:marRight w:val="0"/>
      <w:marTop w:val="0"/>
      <w:marBottom w:val="0"/>
      <w:divBdr>
        <w:top w:val="none" w:sz="0" w:space="0" w:color="auto"/>
        <w:left w:val="none" w:sz="0" w:space="0" w:color="auto"/>
        <w:bottom w:val="none" w:sz="0" w:space="0" w:color="auto"/>
        <w:right w:val="none" w:sz="0" w:space="0" w:color="auto"/>
      </w:divBdr>
      <w:divsChild>
        <w:div w:id="573778752">
          <w:marLeft w:val="0"/>
          <w:marRight w:val="0"/>
          <w:marTop w:val="0"/>
          <w:marBottom w:val="150"/>
          <w:divBdr>
            <w:top w:val="none" w:sz="0" w:space="0" w:color="auto"/>
            <w:left w:val="none" w:sz="0" w:space="0" w:color="auto"/>
            <w:bottom w:val="none" w:sz="0" w:space="0" w:color="auto"/>
            <w:right w:val="none" w:sz="0" w:space="0" w:color="auto"/>
          </w:divBdr>
        </w:div>
        <w:div w:id="969820037">
          <w:marLeft w:val="0"/>
          <w:marRight w:val="0"/>
          <w:marTop w:val="0"/>
          <w:marBottom w:val="150"/>
          <w:divBdr>
            <w:top w:val="none" w:sz="0" w:space="0" w:color="auto"/>
            <w:left w:val="none" w:sz="0" w:space="0" w:color="auto"/>
            <w:bottom w:val="none" w:sz="0" w:space="0" w:color="auto"/>
            <w:right w:val="none" w:sz="0" w:space="0" w:color="auto"/>
          </w:divBdr>
        </w:div>
        <w:div w:id="1329477855">
          <w:marLeft w:val="0"/>
          <w:marRight w:val="0"/>
          <w:marTop w:val="0"/>
          <w:marBottom w:val="150"/>
          <w:divBdr>
            <w:top w:val="none" w:sz="0" w:space="0" w:color="auto"/>
            <w:left w:val="none" w:sz="0" w:space="0" w:color="auto"/>
            <w:bottom w:val="none" w:sz="0" w:space="0" w:color="auto"/>
            <w:right w:val="none" w:sz="0" w:space="0" w:color="auto"/>
          </w:divBdr>
        </w:div>
      </w:divsChild>
    </w:div>
    <w:div w:id="1583443073">
      <w:bodyDiv w:val="1"/>
      <w:marLeft w:val="0"/>
      <w:marRight w:val="0"/>
      <w:marTop w:val="0"/>
      <w:marBottom w:val="0"/>
      <w:divBdr>
        <w:top w:val="none" w:sz="0" w:space="0" w:color="auto"/>
        <w:left w:val="none" w:sz="0" w:space="0" w:color="auto"/>
        <w:bottom w:val="none" w:sz="0" w:space="0" w:color="auto"/>
        <w:right w:val="none" w:sz="0" w:space="0" w:color="auto"/>
      </w:divBdr>
    </w:div>
    <w:div w:id="1626234152">
      <w:bodyDiv w:val="1"/>
      <w:marLeft w:val="0"/>
      <w:marRight w:val="0"/>
      <w:marTop w:val="0"/>
      <w:marBottom w:val="0"/>
      <w:divBdr>
        <w:top w:val="none" w:sz="0" w:space="0" w:color="auto"/>
        <w:left w:val="none" w:sz="0" w:space="0" w:color="auto"/>
        <w:bottom w:val="none" w:sz="0" w:space="0" w:color="auto"/>
        <w:right w:val="none" w:sz="0" w:space="0" w:color="auto"/>
      </w:divBdr>
    </w:div>
    <w:div w:id="1684017404">
      <w:bodyDiv w:val="1"/>
      <w:marLeft w:val="0"/>
      <w:marRight w:val="0"/>
      <w:marTop w:val="0"/>
      <w:marBottom w:val="0"/>
      <w:divBdr>
        <w:top w:val="none" w:sz="0" w:space="0" w:color="auto"/>
        <w:left w:val="none" w:sz="0" w:space="0" w:color="auto"/>
        <w:bottom w:val="none" w:sz="0" w:space="0" w:color="auto"/>
        <w:right w:val="none" w:sz="0" w:space="0" w:color="auto"/>
      </w:divBdr>
      <w:divsChild>
        <w:div w:id="1293756471">
          <w:marLeft w:val="0"/>
          <w:marRight w:val="0"/>
          <w:marTop w:val="0"/>
          <w:marBottom w:val="0"/>
          <w:divBdr>
            <w:top w:val="none" w:sz="0" w:space="0" w:color="auto"/>
            <w:left w:val="none" w:sz="0" w:space="0" w:color="auto"/>
            <w:bottom w:val="none" w:sz="0" w:space="0" w:color="auto"/>
            <w:right w:val="none" w:sz="0" w:space="0" w:color="auto"/>
          </w:divBdr>
          <w:divsChild>
            <w:div w:id="440033399">
              <w:marLeft w:val="0"/>
              <w:marRight w:val="0"/>
              <w:marTop w:val="0"/>
              <w:marBottom w:val="0"/>
              <w:divBdr>
                <w:top w:val="none" w:sz="0" w:space="0" w:color="auto"/>
                <w:left w:val="none" w:sz="0" w:space="0" w:color="auto"/>
                <w:bottom w:val="none" w:sz="0" w:space="0" w:color="auto"/>
                <w:right w:val="none" w:sz="0" w:space="0" w:color="auto"/>
              </w:divBdr>
              <w:divsChild>
                <w:div w:id="1925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28168">
      <w:bodyDiv w:val="1"/>
      <w:marLeft w:val="0"/>
      <w:marRight w:val="0"/>
      <w:marTop w:val="0"/>
      <w:marBottom w:val="0"/>
      <w:divBdr>
        <w:top w:val="none" w:sz="0" w:space="0" w:color="auto"/>
        <w:left w:val="none" w:sz="0" w:space="0" w:color="auto"/>
        <w:bottom w:val="none" w:sz="0" w:space="0" w:color="auto"/>
        <w:right w:val="none" w:sz="0" w:space="0" w:color="auto"/>
      </w:divBdr>
    </w:div>
    <w:div w:id="1704014298">
      <w:bodyDiv w:val="1"/>
      <w:marLeft w:val="0"/>
      <w:marRight w:val="0"/>
      <w:marTop w:val="0"/>
      <w:marBottom w:val="0"/>
      <w:divBdr>
        <w:top w:val="none" w:sz="0" w:space="0" w:color="auto"/>
        <w:left w:val="none" w:sz="0" w:space="0" w:color="auto"/>
        <w:bottom w:val="none" w:sz="0" w:space="0" w:color="auto"/>
        <w:right w:val="none" w:sz="0" w:space="0" w:color="auto"/>
      </w:divBdr>
    </w:div>
    <w:div w:id="1754818684">
      <w:bodyDiv w:val="1"/>
      <w:marLeft w:val="0"/>
      <w:marRight w:val="0"/>
      <w:marTop w:val="0"/>
      <w:marBottom w:val="0"/>
      <w:divBdr>
        <w:top w:val="none" w:sz="0" w:space="0" w:color="auto"/>
        <w:left w:val="none" w:sz="0" w:space="0" w:color="auto"/>
        <w:bottom w:val="none" w:sz="0" w:space="0" w:color="auto"/>
        <w:right w:val="none" w:sz="0" w:space="0" w:color="auto"/>
      </w:divBdr>
    </w:div>
    <w:div w:id="1776243719">
      <w:bodyDiv w:val="1"/>
      <w:marLeft w:val="0"/>
      <w:marRight w:val="0"/>
      <w:marTop w:val="0"/>
      <w:marBottom w:val="0"/>
      <w:divBdr>
        <w:top w:val="none" w:sz="0" w:space="0" w:color="auto"/>
        <w:left w:val="none" w:sz="0" w:space="0" w:color="auto"/>
        <w:bottom w:val="none" w:sz="0" w:space="0" w:color="auto"/>
        <w:right w:val="none" w:sz="0" w:space="0" w:color="auto"/>
      </w:divBdr>
      <w:divsChild>
        <w:div w:id="55515414">
          <w:marLeft w:val="0"/>
          <w:marRight w:val="0"/>
          <w:marTop w:val="0"/>
          <w:marBottom w:val="120"/>
          <w:divBdr>
            <w:top w:val="none" w:sz="0" w:space="0" w:color="auto"/>
            <w:left w:val="none" w:sz="0" w:space="0" w:color="auto"/>
            <w:bottom w:val="none" w:sz="0" w:space="0" w:color="auto"/>
            <w:right w:val="none" w:sz="0" w:space="0" w:color="auto"/>
          </w:divBdr>
          <w:divsChild>
            <w:div w:id="78210362">
              <w:marLeft w:val="0"/>
              <w:marRight w:val="0"/>
              <w:marTop w:val="0"/>
              <w:marBottom w:val="0"/>
              <w:divBdr>
                <w:top w:val="single" w:sz="6" w:space="16" w:color="414141"/>
                <w:left w:val="single" w:sz="6" w:space="18" w:color="414141"/>
                <w:bottom w:val="single" w:sz="6" w:space="0" w:color="414141"/>
                <w:right w:val="single" w:sz="6" w:space="31" w:color="414141"/>
              </w:divBdr>
              <w:divsChild>
                <w:div w:id="8882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6891">
      <w:bodyDiv w:val="1"/>
      <w:marLeft w:val="0"/>
      <w:marRight w:val="0"/>
      <w:marTop w:val="0"/>
      <w:marBottom w:val="0"/>
      <w:divBdr>
        <w:top w:val="none" w:sz="0" w:space="0" w:color="auto"/>
        <w:left w:val="none" w:sz="0" w:space="0" w:color="auto"/>
        <w:bottom w:val="none" w:sz="0" w:space="0" w:color="auto"/>
        <w:right w:val="none" w:sz="0" w:space="0" w:color="auto"/>
      </w:divBdr>
    </w:div>
    <w:div w:id="1822960570">
      <w:bodyDiv w:val="1"/>
      <w:marLeft w:val="0"/>
      <w:marRight w:val="0"/>
      <w:marTop w:val="0"/>
      <w:marBottom w:val="0"/>
      <w:divBdr>
        <w:top w:val="none" w:sz="0" w:space="0" w:color="auto"/>
        <w:left w:val="none" w:sz="0" w:space="0" w:color="auto"/>
        <w:bottom w:val="none" w:sz="0" w:space="0" w:color="auto"/>
        <w:right w:val="none" w:sz="0" w:space="0" w:color="auto"/>
      </w:divBdr>
    </w:div>
    <w:div w:id="1834252289">
      <w:bodyDiv w:val="1"/>
      <w:marLeft w:val="0"/>
      <w:marRight w:val="0"/>
      <w:marTop w:val="0"/>
      <w:marBottom w:val="0"/>
      <w:divBdr>
        <w:top w:val="none" w:sz="0" w:space="0" w:color="auto"/>
        <w:left w:val="none" w:sz="0" w:space="0" w:color="auto"/>
        <w:bottom w:val="none" w:sz="0" w:space="0" w:color="auto"/>
        <w:right w:val="none" w:sz="0" w:space="0" w:color="auto"/>
      </w:divBdr>
      <w:divsChild>
        <w:div w:id="1156069666">
          <w:marLeft w:val="0"/>
          <w:marRight w:val="0"/>
          <w:marTop w:val="0"/>
          <w:marBottom w:val="0"/>
          <w:divBdr>
            <w:top w:val="none" w:sz="0" w:space="0" w:color="auto"/>
            <w:left w:val="none" w:sz="0" w:space="0" w:color="auto"/>
            <w:bottom w:val="none" w:sz="0" w:space="0" w:color="auto"/>
            <w:right w:val="none" w:sz="0" w:space="0" w:color="auto"/>
          </w:divBdr>
          <w:divsChild>
            <w:div w:id="356320214">
              <w:marLeft w:val="0"/>
              <w:marRight w:val="0"/>
              <w:marTop w:val="0"/>
              <w:marBottom w:val="0"/>
              <w:divBdr>
                <w:top w:val="none" w:sz="0" w:space="0" w:color="auto"/>
                <w:left w:val="none" w:sz="0" w:space="0" w:color="auto"/>
                <w:bottom w:val="none" w:sz="0" w:space="0" w:color="auto"/>
                <w:right w:val="none" w:sz="0" w:space="0" w:color="auto"/>
              </w:divBdr>
              <w:divsChild>
                <w:div w:id="1584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81458">
      <w:bodyDiv w:val="1"/>
      <w:marLeft w:val="0"/>
      <w:marRight w:val="0"/>
      <w:marTop w:val="0"/>
      <w:marBottom w:val="0"/>
      <w:divBdr>
        <w:top w:val="none" w:sz="0" w:space="0" w:color="auto"/>
        <w:left w:val="none" w:sz="0" w:space="0" w:color="auto"/>
        <w:bottom w:val="none" w:sz="0" w:space="0" w:color="auto"/>
        <w:right w:val="none" w:sz="0" w:space="0" w:color="auto"/>
      </w:divBdr>
    </w:div>
    <w:div w:id="1921519623">
      <w:bodyDiv w:val="1"/>
      <w:marLeft w:val="0"/>
      <w:marRight w:val="0"/>
      <w:marTop w:val="0"/>
      <w:marBottom w:val="0"/>
      <w:divBdr>
        <w:top w:val="none" w:sz="0" w:space="0" w:color="auto"/>
        <w:left w:val="none" w:sz="0" w:space="0" w:color="auto"/>
        <w:bottom w:val="none" w:sz="0" w:space="0" w:color="auto"/>
        <w:right w:val="none" w:sz="0" w:space="0" w:color="auto"/>
      </w:divBdr>
      <w:divsChild>
        <w:div w:id="490757032">
          <w:marLeft w:val="0"/>
          <w:marRight w:val="0"/>
          <w:marTop w:val="0"/>
          <w:marBottom w:val="0"/>
          <w:divBdr>
            <w:top w:val="none" w:sz="0" w:space="0" w:color="auto"/>
            <w:left w:val="none" w:sz="0" w:space="0" w:color="auto"/>
            <w:bottom w:val="none" w:sz="0" w:space="0" w:color="auto"/>
            <w:right w:val="none" w:sz="0" w:space="0" w:color="auto"/>
          </w:divBdr>
          <w:divsChild>
            <w:div w:id="2060128114">
              <w:marLeft w:val="0"/>
              <w:marRight w:val="0"/>
              <w:marTop w:val="0"/>
              <w:marBottom w:val="0"/>
              <w:divBdr>
                <w:top w:val="none" w:sz="0" w:space="0" w:color="auto"/>
                <w:left w:val="none" w:sz="0" w:space="0" w:color="auto"/>
                <w:bottom w:val="none" w:sz="0" w:space="0" w:color="auto"/>
                <w:right w:val="none" w:sz="0" w:space="0" w:color="auto"/>
              </w:divBdr>
              <w:divsChild>
                <w:div w:id="19158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3617">
      <w:bodyDiv w:val="1"/>
      <w:marLeft w:val="0"/>
      <w:marRight w:val="0"/>
      <w:marTop w:val="0"/>
      <w:marBottom w:val="0"/>
      <w:divBdr>
        <w:top w:val="none" w:sz="0" w:space="0" w:color="auto"/>
        <w:left w:val="none" w:sz="0" w:space="0" w:color="auto"/>
        <w:bottom w:val="none" w:sz="0" w:space="0" w:color="auto"/>
        <w:right w:val="none" w:sz="0" w:space="0" w:color="auto"/>
      </w:divBdr>
      <w:divsChild>
        <w:div w:id="1192496615">
          <w:marLeft w:val="0"/>
          <w:marRight w:val="0"/>
          <w:marTop w:val="0"/>
          <w:marBottom w:val="0"/>
          <w:divBdr>
            <w:top w:val="none" w:sz="0" w:space="0" w:color="auto"/>
            <w:left w:val="none" w:sz="0" w:space="0" w:color="auto"/>
            <w:bottom w:val="none" w:sz="0" w:space="0" w:color="auto"/>
            <w:right w:val="none" w:sz="0" w:space="0" w:color="auto"/>
          </w:divBdr>
          <w:divsChild>
            <w:div w:id="633759423">
              <w:marLeft w:val="0"/>
              <w:marRight w:val="0"/>
              <w:marTop w:val="0"/>
              <w:marBottom w:val="0"/>
              <w:divBdr>
                <w:top w:val="none" w:sz="0" w:space="0" w:color="auto"/>
                <w:left w:val="none" w:sz="0" w:space="0" w:color="auto"/>
                <w:bottom w:val="none" w:sz="0" w:space="0" w:color="auto"/>
                <w:right w:val="none" w:sz="0" w:space="0" w:color="auto"/>
              </w:divBdr>
              <w:divsChild>
                <w:div w:id="626009101">
                  <w:marLeft w:val="0"/>
                  <w:marRight w:val="0"/>
                  <w:marTop w:val="0"/>
                  <w:marBottom w:val="0"/>
                  <w:divBdr>
                    <w:top w:val="none" w:sz="0" w:space="0" w:color="auto"/>
                    <w:left w:val="none" w:sz="0" w:space="0" w:color="auto"/>
                    <w:bottom w:val="none" w:sz="0" w:space="0" w:color="auto"/>
                    <w:right w:val="none" w:sz="0" w:space="0" w:color="auto"/>
                  </w:divBdr>
                  <w:divsChild>
                    <w:div w:id="1225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4111">
      <w:bodyDiv w:val="1"/>
      <w:marLeft w:val="0"/>
      <w:marRight w:val="0"/>
      <w:marTop w:val="0"/>
      <w:marBottom w:val="0"/>
      <w:divBdr>
        <w:top w:val="none" w:sz="0" w:space="0" w:color="auto"/>
        <w:left w:val="none" w:sz="0" w:space="0" w:color="auto"/>
        <w:bottom w:val="none" w:sz="0" w:space="0" w:color="auto"/>
        <w:right w:val="none" w:sz="0" w:space="0" w:color="auto"/>
      </w:divBdr>
    </w:div>
    <w:div w:id="1969696965">
      <w:bodyDiv w:val="1"/>
      <w:marLeft w:val="0"/>
      <w:marRight w:val="0"/>
      <w:marTop w:val="0"/>
      <w:marBottom w:val="0"/>
      <w:divBdr>
        <w:top w:val="none" w:sz="0" w:space="0" w:color="auto"/>
        <w:left w:val="none" w:sz="0" w:space="0" w:color="auto"/>
        <w:bottom w:val="none" w:sz="0" w:space="0" w:color="auto"/>
        <w:right w:val="none" w:sz="0" w:space="0" w:color="auto"/>
      </w:divBdr>
      <w:divsChild>
        <w:div w:id="1609192740">
          <w:marLeft w:val="45"/>
          <w:marRight w:val="45"/>
          <w:marTop w:val="15"/>
          <w:marBottom w:val="0"/>
          <w:divBdr>
            <w:top w:val="none" w:sz="0" w:space="0" w:color="auto"/>
            <w:left w:val="none" w:sz="0" w:space="0" w:color="auto"/>
            <w:bottom w:val="none" w:sz="0" w:space="0" w:color="auto"/>
            <w:right w:val="none" w:sz="0" w:space="0" w:color="auto"/>
          </w:divBdr>
          <w:divsChild>
            <w:div w:id="5813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3391">
      <w:bodyDiv w:val="1"/>
      <w:marLeft w:val="0"/>
      <w:marRight w:val="0"/>
      <w:marTop w:val="0"/>
      <w:marBottom w:val="0"/>
      <w:divBdr>
        <w:top w:val="none" w:sz="0" w:space="0" w:color="auto"/>
        <w:left w:val="none" w:sz="0" w:space="0" w:color="auto"/>
        <w:bottom w:val="none" w:sz="0" w:space="0" w:color="auto"/>
        <w:right w:val="none" w:sz="0" w:space="0" w:color="auto"/>
      </w:divBdr>
      <w:divsChild>
        <w:div w:id="2057655115">
          <w:marLeft w:val="0"/>
          <w:marRight w:val="0"/>
          <w:marTop w:val="0"/>
          <w:marBottom w:val="0"/>
          <w:divBdr>
            <w:top w:val="none" w:sz="0" w:space="0" w:color="auto"/>
            <w:left w:val="none" w:sz="0" w:space="0" w:color="auto"/>
            <w:bottom w:val="none" w:sz="0" w:space="0" w:color="auto"/>
            <w:right w:val="none" w:sz="0" w:space="0" w:color="auto"/>
          </w:divBdr>
          <w:divsChild>
            <w:div w:id="243497082">
              <w:marLeft w:val="0"/>
              <w:marRight w:val="0"/>
              <w:marTop w:val="0"/>
              <w:marBottom w:val="0"/>
              <w:divBdr>
                <w:top w:val="none" w:sz="0" w:space="0" w:color="auto"/>
                <w:left w:val="none" w:sz="0" w:space="0" w:color="auto"/>
                <w:bottom w:val="none" w:sz="0" w:space="0" w:color="auto"/>
                <w:right w:val="none" w:sz="0" w:space="0" w:color="auto"/>
              </w:divBdr>
              <w:divsChild>
                <w:div w:id="11657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62046">
      <w:bodyDiv w:val="1"/>
      <w:marLeft w:val="0"/>
      <w:marRight w:val="0"/>
      <w:marTop w:val="0"/>
      <w:marBottom w:val="0"/>
      <w:divBdr>
        <w:top w:val="none" w:sz="0" w:space="0" w:color="auto"/>
        <w:left w:val="none" w:sz="0" w:space="0" w:color="auto"/>
        <w:bottom w:val="none" w:sz="0" w:space="0" w:color="auto"/>
        <w:right w:val="none" w:sz="0" w:space="0" w:color="auto"/>
      </w:divBdr>
    </w:div>
    <w:div w:id="2018775228">
      <w:bodyDiv w:val="1"/>
      <w:marLeft w:val="0"/>
      <w:marRight w:val="0"/>
      <w:marTop w:val="0"/>
      <w:marBottom w:val="0"/>
      <w:divBdr>
        <w:top w:val="none" w:sz="0" w:space="0" w:color="auto"/>
        <w:left w:val="none" w:sz="0" w:space="0" w:color="auto"/>
        <w:bottom w:val="none" w:sz="0" w:space="0" w:color="auto"/>
        <w:right w:val="none" w:sz="0" w:space="0" w:color="auto"/>
      </w:divBdr>
    </w:div>
    <w:div w:id="2059891796">
      <w:bodyDiv w:val="1"/>
      <w:marLeft w:val="0"/>
      <w:marRight w:val="0"/>
      <w:marTop w:val="0"/>
      <w:marBottom w:val="0"/>
      <w:divBdr>
        <w:top w:val="none" w:sz="0" w:space="0" w:color="auto"/>
        <w:left w:val="none" w:sz="0" w:space="0" w:color="auto"/>
        <w:bottom w:val="none" w:sz="0" w:space="0" w:color="auto"/>
        <w:right w:val="none" w:sz="0" w:space="0" w:color="auto"/>
      </w:divBdr>
    </w:div>
    <w:div w:id="2080204804">
      <w:bodyDiv w:val="1"/>
      <w:marLeft w:val="0"/>
      <w:marRight w:val="0"/>
      <w:marTop w:val="0"/>
      <w:marBottom w:val="0"/>
      <w:divBdr>
        <w:top w:val="none" w:sz="0" w:space="0" w:color="auto"/>
        <w:left w:val="none" w:sz="0" w:space="0" w:color="auto"/>
        <w:bottom w:val="none" w:sz="0" w:space="0" w:color="auto"/>
        <w:right w:val="none" w:sz="0" w:space="0" w:color="auto"/>
      </w:divBdr>
      <w:divsChild>
        <w:div w:id="200672703">
          <w:marLeft w:val="0"/>
          <w:marRight w:val="0"/>
          <w:marTop w:val="0"/>
          <w:marBottom w:val="0"/>
          <w:divBdr>
            <w:top w:val="none" w:sz="0" w:space="0" w:color="auto"/>
            <w:left w:val="none" w:sz="0" w:space="0" w:color="auto"/>
            <w:bottom w:val="none" w:sz="0" w:space="0" w:color="auto"/>
            <w:right w:val="none" w:sz="0" w:space="0" w:color="auto"/>
          </w:divBdr>
          <w:divsChild>
            <w:div w:id="366610950">
              <w:marLeft w:val="0"/>
              <w:marRight w:val="0"/>
              <w:marTop w:val="0"/>
              <w:marBottom w:val="0"/>
              <w:divBdr>
                <w:top w:val="none" w:sz="0" w:space="0" w:color="auto"/>
                <w:left w:val="none" w:sz="0" w:space="0" w:color="auto"/>
                <w:bottom w:val="none" w:sz="0" w:space="0" w:color="auto"/>
                <w:right w:val="none" w:sz="0" w:space="0" w:color="auto"/>
              </w:divBdr>
              <w:divsChild>
                <w:div w:id="2852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ndigomitchell.com/forklifts-for-hire/" TargetMode="External"/><Relationship Id="rId18" Type="http://schemas.openxmlformats.org/officeDocument/2006/relationships/hyperlink" Target="http://www.emeraldinsight.com/author/Lewis%2C+Kate+V" TargetMode="External"/><Relationship Id="rId26" Type="http://schemas.openxmlformats.org/officeDocument/2006/relationships/hyperlink" Target="https://wec-policies.enerdata.net/Documents/cases-studies/WEC-case-study-Electric-motor.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eacademy.ac.uk/system/files/executive-summary-employers.pdf" TargetMode="External"/><Relationship Id="rId34" Type="http://schemas.openxmlformats.org/officeDocument/2006/relationships/hyperlink" Target="https://www.renewableenergyhub.co.uk/"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www.emeraldinsight.com/author/Cassells%2C+Sue" TargetMode="External"/><Relationship Id="rId25" Type="http://schemas.openxmlformats.org/officeDocument/2006/relationships/hyperlink" Target="https://www.gov.uk/green-taxes-and-reliefs/landfill-tax" TargetMode="External"/><Relationship Id="rId33" Type="http://schemas.openxmlformats.org/officeDocument/2006/relationships/hyperlink" Target="https://www.heacademy.ac.uk/system/files/pedagogy_for_employability_update_2012.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harteredabs.org/wp-content/uploads/2015/06/Employability-Debate1.pdf%20" TargetMode="External"/><Relationship Id="rId20" Type="http://schemas.openxmlformats.org/officeDocument/2006/relationships/hyperlink" Target="https://www.gov.uk/government/uploads/system/uploads/attachment_data/file/69500/pb13548-economic-principles-wr110613.pdf" TargetMode="External"/><Relationship Id="rId29" Type="http://schemas.openxmlformats.org/officeDocument/2006/relationships/hyperlink" Target="http://www.randd.defra.gov.uk/Document.aspx?Document=FINALEV0440repor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https://www.iema.net" TargetMode="External"/><Relationship Id="rId32" Type="http://schemas.openxmlformats.org/officeDocument/2006/relationships/hyperlink" Target="https://www.educause.edu/ir/library/pdf/pub7101.pdf"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74456/Lighting_Guidance_Note_November_2015.pdf" TargetMode="External"/><Relationship Id="rId23" Type="http://schemas.openxmlformats.org/officeDocument/2006/relationships/hyperlink" Target="https://www.eea.europa.eu/soer" TargetMode="External"/><Relationship Id="rId28" Type="http://schemas.openxmlformats.org/officeDocument/2006/relationships/hyperlink" Target="http://www.hefce.ac.uk" TargetMode="External"/><Relationship Id="rId36" Type="http://schemas.openxmlformats.org/officeDocument/2006/relationships/hyperlink" Target="https://sustainabledevelopment.un.org/sdgs" TargetMode="External"/><Relationship Id="rId10" Type="http://schemas.openxmlformats.org/officeDocument/2006/relationships/hyperlink" Target="mailto:L.Duckers@coventry.ac.uk" TargetMode="External"/><Relationship Id="rId19" Type="http://schemas.openxmlformats.org/officeDocument/2006/relationships/hyperlink" Target="http://www.heacademy.ac.uk/" TargetMode="External"/><Relationship Id="rId31" Type="http://schemas.openxmlformats.org/officeDocument/2006/relationships/hyperlink" Target="https://www.theguardian.com/" TargetMode="External"/><Relationship Id="rId4" Type="http://schemas.microsoft.com/office/2007/relationships/stylesWithEffects" Target="stylesWithEffects.xml"/><Relationship Id="rId9" Type="http://schemas.openxmlformats.org/officeDocument/2006/relationships/hyperlink" Target="mailto:k.emblenperry@worc.ac.uk" TargetMode="External"/><Relationship Id="rId14" Type="http://schemas.openxmlformats.org/officeDocument/2006/relationships/hyperlink" Target="https://www.carbontrust.com/media/10361/ctg065_heating_control.pdf" TargetMode="External"/><Relationship Id="rId22" Type="http://schemas.openxmlformats.org/officeDocument/2006/relationships/hyperlink" Target="http://www.wrap.org.uk/sites/files/wrap/EN847_final.pdf" TargetMode="External"/><Relationship Id="rId27" Type="http://schemas.openxmlformats.org/officeDocument/2006/relationships/hyperlink" Target="file:///C:\Users\buct1\AppData\Local\Temp\http\www.heacademy.ac.uk\transform" TargetMode="External"/><Relationship Id="rId30" Type="http://schemas.openxmlformats.org/officeDocument/2006/relationships/hyperlink" Target="https://www.iema.net/" TargetMode="External"/><Relationship Id="rId35" Type="http://schemas.openxmlformats.org/officeDocument/2006/relationships/hyperlink" Target="http://unesdoc.unesco.org/images/0024/002474/247444e.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469807971421"/>
          <c:y val="0.101038450743755"/>
          <c:w val="0.74837767050336401"/>
          <c:h val="0.79400354916342697"/>
        </c:manualLayout>
      </c:layout>
      <c:scatterChart>
        <c:scatterStyle val="lineMarker"/>
        <c:varyColors val="0"/>
        <c:ser>
          <c:idx val="0"/>
          <c:order val="0"/>
          <c:tx>
            <c:strRef>
              <c:f>Sheet2!$I$1:$I$2</c:f>
              <c:strCache>
                <c:ptCount val="2"/>
                <c:pt idx="0">
                  <c:v>2015</c:v>
                </c:pt>
                <c:pt idx="1">
                  <c:v>gas/kWh</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1"/>
            <c:trendlineLbl>
              <c:layout>
                <c:manualLayout>
                  <c:x val="-0.11577799650043701"/>
                  <c:y val="-6.2309346748323099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Intercept value = 853,891</a:t>
                    </a:r>
                    <a:endParaRPr lang="en-US"/>
                  </a:p>
                </c:rich>
              </c:tx>
              <c:numFmt formatCode="General" sourceLinked="0"/>
              <c:spPr>
                <a:noFill/>
                <a:ln>
                  <a:noFill/>
                </a:ln>
                <a:effectLst/>
              </c:spPr>
            </c:trendlineLbl>
          </c:trendline>
          <c:xVal>
            <c:numRef>
              <c:f>Sheet2!$H$3:$H$14</c:f>
              <c:numCache>
                <c:formatCode>General</c:formatCode>
                <c:ptCount val="12"/>
                <c:pt idx="0">
                  <c:v>402</c:v>
                </c:pt>
                <c:pt idx="1">
                  <c:v>415</c:v>
                </c:pt>
                <c:pt idx="2">
                  <c:v>362</c:v>
                </c:pt>
                <c:pt idx="3">
                  <c:v>230</c:v>
                </c:pt>
                <c:pt idx="4">
                  <c:v>140</c:v>
                </c:pt>
                <c:pt idx="5">
                  <c:v>15</c:v>
                </c:pt>
                <c:pt idx="6">
                  <c:v>0</c:v>
                </c:pt>
                <c:pt idx="7">
                  <c:v>0</c:v>
                </c:pt>
                <c:pt idx="8">
                  <c:v>35</c:v>
                </c:pt>
                <c:pt idx="9">
                  <c:v>160</c:v>
                </c:pt>
                <c:pt idx="10">
                  <c:v>280</c:v>
                </c:pt>
                <c:pt idx="11">
                  <c:v>325</c:v>
                </c:pt>
              </c:numCache>
            </c:numRef>
          </c:xVal>
          <c:yVal>
            <c:numRef>
              <c:f>Sheet2!$I$3:$I$14</c:f>
              <c:numCache>
                <c:formatCode>General</c:formatCode>
                <c:ptCount val="12"/>
                <c:pt idx="0">
                  <c:v>1315433.33333333</c:v>
                </c:pt>
                <c:pt idx="1">
                  <c:v>1372222.2222222199</c:v>
                </c:pt>
                <c:pt idx="2">
                  <c:v>1351111.1111111101</c:v>
                </c:pt>
                <c:pt idx="3">
                  <c:v>1123111.1111111101</c:v>
                </c:pt>
                <c:pt idx="4">
                  <c:v>1013333.33333333</c:v>
                </c:pt>
                <c:pt idx="5">
                  <c:v>823333.33333333395</c:v>
                </c:pt>
                <c:pt idx="6">
                  <c:v>844233.33333333395</c:v>
                </c:pt>
                <c:pt idx="7">
                  <c:v>848877.7777777731</c:v>
                </c:pt>
                <c:pt idx="8">
                  <c:v>962666.66666666744</c:v>
                </c:pt>
                <c:pt idx="9">
                  <c:v>1076666.66666667</c:v>
                </c:pt>
                <c:pt idx="10">
                  <c:v>1245555.5555555599</c:v>
                </c:pt>
                <c:pt idx="11">
                  <c:v>1387000</c:v>
                </c:pt>
              </c:numCache>
            </c:numRef>
          </c:yVal>
          <c:smooth val="0"/>
          <c:extLst xmlns:c16r2="http://schemas.microsoft.com/office/drawing/2015/06/chart">
            <c:ext xmlns:c16="http://schemas.microsoft.com/office/drawing/2014/chart" uri="{C3380CC4-5D6E-409C-BE32-E72D297353CC}">
              <c16:uniqueId val="{00000000-DDE6-4777-8D2E-9DD86147E8E3}"/>
            </c:ext>
          </c:extLst>
        </c:ser>
        <c:dLbls>
          <c:showLegendKey val="0"/>
          <c:showVal val="0"/>
          <c:showCatName val="0"/>
          <c:showSerName val="0"/>
          <c:showPercent val="0"/>
          <c:showBubbleSize val="0"/>
        </c:dLbls>
        <c:axId val="137595904"/>
        <c:axId val="137601792"/>
      </c:scatterChart>
      <c:valAx>
        <c:axId val="137595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01792"/>
        <c:crossesAt val="0"/>
        <c:crossBetween val="midCat"/>
      </c:valAx>
      <c:valAx>
        <c:axId val="137601792"/>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0"/>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9590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A245E-0989-43AA-AECB-551409BD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8793</Words>
  <Characters>50121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58797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Emblen-Perry</dc:creator>
  <cp:lastModifiedBy>Tanya Buchanan</cp:lastModifiedBy>
  <cp:revision>2</cp:revision>
  <cp:lastPrinted>2017-10-30T16:14:00Z</cp:lastPrinted>
  <dcterms:created xsi:type="dcterms:W3CDTF">2018-01-16T10:32:00Z</dcterms:created>
  <dcterms:modified xsi:type="dcterms:W3CDTF">2018-01-16T10:32:00Z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