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51" w:rsidRPr="00400461" w:rsidRDefault="00E21451" w:rsidP="00E21451">
      <w:pPr>
        <w:pStyle w:val="author"/>
        <w:rPr>
          <w:rFonts w:ascii="Times New Roman" w:hAnsi="Times New Roman" w:cs="Times New Roman"/>
          <w:b/>
          <w:sz w:val="36"/>
          <w:szCs w:val="36"/>
        </w:rPr>
      </w:pPr>
      <w:r w:rsidRPr="00FB6BDB">
        <w:rPr>
          <w:rFonts w:ascii="Times New Roman" w:hAnsi="Times New Roman" w:cs="Times New Roman"/>
          <w:b/>
          <w:sz w:val="36"/>
          <w:szCs w:val="36"/>
        </w:rPr>
        <w:t xml:space="preserve">A comparison of galvanic skin conductance and skin wettedness as indicators of thermal </w:t>
      </w:r>
      <w:r w:rsidR="00FB6BDB" w:rsidRPr="00FB6BDB">
        <w:rPr>
          <w:rFonts w:ascii="Times New Roman" w:hAnsi="Times New Roman" w:cs="Times New Roman"/>
          <w:b/>
          <w:sz w:val="36"/>
          <w:szCs w:val="36"/>
        </w:rPr>
        <w:t>dis</w:t>
      </w:r>
      <w:r w:rsidRPr="00FB6BDB">
        <w:rPr>
          <w:rFonts w:ascii="Times New Roman" w:hAnsi="Times New Roman" w:cs="Times New Roman"/>
          <w:b/>
          <w:sz w:val="36"/>
          <w:szCs w:val="36"/>
        </w:rPr>
        <w:t>comfort during moderate and high metabolic rates</w:t>
      </w:r>
      <w:r w:rsidRPr="00400461">
        <w:rPr>
          <w:rFonts w:ascii="Times New Roman" w:hAnsi="Times New Roman" w:cs="Times New Roman"/>
          <w:b/>
          <w:sz w:val="36"/>
          <w:szCs w:val="36"/>
        </w:rPr>
        <w:t xml:space="preserve"> </w:t>
      </w:r>
    </w:p>
    <w:p w:rsidR="005613EB" w:rsidRPr="00D60949" w:rsidRDefault="005613EB" w:rsidP="005613EB">
      <w:pPr>
        <w:pStyle w:val="author"/>
        <w:rPr>
          <w:rFonts w:ascii="Times New Roman" w:hAnsi="Times New Roman" w:cs="Times New Roman"/>
          <w:smallCaps/>
          <w:vertAlign w:val="superscript"/>
        </w:rPr>
      </w:pPr>
      <w:r w:rsidRPr="00D60949">
        <w:rPr>
          <w:rFonts w:ascii="Times New Roman" w:hAnsi="Times New Roman" w:cs="Times New Roman"/>
          <w:smallCaps/>
        </w:rPr>
        <w:t>N</w:t>
      </w:r>
      <w:r w:rsidRPr="00D60949">
        <w:rPr>
          <w:rFonts w:ascii="Times New Roman" w:hAnsi="Times New Roman" w:cs="Times New Roman"/>
        </w:rPr>
        <w:t>icola</w:t>
      </w:r>
      <w:r w:rsidRPr="00D60949">
        <w:rPr>
          <w:rFonts w:ascii="Times New Roman" w:hAnsi="Times New Roman" w:cs="Times New Roman"/>
          <w:smallCaps/>
          <w:vertAlign w:val="superscript"/>
        </w:rPr>
        <w:t xml:space="preserve"> </w:t>
      </w:r>
      <w:r w:rsidRPr="00D60949">
        <w:rPr>
          <w:rFonts w:ascii="Times New Roman" w:hAnsi="Times New Roman" w:cs="Times New Roman"/>
          <w:smallCaps/>
        </w:rPr>
        <w:t>G</w:t>
      </w:r>
      <w:r w:rsidRPr="00D60949">
        <w:rPr>
          <w:rFonts w:ascii="Times New Roman" w:hAnsi="Times New Roman" w:cs="Times New Roman"/>
        </w:rPr>
        <w:t>errett</w:t>
      </w:r>
      <w:r w:rsidRPr="00D60949">
        <w:rPr>
          <w:rFonts w:ascii="Times New Roman" w:hAnsi="Times New Roman" w:cs="Times New Roman"/>
          <w:vertAlign w:val="superscript"/>
        </w:rPr>
        <w:t>1</w:t>
      </w:r>
      <w:r w:rsidR="00A377CF">
        <w:rPr>
          <w:rFonts w:ascii="Times New Roman" w:hAnsi="Times New Roman" w:cs="Times New Roman"/>
          <w:vertAlign w:val="superscript"/>
        </w:rPr>
        <w:t>, 3</w:t>
      </w:r>
      <w:r w:rsidRPr="00D60949">
        <w:rPr>
          <w:rFonts w:ascii="Times New Roman" w:hAnsi="Times New Roman" w:cs="Times New Roman"/>
          <w:smallCaps/>
        </w:rPr>
        <w:t>, B</w:t>
      </w:r>
      <w:r w:rsidRPr="00D60949">
        <w:rPr>
          <w:rFonts w:ascii="Times New Roman" w:hAnsi="Times New Roman" w:cs="Times New Roman"/>
        </w:rPr>
        <w:t>ernard</w:t>
      </w:r>
      <w:r w:rsidRPr="00D60949">
        <w:rPr>
          <w:rFonts w:ascii="Times New Roman" w:hAnsi="Times New Roman" w:cs="Times New Roman"/>
          <w:smallCaps/>
        </w:rPr>
        <w:t xml:space="preserve"> R</w:t>
      </w:r>
      <w:r w:rsidRPr="00D60949">
        <w:rPr>
          <w:rFonts w:ascii="Times New Roman" w:hAnsi="Times New Roman" w:cs="Times New Roman"/>
        </w:rPr>
        <w:t>edortier</w:t>
      </w:r>
      <w:r w:rsidRPr="00D60949">
        <w:rPr>
          <w:rFonts w:ascii="Times New Roman" w:hAnsi="Times New Roman" w:cs="Times New Roman"/>
          <w:smallCaps/>
        </w:rPr>
        <w:t xml:space="preserve"> </w:t>
      </w:r>
      <w:r w:rsidRPr="00D60949">
        <w:rPr>
          <w:rFonts w:ascii="Times New Roman" w:hAnsi="Times New Roman" w:cs="Times New Roman"/>
          <w:smallCaps/>
          <w:vertAlign w:val="superscript"/>
        </w:rPr>
        <w:t>2</w:t>
      </w:r>
      <w:r w:rsidRPr="00D60949">
        <w:rPr>
          <w:rFonts w:ascii="Times New Roman" w:hAnsi="Times New Roman" w:cs="Times New Roman"/>
          <w:smallCaps/>
        </w:rPr>
        <w:t xml:space="preserve">, </w:t>
      </w:r>
      <w:r w:rsidRPr="00D60949">
        <w:rPr>
          <w:rFonts w:ascii="Times New Roman" w:hAnsi="Times New Roman" w:cs="Times New Roman"/>
        </w:rPr>
        <w:t>Thomas Voelcker</w:t>
      </w:r>
      <w:r w:rsidRPr="00D60949">
        <w:rPr>
          <w:rFonts w:ascii="Times New Roman" w:hAnsi="Times New Roman" w:cs="Times New Roman"/>
          <w:vertAlign w:val="superscript"/>
        </w:rPr>
        <w:t>2</w:t>
      </w:r>
      <w:r w:rsidRPr="00D60949">
        <w:rPr>
          <w:rFonts w:ascii="Times New Roman" w:hAnsi="Times New Roman" w:cs="Times New Roman"/>
        </w:rPr>
        <w:t>, and</w:t>
      </w:r>
      <w:r w:rsidRPr="00D60949">
        <w:rPr>
          <w:rFonts w:ascii="Times New Roman" w:hAnsi="Times New Roman" w:cs="Times New Roman"/>
          <w:smallCaps/>
        </w:rPr>
        <w:t xml:space="preserve"> G</w:t>
      </w:r>
      <w:r w:rsidRPr="00D60949">
        <w:rPr>
          <w:rFonts w:ascii="Times New Roman" w:hAnsi="Times New Roman" w:cs="Times New Roman"/>
        </w:rPr>
        <w:t>eorge</w:t>
      </w:r>
      <w:r w:rsidRPr="00D60949">
        <w:rPr>
          <w:rFonts w:ascii="Times New Roman" w:hAnsi="Times New Roman" w:cs="Times New Roman"/>
          <w:smallCaps/>
          <w:vertAlign w:val="superscript"/>
        </w:rPr>
        <w:t xml:space="preserve"> </w:t>
      </w:r>
      <w:r w:rsidRPr="00D60949">
        <w:rPr>
          <w:rFonts w:ascii="Times New Roman" w:hAnsi="Times New Roman" w:cs="Times New Roman"/>
          <w:smallCaps/>
        </w:rPr>
        <w:t>H</w:t>
      </w:r>
      <w:r w:rsidRPr="00D60949">
        <w:rPr>
          <w:rFonts w:ascii="Times New Roman" w:hAnsi="Times New Roman" w:cs="Times New Roman"/>
        </w:rPr>
        <w:t>avenith</w:t>
      </w:r>
      <w:r w:rsidRPr="00D60949">
        <w:rPr>
          <w:rFonts w:ascii="Times New Roman" w:hAnsi="Times New Roman" w:cs="Times New Roman"/>
          <w:smallCaps/>
        </w:rPr>
        <w:t xml:space="preserve"> </w:t>
      </w:r>
      <w:r w:rsidRPr="00D60949">
        <w:rPr>
          <w:rFonts w:ascii="Times New Roman" w:hAnsi="Times New Roman" w:cs="Times New Roman"/>
          <w:smallCaps/>
          <w:vertAlign w:val="superscript"/>
        </w:rPr>
        <w:t>1</w:t>
      </w:r>
    </w:p>
    <w:p w:rsidR="005613EB" w:rsidRPr="00D60949" w:rsidRDefault="005613EB" w:rsidP="005613EB">
      <w:pPr>
        <w:pStyle w:val="affiliation"/>
        <w:rPr>
          <w:rFonts w:ascii="Times New Roman" w:hAnsi="Times New Roman" w:cs="Times New Roman"/>
        </w:rPr>
      </w:pPr>
      <w:r w:rsidRPr="00D60949">
        <w:rPr>
          <w:rFonts w:ascii="Times New Roman" w:hAnsi="Times New Roman" w:cs="Times New Roman"/>
          <w:vertAlign w:val="superscript"/>
        </w:rPr>
        <w:t>1</w:t>
      </w:r>
      <w:r w:rsidRPr="00D60949">
        <w:rPr>
          <w:rFonts w:ascii="Times New Roman" w:hAnsi="Times New Roman" w:cs="Times New Roman"/>
        </w:rPr>
        <w:t xml:space="preserve">Environmental Ergonomics Research Centre, Design School, Loughborough University, Loughborough, Leicestershire, LE113TU, UK. </w:t>
      </w:r>
    </w:p>
    <w:p w:rsidR="005613EB" w:rsidRDefault="005613EB" w:rsidP="005613EB">
      <w:pPr>
        <w:pStyle w:val="affiliation"/>
        <w:rPr>
          <w:rFonts w:ascii="Times New Roman" w:hAnsi="Times New Roman" w:cs="Times New Roman"/>
        </w:rPr>
      </w:pPr>
      <w:r w:rsidRPr="00D60949">
        <w:rPr>
          <w:rFonts w:ascii="Times New Roman" w:hAnsi="Times New Roman" w:cs="Times New Roman"/>
          <w:vertAlign w:val="superscript"/>
        </w:rPr>
        <w:t>2</w:t>
      </w:r>
      <w:r w:rsidRPr="00D60949">
        <w:rPr>
          <w:rFonts w:ascii="Times New Roman" w:hAnsi="Times New Roman" w:cs="Times New Roman"/>
        </w:rPr>
        <w:t>Oxylane Research, Decathlon Campus, Villeneuve d’Ascq, Lille, France.</w:t>
      </w:r>
    </w:p>
    <w:p w:rsidR="00FB6BDB" w:rsidRPr="00532D3E" w:rsidRDefault="00FB6BDB" w:rsidP="00FB6BDB">
      <w:pPr>
        <w:rPr>
          <w:i/>
        </w:rPr>
      </w:pPr>
      <w:r w:rsidRPr="00532D3E">
        <w:rPr>
          <w:rFonts w:ascii="Times New Roman" w:hAnsi="Times New Roman" w:cs="Times New Roman"/>
          <w:i/>
          <w:vertAlign w:val="superscript"/>
        </w:rPr>
        <w:t xml:space="preserve">3 </w:t>
      </w:r>
      <w:r w:rsidRPr="00532D3E">
        <w:rPr>
          <w:rFonts w:ascii="Times New Roman" w:hAnsi="Times New Roman" w:cs="Times New Roman"/>
          <w:i/>
        </w:rPr>
        <w:t>Institute of Sport and Exercise Science, University of Worcester, Henwick Grove, Worcester, WR26AJ</w:t>
      </w:r>
    </w:p>
    <w:p w:rsidR="005613EB" w:rsidRPr="00D60949" w:rsidRDefault="005613EB" w:rsidP="005613EB">
      <w:pPr>
        <w:rPr>
          <w:rFonts w:ascii="Times New Roman" w:hAnsi="Times New Roman" w:cs="Times New Roman"/>
        </w:rPr>
      </w:pPr>
      <w:r w:rsidRPr="00D60949">
        <w:rPr>
          <w:rFonts w:ascii="Times New Roman" w:hAnsi="Times New Roman" w:cs="Times New Roman"/>
          <w:u w:val="single"/>
        </w:rPr>
        <w:t>Address for correspondence</w:t>
      </w:r>
      <w:r w:rsidRPr="00D60949">
        <w:rPr>
          <w:rFonts w:ascii="Times New Roman" w:hAnsi="Times New Roman" w:cs="Times New Roman"/>
        </w:rPr>
        <w:t xml:space="preserve"> George Havenith, Loughborough Design School, Environmental Ergonomics Research Centre, Loughborough University, Loughborough, Leicestershire, LE11 3TU. </w:t>
      </w:r>
      <w:smartTag w:uri="urn:schemas-microsoft-com:office:smarttags" w:element="place">
        <w:smartTag w:uri="urn:schemas-microsoft-com:office:smarttags" w:element="country-region">
          <w:r w:rsidRPr="00D60949">
            <w:rPr>
              <w:rFonts w:ascii="Times New Roman" w:hAnsi="Times New Roman" w:cs="Times New Roman"/>
            </w:rPr>
            <w:t>UK</w:t>
          </w:r>
        </w:smartTag>
      </w:smartTag>
      <w:r w:rsidRPr="00D60949">
        <w:rPr>
          <w:rFonts w:ascii="Times New Roman" w:hAnsi="Times New Roman" w:cs="Times New Roman"/>
        </w:rPr>
        <w:t>.</w:t>
      </w:r>
    </w:p>
    <w:p w:rsidR="005613EB" w:rsidRPr="00D60949" w:rsidRDefault="005613EB" w:rsidP="005613EB">
      <w:pPr>
        <w:rPr>
          <w:rFonts w:ascii="Times New Roman" w:hAnsi="Times New Roman" w:cs="Times New Roman"/>
        </w:rPr>
      </w:pPr>
      <w:r w:rsidRPr="00D60949">
        <w:rPr>
          <w:rFonts w:ascii="Times New Roman" w:hAnsi="Times New Roman" w:cs="Times New Roman"/>
        </w:rPr>
        <w:t>Phone: +44 (0)1509 223031</w:t>
      </w:r>
    </w:p>
    <w:p w:rsidR="005613EB" w:rsidRPr="00D60949" w:rsidRDefault="005613EB" w:rsidP="005613EB">
      <w:pPr>
        <w:rPr>
          <w:rFonts w:ascii="Times New Roman" w:hAnsi="Times New Roman" w:cs="Times New Roman"/>
        </w:rPr>
      </w:pPr>
      <w:r w:rsidRPr="00D60949">
        <w:rPr>
          <w:rFonts w:ascii="Times New Roman" w:hAnsi="Times New Roman" w:cs="Times New Roman"/>
        </w:rPr>
        <w:t>Fax: +44 (0)1509 223014</w:t>
      </w:r>
    </w:p>
    <w:p w:rsidR="005613EB" w:rsidRPr="00D60949" w:rsidRDefault="005613EB" w:rsidP="005613EB">
      <w:pPr>
        <w:rPr>
          <w:rFonts w:ascii="Times New Roman" w:hAnsi="Times New Roman" w:cs="Times New Roman"/>
        </w:rPr>
      </w:pPr>
      <w:r w:rsidRPr="00D60949">
        <w:rPr>
          <w:rFonts w:ascii="Times New Roman" w:hAnsi="Times New Roman" w:cs="Times New Roman"/>
        </w:rPr>
        <w:t>Email: G.Havenith@lboro.ac.uk</w:t>
      </w:r>
    </w:p>
    <w:p w:rsidR="005613EB" w:rsidRPr="00D60949" w:rsidRDefault="005613EB" w:rsidP="005613EB">
      <w:pPr>
        <w:pStyle w:val="phone"/>
        <w:rPr>
          <w:rFonts w:ascii="Times New Roman" w:hAnsi="Times New Roman" w:cs="Times New Roman"/>
        </w:rPr>
      </w:pPr>
    </w:p>
    <w:p w:rsidR="005613EB" w:rsidRPr="00D60949" w:rsidRDefault="005613EB" w:rsidP="005613EB">
      <w:pPr>
        <w:pStyle w:val="keywords"/>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Pr="00D60949" w:rsidRDefault="005613EB" w:rsidP="005613EB">
      <w:pPr>
        <w:rPr>
          <w:rFonts w:ascii="Times New Roman" w:hAnsi="Times New Roman" w:cs="Times New Roman"/>
        </w:rPr>
      </w:pPr>
    </w:p>
    <w:p w:rsidR="005613EB" w:rsidRDefault="005613EB" w:rsidP="005613EB">
      <w:pPr>
        <w:rPr>
          <w:rFonts w:ascii="Times New Roman" w:hAnsi="Times New Roman" w:cs="Times New Roman"/>
        </w:rPr>
      </w:pPr>
    </w:p>
    <w:p w:rsidR="00FB6BDB" w:rsidRDefault="00FB6BDB" w:rsidP="005613EB">
      <w:pPr>
        <w:rPr>
          <w:rFonts w:ascii="Times New Roman" w:hAnsi="Times New Roman" w:cs="Times New Roman"/>
        </w:rPr>
      </w:pPr>
    </w:p>
    <w:p w:rsidR="00811ACA" w:rsidRPr="001F35DE" w:rsidRDefault="005613EB" w:rsidP="001F35DE">
      <w:pPr>
        <w:pStyle w:val="abstract"/>
        <w:jc w:val="both"/>
        <w:rPr>
          <w:rFonts w:ascii="Times New Roman" w:hAnsi="Times New Roman" w:cs="Times New Roman"/>
        </w:rPr>
      </w:pPr>
      <w:r w:rsidRPr="00D60949">
        <w:rPr>
          <w:rFonts w:ascii="Times New Roman" w:hAnsi="Times New Roman" w:cs="Times New Roman"/>
        </w:rPr>
        <w:lastRenderedPageBreak/>
        <w:t xml:space="preserve">Abstract: The </w:t>
      </w:r>
      <w:r w:rsidR="00CE66AB">
        <w:rPr>
          <w:rFonts w:ascii="Times New Roman" w:hAnsi="Times New Roman" w:cs="Times New Roman"/>
        </w:rPr>
        <w:t xml:space="preserve">relationship between </w:t>
      </w:r>
      <w:r w:rsidR="000D4779" w:rsidRPr="00D60949">
        <w:rPr>
          <w:rFonts w:ascii="Times New Roman" w:hAnsi="Times New Roman" w:cs="Times New Roman"/>
        </w:rPr>
        <w:t>local thermal comfort</w:t>
      </w:r>
      <w:r w:rsidR="00825AF6">
        <w:rPr>
          <w:rFonts w:ascii="Times New Roman" w:hAnsi="Times New Roman" w:cs="Times New Roman"/>
        </w:rPr>
        <w:t xml:space="preserve">, </w:t>
      </w:r>
      <w:r w:rsidR="000D4779">
        <w:rPr>
          <w:rFonts w:ascii="Times New Roman" w:hAnsi="Times New Roman" w:cs="Times New Roman"/>
        </w:rPr>
        <w:t xml:space="preserve"> </w:t>
      </w:r>
      <w:r w:rsidRPr="00D60949">
        <w:rPr>
          <w:rFonts w:ascii="Times New Roman" w:hAnsi="Times New Roman" w:cs="Times New Roman"/>
        </w:rPr>
        <w:t>local skin wettedness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rPr>
        <w:t>) and</w:t>
      </w:r>
      <w:r w:rsidR="007C4E09" w:rsidRPr="00D60949">
        <w:rPr>
          <w:rFonts w:ascii="Times New Roman" w:hAnsi="Times New Roman" w:cs="Times New Roman"/>
        </w:rPr>
        <w:t xml:space="preserve"> local</w:t>
      </w:r>
      <w:r w:rsidRPr="00D60949">
        <w:rPr>
          <w:rFonts w:ascii="Times New Roman" w:hAnsi="Times New Roman" w:cs="Times New Roman"/>
        </w:rPr>
        <w:t xml:space="preserve"> galvanic skin conductance (GSC) </w:t>
      </w:r>
      <w:r w:rsidR="005A0CA7">
        <w:rPr>
          <w:rFonts w:ascii="Times New Roman" w:hAnsi="Times New Roman" w:cs="Times New Roman"/>
        </w:rPr>
        <w:t xml:space="preserve">in 4 body segments </w:t>
      </w:r>
      <w:r w:rsidRPr="00D60949">
        <w:rPr>
          <w:rFonts w:ascii="Times New Roman" w:hAnsi="Times New Roman" w:cs="Times New Roman"/>
        </w:rPr>
        <w:t>during two different exercise intensities was compared in 10 males. In a bal</w:t>
      </w:r>
      <w:r w:rsidR="00F458EC" w:rsidRPr="00D60949">
        <w:rPr>
          <w:rFonts w:ascii="Times New Roman" w:hAnsi="Times New Roman" w:cs="Times New Roman"/>
        </w:rPr>
        <w:t>anced order, participants</w:t>
      </w:r>
      <w:r w:rsidRPr="00D60949">
        <w:rPr>
          <w:rFonts w:ascii="Times New Roman" w:hAnsi="Times New Roman" w:cs="Times New Roman"/>
        </w:rPr>
        <w:t xml:space="preserve"> walked at 3</w:t>
      </w:r>
      <w:r w:rsidR="007E19D9">
        <w:rPr>
          <w:rFonts w:ascii="Times New Roman" w:hAnsi="Times New Roman" w:cs="Times New Roman"/>
        </w:rPr>
        <w:t>5</w:t>
      </w:r>
      <w:r w:rsidRPr="00D60949">
        <w:rPr>
          <w:rFonts w:ascii="Times New Roman" w:hAnsi="Times New Roman" w:cs="Times New Roman"/>
        </w:rPr>
        <w:t>% VO</w:t>
      </w:r>
      <w:r w:rsidRPr="00D60949">
        <w:rPr>
          <w:rFonts w:ascii="Times New Roman" w:hAnsi="Times New Roman" w:cs="Times New Roman"/>
          <w:vertAlign w:val="subscript"/>
        </w:rPr>
        <w:t xml:space="preserve">2max </w:t>
      </w:r>
      <w:r w:rsidRPr="00D60949">
        <w:rPr>
          <w:rFonts w:ascii="Times New Roman" w:hAnsi="Times New Roman" w:cs="Times New Roman"/>
        </w:rPr>
        <w:t xml:space="preserve">for 45 minutes </w:t>
      </w:r>
      <w:r w:rsidR="00B63828" w:rsidRPr="00D60949">
        <w:rPr>
          <w:rFonts w:ascii="Times New Roman" w:hAnsi="Times New Roman" w:cs="Times New Roman"/>
        </w:rPr>
        <w:t xml:space="preserve">(WALK) </w:t>
      </w:r>
      <w:r w:rsidRPr="00D60949">
        <w:rPr>
          <w:rFonts w:ascii="Times New Roman" w:hAnsi="Times New Roman" w:cs="Times New Roman"/>
        </w:rPr>
        <w:t>(</w:t>
      </w:r>
      <w:r w:rsidR="00167141" w:rsidRPr="00D60949">
        <w:rPr>
          <w:rFonts w:ascii="Times New Roman" w:hAnsi="Times New Roman" w:cs="Times New Roman"/>
        </w:rPr>
        <w:t>29.0 ± 1.9°C, 29.8 ± 3.6</w:t>
      </w:r>
      <w:r w:rsidR="00CE66AB">
        <w:rPr>
          <w:rFonts w:ascii="Times New Roman" w:hAnsi="Times New Roman" w:cs="Times New Roman"/>
        </w:rPr>
        <w:t xml:space="preserve">% </w:t>
      </w:r>
      <w:r w:rsidR="00CE66AB">
        <w:rPr>
          <w:rFonts w:ascii="Times New Roman" w:hAnsi="Times New Roman" w:cs="Times New Roman"/>
          <w:i/>
        </w:rPr>
        <w:t>RH</w:t>
      </w:r>
      <w:r w:rsidR="00E21451">
        <w:rPr>
          <w:rFonts w:ascii="Times New Roman" w:hAnsi="Times New Roman" w:cs="Times New Roman"/>
        </w:rPr>
        <w:t>, no wind</w:t>
      </w:r>
      <w:r w:rsidRPr="00D60949">
        <w:rPr>
          <w:rFonts w:ascii="Times New Roman" w:hAnsi="Times New Roman" w:cs="Times New Roman"/>
        </w:rPr>
        <w:t>)</w:t>
      </w:r>
      <w:r w:rsidR="00F458EC" w:rsidRPr="00D60949">
        <w:rPr>
          <w:rFonts w:ascii="Times New Roman" w:hAnsi="Times New Roman" w:cs="Times New Roman"/>
        </w:rPr>
        <w:t xml:space="preserve"> </w:t>
      </w:r>
      <w:r w:rsidR="000B119D" w:rsidRPr="00D60949">
        <w:rPr>
          <w:rFonts w:ascii="Times New Roman" w:hAnsi="Times New Roman" w:cs="Times New Roman"/>
        </w:rPr>
        <w:t xml:space="preserve">in one test </w:t>
      </w:r>
      <w:r w:rsidR="00F458EC" w:rsidRPr="00D60949">
        <w:rPr>
          <w:rFonts w:ascii="Times New Roman" w:hAnsi="Times New Roman" w:cs="Times New Roman"/>
        </w:rPr>
        <w:t>and in a separate t</w:t>
      </w:r>
      <w:r w:rsidR="000B119D" w:rsidRPr="00D60949">
        <w:rPr>
          <w:rFonts w:ascii="Times New Roman" w:hAnsi="Times New Roman" w:cs="Times New Roman"/>
        </w:rPr>
        <w:t xml:space="preserve">est </w:t>
      </w:r>
      <w:r w:rsidRPr="00D60949">
        <w:rPr>
          <w:rFonts w:ascii="Times New Roman" w:hAnsi="Times New Roman" w:cs="Times New Roman"/>
        </w:rPr>
        <w:t>ran at 70%</w:t>
      </w:r>
      <w:r w:rsidR="00F458EC" w:rsidRPr="00D60949">
        <w:rPr>
          <w:rFonts w:ascii="Times New Roman" w:hAnsi="Times New Roman" w:cs="Times New Roman"/>
        </w:rPr>
        <w:t xml:space="preserve"> VO</w:t>
      </w:r>
      <w:r w:rsidR="00F458EC" w:rsidRPr="00D60949">
        <w:rPr>
          <w:rFonts w:ascii="Times New Roman" w:hAnsi="Times New Roman" w:cs="Times New Roman"/>
          <w:vertAlign w:val="subscript"/>
        </w:rPr>
        <w:t>2max</w:t>
      </w:r>
      <w:r w:rsidR="00F458EC" w:rsidRPr="00D60949">
        <w:rPr>
          <w:rFonts w:ascii="Times New Roman" w:hAnsi="Times New Roman" w:cs="Times New Roman"/>
        </w:rPr>
        <w:t xml:space="preserve"> </w:t>
      </w:r>
      <w:r w:rsidRPr="00D60949">
        <w:rPr>
          <w:rFonts w:ascii="Times New Roman" w:hAnsi="Times New Roman" w:cs="Times New Roman"/>
        </w:rPr>
        <w:t>for 45 minutes</w:t>
      </w:r>
      <w:r w:rsidR="00B63828" w:rsidRPr="00D60949">
        <w:rPr>
          <w:rFonts w:ascii="Times New Roman" w:hAnsi="Times New Roman" w:cs="Times New Roman"/>
        </w:rPr>
        <w:t xml:space="preserve"> (RUN)</w:t>
      </w:r>
      <w:r w:rsidRPr="00D60949">
        <w:rPr>
          <w:rFonts w:ascii="Times New Roman" w:hAnsi="Times New Roman" w:cs="Times New Roman"/>
        </w:rPr>
        <w:t xml:space="preserve"> (</w:t>
      </w:r>
      <w:r w:rsidR="00167141" w:rsidRPr="00D60949">
        <w:rPr>
          <w:rFonts w:ascii="Times New Roman" w:hAnsi="Times New Roman" w:cs="Times New Roman"/>
        </w:rPr>
        <w:t xml:space="preserve">26.2 ± 2.1°C, 31.1 ± 7.0% </w:t>
      </w:r>
      <w:r w:rsidR="00167141" w:rsidRPr="00CE66AB">
        <w:rPr>
          <w:rFonts w:ascii="Times New Roman" w:hAnsi="Times New Roman" w:cs="Times New Roman"/>
          <w:i/>
        </w:rPr>
        <w:t>RH</w:t>
      </w:r>
      <w:r w:rsidR="00E21451">
        <w:rPr>
          <w:rFonts w:ascii="Times New Roman" w:hAnsi="Times New Roman" w:cs="Times New Roman"/>
        </w:rPr>
        <w:t>, no wind</w:t>
      </w:r>
      <w:r w:rsidRPr="00D60949">
        <w:rPr>
          <w:rFonts w:ascii="Times New Roman" w:hAnsi="Times New Roman" w:cs="Times New Roman"/>
        </w:rPr>
        <w:t>)</w:t>
      </w:r>
      <w:r w:rsidR="00F458EC" w:rsidRPr="00D60949">
        <w:rPr>
          <w:rFonts w:ascii="Times New Roman" w:hAnsi="Times New Roman" w:cs="Times New Roman"/>
        </w:rPr>
        <w:t>.</w:t>
      </w:r>
      <w:r w:rsidR="00D6345F">
        <w:rPr>
          <w:rFonts w:ascii="Times New Roman" w:hAnsi="Times New Roman" w:cs="Times New Roman"/>
        </w:rPr>
        <w:t xml:space="preserve"> During both tests, participants wore a loose fitting 100% </w:t>
      </w:r>
      <w:r w:rsidR="00D6345F" w:rsidRPr="00D60949">
        <w:rPr>
          <w:rFonts w:ascii="Times New Roman" w:hAnsi="Times New Roman" w:cs="Times New Roman"/>
        </w:rPr>
        <w:t xml:space="preserve">polyester long sleeve top and trouser ensemble with a </w:t>
      </w:r>
      <w:r w:rsidR="00D6345F">
        <w:rPr>
          <w:rFonts w:ascii="Times New Roman" w:hAnsi="Times New Roman" w:cs="Times New Roman"/>
        </w:rPr>
        <w:t xml:space="preserve">low resistance to </w:t>
      </w:r>
      <w:r w:rsidR="00D6345F" w:rsidRPr="00D60949">
        <w:rPr>
          <w:rFonts w:ascii="Times New Roman" w:hAnsi="Times New Roman" w:cs="Times New Roman"/>
        </w:rPr>
        <w:t>heat and vapour transfer (total thermal resistance of 0.154 m</w:t>
      </w:r>
      <w:r w:rsidR="00D6345F" w:rsidRPr="00D60949">
        <w:rPr>
          <w:rFonts w:ascii="Times New Roman" w:hAnsi="Times New Roman" w:cs="Times New Roman"/>
          <w:vertAlign w:val="superscript"/>
        </w:rPr>
        <w:t>2</w:t>
      </w:r>
      <w:r w:rsidR="00D6345F" w:rsidRPr="00D60949">
        <w:rPr>
          <w:rFonts w:ascii="Times New Roman" w:hAnsi="Times New Roman" w:cs="Times New Roman"/>
        </w:rPr>
        <w:t>∙K∙W</w:t>
      </w:r>
      <w:r w:rsidR="00D6345F" w:rsidRPr="00D60949">
        <w:rPr>
          <w:rFonts w:ascii="Times New Roman" w:hAnsi="Times New Roman" w:cs="Times New Roman"/>
          <w:vertAlign w:val="superscript"/>
        </w:rPr>
        <w:t>-1</w:t>
      </w:r>
      <w:r w:rsidR="00D6345F" w:rsidRPr="00D60949">
        <w:rPr>
          <w:rFonts w:ascii="Times New Roman" w:hAnsi="Times New Roman" w:cs="Times New Roman"/>
        </w:rPr>
        <w:t xml:space="preserve"> and total water vapour resistance of 35.9 m</w:t>
      </w:r>
      <w:r w:rsidR="00D6345F" w:rsidRPr="00D60949">
        <w:rPr>
          <w:rFonts w:ascii="Times New Roman" w:hAnsi="Times New Roman" w:cs="Times New Roman"/>
          <w:vertAlign w:val="superscript"/>
        </w:rPr>
        <w:t>2</w:t>
      </w:r>
      <w:r w:rsidR="00D6345F" w:rsidRPr="00D60949">
        <w:rPr>
          <w:rFonts w:ascii="Times New Roman" w:hAnsi="Times New Roman" w:cs="Times New Roman"/>
        </w:rPr>
        <w:t>∙Pa∙W</w:t>
      </w:r>
      <w:r w:rsidR="00D6345F" w:rsidRPr="00D60949">
        <w:rPr>
          <w:rFonts w:ascii="Times New Roman" w:hAnsi="Times New Roman" w:cs="Times New Roman"/>
          <w:vertAlign w:val="superscript"/>
        </w:rPr>
        <w:t>-1</w:t>
      </w:r>
      <w:r w:rsidR="00D6345F" w:rsidRPr="00D60949">
        <w:rPr>
          <w:rFonts w:ascii="Times New Roman" w:hAnsi="Times New Roman" w:cs="Times New Roman"/>
        </w:rPr>
        <w:t>)</w:t>
      </w:r>
      <w:r w:rsidR="00D6345F">
        <w:rPr>
          <w:rFonts w:ascii="Times New Roman" w:hAnsi="Times New Roman" w:cs="Times New Roman"/>
        </w:rPr>
        <w:t xml:space="preserve">.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rPr>
        <w:t xml:space="preserve">, change from baseline in GSC (ΔGSC) and local thermal comfort were recorded every 5 minutes. The results suggest that both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rPr>
        <w:t xml:space="preserve"> and ΔGSC are </w:t>
      </w:r>
      <w:r w:rsidR="000B119D" w:rsidRPr="00D60949">
        <w:rPr>
          <w:rFonts w:ascii="Times New Roman" w:hAnsi="Times New Roman" w:cs="Times New Roman"/>
        </w:rPr>
        <w:t xml:space="preserve">strong </w:t>
      </w:r>
      <w:r w:rsidRPr="00D60949">
        <w:rPr>
          <w:rFonts w:ascii="Times New Roman" w:hAnsi="Times New Roman" w:cs="Times New Roman"/>
        </w:rPr>
        <w:t>predictors of t</w:t>
      </w:r>
      <w:r w:rsidRPr="00B87921">
        <w:rPr>
          <w:rFonts w:ascii="Times New Roman" w:hAnsi="Times New Roman" w:cs="Times New Roman"/>
        </w:rPr>
        <w:t>hermal comfort during the WALK when sweat product</w:t>
      </w:r>
      <w:r w:rsidR="003F7A74" w:rsidRPr="00B87921">
        <w:rPr>
          <w:rFonts w:ascii="Times New Roman" w:hAnsi="Times New Roman" w:cs="Times New Roman"/>
        </w:rPr>
        <w:t xml:space="preserve">ion </w:t>
      </w:r>
      <w:r w:rsidR="00B87921" w:rsidRPr="00B87921">
        <w:rPr>
          <w:rFonts w:ascii="Times New Roman" w:hAnsi="Times New Roman" w:cs="Times New Roman"/>
        </w:rPr>
        <w:t xml:space="preserve">is low </w:t>
      </w:r>
      <w:r w:rsidR="003F7A74" w:rsidRPr="00B87921">
        <w:rPr>
          <w:rFonts w:ascii="Times New Roman" w:hAnsi="Times New Roman" w:cs="Times New Roman"/>
        </w:rPr>
        <w:t xml:space="preserve">and thermal </w:t>
      </w:r>
      <w:r w:rsidR="00B87921" w:rsidRPr="00B87921">
        <w:rPr>
          <w:rFonts w:ascii="Times New Roman" w:hAnsi="Times New Roman" w:cs="Times New Roman"/>
        </w:rPr>
        <w:t>dis</w:t>
      </w:r>
      <w:r w:rsidR="003F7A74" w:rsidRPr="00B87921">
        <w:rPr>
          <w:rFonts w:ascii="Times New Roman" w:hAnsi="Times New Roman" w:cs="Times New Roman"/>
        </w:rPr>
        <w:t xml:space="preserve">comfort </w:t>
      </w:r>
      <w:r w:rsidR="00B87921" w:rsidRPr="00B87921">
        <w:rPr>
          <w:rFonts w:ascii="Times New Roman" w:hAnsi="Times New Roman" w:cs="Times New Roman"/>
        </w:rPr>
        <w:t>minimal</w:t>
      </w:r>
      <w:r w:rsidR="00B87921">
        <w:rPr>
          <w:rFonts w:ascii="Times New Roman" w:hAnsi="Times New Roman" w:cs="Times New Roman"/>
        </w:rPr>
        <w:t xml:space="preserve"> </w:t>
      </w:r>
      <w:r w:rsidRPr="00D60949">
        <w:rPr>
          <w:rFonts w:ascii="Times New Roman" w:hAnsi="Times New Roman" w:cs="Times New Roman"/>
        </w:rPr>
        <w:t>(r</w:t>
      </w:r>
      <w:r w:rsidRPr="00D60949">
        <w:rPr>
          <w:rFonts w:ascii="Times New Roman" w:hAnsi="Times New Roman" w:cs="Times New Roman"/>
          <w:vertAlign w:val="superscript"/>
        </w:rPr>
        <w:t>2</w:t>
      </w:r>
      <w:r w:rsidRPr="00D60949">
        <w:rPr>
          <w:rFonts w:ascii="Times New Roman" w:hAnsi="Times New Roman" w:cs="Times New Roman"/>
        </w:rPr>
        <w:t>&gt;0.</w:t>
      </w:r>
      <w:r w:rsidR="003F6CDF">
        <w:rPr>
          <w:rFonts w:ascii="Times New Roman" w:hAnsi="Times New Roman" w:cs="Times New Roman"/>
        </w:rPr>
        <w:t>78</w:t>
      </w:r>
      <w:r w:rsidRPr="00D60949">
        <w:rPr>
          <w:rFonts w:ascii="Times New Roman" w:hAnsi="Times New Roman" w:cs="Times New Roman"/>
        </w:rPr>
        <w:t xml:space="preserve"> and r</w:t>
      </w:r>
      <w:r w:rsidRPr="00D60949">
        <w:rPr>
          <w:rFonts w:ascii="Times New Roman" w:hAnsi="Times New Roman" w:cs="Times New Roman"/>
          <w:vertAlign w:val="superscript"/>
        </w:rPr>
        <w:t>2</w:t>
      </w:r>
      <w:r w:rsidRPr="00D60949">
        <w:rPr>
          <w:rFonts w:ascii="Times New Roman" w:hAnsi="Times New Roman" w:cs="Times New Roman"/>
        </w:rPr>
        <w:t>&gt;0.</w:t>
      </w:r>
      <w:r w:rsidR="004405DB">
        <w:rPr>
          <w:rFonts w:ascii="Times New Roman" w:hAnsi="Times New Roman" w:cs="Times New Roman"/>
        </w:rPr>
        <w:t>71</w:t>
      </w:r>
      <w:r w:rsidRPr="00D60949">
        <w:rPr>
          <w:rFonts w:ascii="Times New Roman" w:hAnsi="Times New Roman" w:cs="Times New Roman"/>
        </w:rPr>
        <w:t xml:space="preserve">, respectively). Interestingly, during the RUN </w:t>
      </w:r>
      <w:r w:rsidRPr="00D60949">
        <w:rPr>
          <w:rFonts w:ascii="Times New Roman" w:hAnsi="Times New Roman" w:cs="Times New Roman"/>
          <w:i/>
        </w:rPr>
        <w:t>w</w:t>
      </w:r>
      <w:r w:rsidRPr="00D60949">
        <w:rPr>
          <w:rFonts w:ascii="Times New Roman" w:hAnsi="Times New Roman" w:cs="Times New Roman"/>
          <w:vertAlign w:val="subscript"/>
        </w:rPr>
        <w:t xml:space="preserve">local </w:t>
      </w:r>
      <w:r w:rsidRPr="00D60949">
        <w:rPr>
          <w:rFonts w:ascii="Times New Roman" w:hAnsi="Times New Roman" w:cs="Times New Roman"/>
        </w:rPr>
        <w:t xml:space="preserve">plateaued </w:t>
      </w:r>
      <w:r w:rsidR="00B87921">
        <w:rPr>
          <w:rFonts w:ascii="Times New Roman" w:hAnsi="Times New Roman" w:cs="Times New Roman"/>
        </w:rPr>
        <w:t xml:space="preserve">at ~0.6-0.8 </w:t>
      </w:r>
      <w:r w:rsidRPr="00D60949">
        <w:rPr>
          <w:rFonts w:ascii="Times New Roman" w:hAnsi="Times New Roman" w:cs="Times New Roman"/>
        </w:rPr>
        <w:t xml:space="preserve">due to the high sweat production, whilst ΔGSC gradually increased throughout the experiment. </w:t>
      </w:r>
      <w:r w:rsidR="003F7A74" w:rsidRPr="00D60949">
        <w:rPr>
          <w:rFonts w:ascii="Times New Roman" w:hAnsi="Times New Roman" w:cs="Times New Roman"/>
        </w:rPr>
        <w:t>Δ</w:t>
      </w:r>
      <w:r w:rsidR="00F458EC" w:rsidRPr="00D60949">
        <w:rPr>
          <w:rFonts w:ascii="Times New Roman" w:hAnsi="Times New Roman" w:cs="Times New Roman"/>
        </w:rPr>
        <w:t xml:space="preserve">GSC had a </w:t>
      </w:r>
      <w:r w:rsidR="0005443A">
        <w:rPr>
          <w:rFonts w:ascii="Times New Roman" w:hAnsi="Times New Roman" w:cs="Times New Roman"/>
        </w:rPr>
        <w:t xml:space="preserve">similar </w:t>
      </w:r>
      <w:r w:rsidR="00F458EC" w:rsidRPr="00D60949">
        <w:rPr>
          <w:rFonts w:ascii="Times New Roman" w:hAnsi="Times New Roman" w:cs="Times New Roman"/>
        </w:rPr>
        <w:t xml:space="preserve"> relationship with </w:t>
      </w:r>
      <w:r w:rsidR="00F458EC" w:rsidRPr="005A0CA7">
        <w:rPr>
          <w:rFonts w:ascii="Times New Roman" w:hAnsi="Times New Roman" w:cs="Times New Roman"/>
        </w:rPr>
        <w:t>thermal comfort t</w:t>
      </w:r>
      <w:r w:rsidR="0005443A">
        <w:rPr>
          <w:rFonts w:ascii="Times New Roman" w:hAnsi="Times New Roman" w:cs="Times New Roman"/>
        </w:rPr>
        <w:t>o</w:t>
      </w:r>
      <w:r w:rsidR="00F458EC" w:rsidRPr="005A0CA7">
        <w:rPr>
          <w:rFonts w:ascii="Times New Roman" w:hAnsi="Times New Roman" w:cs="Times New Roman"/>
        </w:rPr>
        <w:t xml:space="preserve"> </w:t>
      </w:r>
      <w:r w:rsidR="00F458EC" w:rsidRPr="005A0CA7">
        <w:rPr>
          <w:rFonts w:ascii="Times New Roman" w:hAnsi="Times New Roman" w:cs="Times New Roman"/>
          <w:i/>
        </w:rPr>
        <w:t>w</w:t>
      </w:r>
      <w:r w:rsidR="00F458EC" w:rsidRPr="005A0CA7">
        <w:rPr>
          <w:rFonts w:ascii="Times New Roman" w:hAnsi="Times New Roman" w:cs="Times New Roman"/>
          <w:vertAlign w:val="subscript"/>
        </w:rPr>
        <w:t>local</w:t>
      </w:r>
      <w:r w:rsidR="00F458EC" w:rsidRPr="005A0CA7">
        <w:rPr>
          <w:rFonts w:ascii="Times New Roman" w:hAnsi="Times New Roman" w:cs="Times New Roman"/>
        </w:rPr>
        <w:t xml:space="preserve"> during the RUN (</w:t>
      </w:r>
      <w:r w:rsidR="00F458EC" w:rsidRPr="0005443A">
        <w:rPr>
          <w:rFonts w:ascii="Times New Roman" w:hAnsi="Times New Roman" w:cs="Times New Roman"/>
        </w:rPr>
        <w:t>r</w:t>
      </w:r>
      <w:r w:rsidR="00F458EC" w:rsidRPr="0005443A">
        <w:rPr>
          <w:rFonts w:ascii="Times New Roman" w:hAnsi="Times New Roman" w:cs="Times New Roman"/>
          <w:vertAlign w:val="superscript"/>
        </w:rPr>
        <w:t>2</w:t>
      </w:r>
      <w:r w:rsidR="00F458EC" w:rsidRPr="0005443A">
        <w:rPr>
          <w:rFonts w:ascii="Times New Roman" w:hAnsi="Times New Roman" w:cs="Times New Roman"/>
        </w:rPr>
        <w:t>&gt;</w:t>
      </w:r>
      <w:r w:rsidR="00B56CEE" w:rsidRPr="0005443A">
        <w:rPr>
          <w:rFonts w:ascii="Times New Roman" w:hAnsi="Times New Roman" w:cs="Times New Roman"/>
        </w:rPr>
        <w:t>0.</w:t>
      </w:r>
      <w:r w:rsidR="003F6CDF" w:rsidRPr="0005443A">
        <w:rPr>
          <w:rFonts w:ascii="Times New Roman" w:hAnsi="Times New Roman" w:cs="Times New Roman"/>
        </w:rPr>
        <w:t>9</w:t>
      </w:r>
      <w:r w:rsidR="00C24021" w:rsidRPr="0005443A">
        <w:rPr>
          <w:rFonts w:ascii="Times New Roman" w:hAnsi="Times New Roman" w:cs="Times New Roman"/>
        </w:rPr>
        <w:t>5</w:t>
      </w:r>
      <w:r w:rsidR="00F506B5" w:rsidRPr="0005443A">
        <w:rPr>
          <w:rFonts w:ascii="Times New Roman" w:hAnsi="Times New Roman" w:cs="Times New Roman"/>
        </w:rPr>
        <w:t xml:space="preserve"> and r</w:t>
      </w:r>
      <w:r w:rsidR="00F506B5" w:rsidRPr="0005443A">
        <w:rPr>
          <w:rFonts w:ascii="Times New Roman" w:hAnsi="Times New Roman" w:cs="Times New Roman"/>
          <w:vertAlign w:val="superscript"/>
        </w:rPr>
        <w:t>2</w:t>
      </w:r>
      <w:r w:rsidR="00F506B5" w:rsidRPr="0005443A">
        <w:rPr>
          <w:rFonts w:ascii="Times New Roman" w:hAnsi="Times New Roman" w:cs="Times New Roman"/>
        </w:rPr>
        <w:t>&gt;0.</w:t>
      </w:r>
      <w:r w:rsidR="00C24021" w:rsidRPr="0005443A">
        <w:rPr>
          <w:rFonts w:ascii="Times New Roman" w:hAnsi="Times New Roman" w:cs="Times New Roman"/>
        </w:rPr>
        <w:t>94</w:t>
      </w:r>
      <w:r w:rsidR="00317F47" w:rsidRPr="0005443A">
        <w:rPr>
          <w:rFonts w:ascii="Times New Roman" w:hAnsi="Times New Roman" w:cs="Times New Roman"/>
        </w:rPr>
        <w:t>, respectively</w:t>
      </w:r>
      <w:r w:rsidR="00F458EC" w:rsidRPr="005A0CA7">
        <w:rPr>
          <w:rFonts w:ascii="Times New Roman" w:hAnsi="Times New Roman" w:cs="Times New Roman"/>
        </w:rPr>
        <w:t>).</w:t>
      </w:r>
      <w:r w:rsidR="0005443A">
        <w:rPr>
          <w:rFonts w:ascii="Times New Roman" w:hAnsi="Times New Roman" w:cs="Times New Roman"/>
        </w:rPr>
        <w:t xml:space="preserve"> Despite the strength of these relationships, the ability of </w:t>
      </w:r>
      <w:r w:rsidR="0005443A" w:rsidRPr="005A0CA7">
        <w:rPr>
          <w:rFonts w:ascii="Times New Roman" w:hAnsi="Times New Roman" w:cs="Times New Roman"/>
          <w:i/>
        </w:rPr>
        <w:t>w</w:t>
      </w:r>
      <w:r w:rsidR="0005443A" w:rsidRPr="005A0CA7">
        <w:rPr>
          <w:rFonts w:ascii="Times New Roman" w:hAnsi="Times New Roman" w:cs="Times New Roman"/>
          <w:vertAlign w:val="subscript"/>
        </w:rPr>
        <w:t>local</w:t>
      </w:r>
      <w:r w:rsidR="0005443A">
        <w:rPr>
          <w:rFonts w:ascii="Times New Roman" w:hAnsi="Times New Roman" w:cs="Times New Roman"/>
        </w:rPr>
        <w:t xml:space="preserve"> to predict local thermal comfort </w:t>
      </w:r>
      <w:r w:rsidR="00825AF6">
        <w:rPr>
          <w:rFonts w:ascii="Times New Roman" w:hAnsi="Times New Roman" w:cs="Times New Roman"/>
        </w:rPr>
        <w:t xml:space="preserve">accurately </w:t>
      </w:r>
      <w:r w:rsidR="0005443A">
        <w:rPr>
          <w:rFonts w:ascii="Times New Roman" w:hAnsi="Times New Roman" w:cs="Times New Roman"/>
        </w:rPr>
        <w:t xml:space="preserve">dramatically reduces in the </w:t>
      </w:r>
      <w:r w:rsidR="0005443A" w:rsidRPr="00772376">
        <w:rPr>
          <w:rFonts w:ascii="Times New Roman" w:hAnsi="Times New Roman" w:cs="Times New Roman"/>
        </w:rPr>
        <w:t xml:space="preserve">exponential part of </w:t>
      </w:r>
      <w:r w:rsidR="0005443A" w:rsidRPr="005407E1">
        <w:rPr>
          <w:rFonts w:ascii="Times New Roman" w:hAnsi="Times New Roman" w:cs="Times New Roman"/>
        </w:rPr>
        <w:t>the curve</w:t>
      </w:r>
      <w:r w:rsidR="0005443A">
        <w:rPr>
          <w:rFonts w:ascii="Times New Roman" w:hAnsi="Times New Roman" w:cs="Times New Roman"/>
        </w:rPr>
        <w:t>.</w:t>
      </w:r>
      <w:r w:rsidR="00F458EC" w:rsidRPr="005A0CA7">
        <w:rPr>
          <w:rFonts w:ascii="Times New Roman" w:hAnsi="Times New Roman" w:cs="Times New Roman"/>
        </w:rPr>
        <w:t xml:space="preserve"> </w:t>
      </w:r>
      <w:r w:rsidR="005A0CA7" w:rsidRPr="005A0CA7">
        <w:rPr>
          <w:rFonts w:ascii="Times New Roman" w:hAnsi="Times New Roman"/>
        </w:rPr>
        <w:t>In a situation of uncompensated heat stress such as high metabolic rate in hot climate, where sweat production is high,</w:t>
      </w:r>
      <w:r w:rsidR="005A0CA7">
        <w:rPr>
          <w:rFonts w:ascii="Times New Roman" w:hAnsi="Times New Roman"/>
        </w:rPr>
        <w:t xml:space="preserve"> </w:t>
      </w:r>
      <w:r w:rsidRPr="00D60949">
        <w:rPr>
          <w:rFonts w:ascii="Times New Roman" w:hAnsi="Times New Roman" w:cs="Times New Roman"/>
        </w:rPr>
        <w:t xml:space="preserve">ΔGSC </w:t>
      </w:r>
      <w:r w:rsidR="005A0CA7">
        <w:rPr>
          <w:rFonts w:ascii="Times New Roman" w:hAnsi="Times New Roman" w:cs="Times New Roman"/>
        </w:rPr>
        <w:t xml:space="preserve">shows to be a better predictor of local thermal </w:t>
      </w:r>
      <w:r w:rsidR="00EB1B11">
        <w:rPr>
          <w:rFonts w:ascii="Times New Roman" w:hAnsi="Times New Roman" w:cs="Times New Roman"/>
        </w:rPr>
        <w:t>comfort than</w:t>
      </w:r>
      <w:r w:rsidR="005A0CA7">
        <w:rPr>
          <w:rFonts w:ascii="Times New Roman" w:hAnsi="Times New Roman" w:cs="Times New Roman"/>
        </w:rPr>
        <w:t xml:space="preserve"> </w:t>
      </w:r>
      <w:r w:rsidRPr="00D60949">
        <w:rPr>
          <w:rFonts w:ascii="Times New Roman" w:hAnsi="Times New Roman" w:cs="Times New Roman"/>
          <w:i/>
        </w:rPr>
        <w:t>w</w:t>
      </w:r>
      <w:r w:rsidRPr="005A0CA7">
        <w:rPr>
          <w:rFonts w:ascii="Times New Roman" w:hAnsi="Times New Roman" w:cs="Times New Roman"/>
          <w:vertAlign w:val="subscript"/>
        </w:rPr>
        <w:t>local</w:t>
      </w:r>
      <w:r w:rsidRPr="005A0CA7">
        <w:rPr>
          <w:rFonts w:ascii="Times New Roman" w:hAnsi="Times New Roman" w:cs="Times New Roman"/>
        </w:rPr>
        <w:t xml:space="preserve">. </w:t>
      </w:r>
      <w:r w:rsidR="005A0CA7" w:rsidRPr="001F35DE">
        <w:rPr>
          <w:rFonts w:ascii="Times New Roman" w:hAnsi="Times New Roman"/>
        </w:rPr>
        <w:t xml:space="preserve">The </w:t>
      </w:r>
      <w:r w:rsidR="005A0CA7" w:rsidRPr="001F35DE">
        <w:rPr>
          <w:rFonts w:ascii="Times New Roman" w:hAnsi="Times New Roman"/>
          <w:i/>
        </w:rPr>
        <w:t>w</w:t>
      </w:r>
      <w:r w:rsidR="005A0CA7" w:rsidRPr="001F35DE">
        <w:rPr>
          <w:rFonts w:ascii="Times New Roman" w:hAnsi="Times New Roman"/>
          <w:i/>
          <w:vertAlign w:val="subscript"/>
        </w:rPr>
        <w:t>local</w:t>
      </w:r>
      <w:r w:rsidR="005A0CA7" w:rsidRPr="001F35DE">
        <w:rPr>
          <w:rFonts w:ascii="Times New Roman" w:hAnsi="Times New Roman"/>
          <w:i/>
        </w:rPr>
        <w:t xml:space="preserve"> </w:t>
      </w:r>
      <w:r w:rsidR="005A0CA7" w:rsidRPr="001F35DE">
        <w:rPr>
          <w:rFonts w:ascii="Times New Roman" w:hAnsi="Times New Roman"/>
        </w:rPr>
        <w:t>data shows regional differences in the threshold which triggers local discomfort</w:t>
      </w:r>
      <w:r w:rsidR="0088742E" w:rsidRPr="001F35DE">
        <w:rPr>
          <w:rFonts w:ascii="Times New Roman" w:hAnsi="Times New Roman"/>
        </w:rPr>
        <w:t xml:space="preserve"> </w:t>
      </w:r>
      <w:r w:rsidR="00EB1B11" w:rsidRPr="001F35DE">
        <w:rPr>
          <w:rFonts w:ascii="Times New Roman" w:hAnsi="Times New Roman"/>
        </w:rPr>
        <w:t>during the WALK than RUN</w:t>
      </w:r>
      <w:r w:rsidR="005A0CA7" w:rsidRPr="001F35DE">
        <w:rPr>
          <w:rFonts w:ascii="Times New Roman" w:hAnsi="Times New Roman"/>
        </w:rPr>
        <w:t xml:space="preserve">; lower values are found for upper arms </w:t>
      </w:r>
      <w:r w:rsidR="00EB1B11" w:rsidRPr="001F35DE">
        <w:rPr>
          <w:rFonts w:ascii="Times New Roman" w:hAnsi="Times New Roman"/>
        </w:rPr>
        <w:t>(</w:t>
      </w:r>
      <w:r w:rsidR="0088742E" w:rsidRPr="001F35DE">
        <w:rPr>
          <w:rFonts w:ascii="Times New Roman" w:hAnsi="Times New Roman"/>
        </w:rPr>
        <w:t>0.22</w:t>
      </w:r>
      <w:r w:rsidR="00811ACA" w:rsidRPr="001F35DE">
        <w:rPr>
          <w:rFonts w:ascii="Times New Roman" w:hAnsi="Times New Roman"/>
        </w:rPr>
        <w:t xml:space="preserve"> </w:t>
      </w:r>
      <w:r w:rsidR="00811ACA" w:rsidRPr="00811ACA">
        <w:rPr>
          <w:rFonts w:ascii="Times New Roman" w:hAnsi="Times New Roman" w:cs="Times New Roman"/>
        </w:rPr>
        <w:t>± 0.</w:t>
      </w:r>
      <w:r w:rsidR="001F35DE">
        <w:rPr>
          <w:rFonts w:ascii="Times New Roman" w:hAnsi="Times New Roman" w:cs="Times New Roman"/>
        </w:rPr>
        <w:t>03</w:t>
      </w:r>
      <w:r w:rsidR="00811ACA" w:rsidRPr="00811ACA">
        <w:rPr>
          <w:rFonts w:ascii="Times New Roman" w:hAnsi="Times New Roman" w:cs="Times New Roman"/>
        </w:rPr>
        <w:t xml:space="preserve"> </w:t>
      </w:r>
      <w:r w:rsidR="0088742E" w:rsidRPr="001F35DE">
        <w:rPr>
          <w:rFonts w:ascii="Times New Roman" w:hAnsi="Times New Roman"/>
        </w:rPr>
        <w:t xml:space="preserve"> and </w:t>
      </w:r>
      <w:r w:rsidR="001F35DE" w:rsidRPr="00A54BE1">
        <w:rPr>
          <w:rFonts w:ascii="Times New Roman" w:hAnsi="Times New Roman" w:cs="Times New Roman"/>
        </w:rPr>
        <w:t>0.</w:t>
      </w:r>
      <w:r w:rsidR="001F35DE">
        <w:rPr>
          <w:rFonts w:ascii="Times New Roman" w:hAnsi="Times New Roman" w:cs="Times New Roman"/>
        </w:rPr>
        <w:t xml:space="preserve">28 </w:t>
      </w:r>
      <w:r w:rsidR="001F35DE">
        <w:rPr>
          <w:rFonts w:asciiTheme="minorEastAsia" w:hAnsiTheme="minorEastAsia" w:cstheme="minorEastAsia" w:hint="eastAsia"/>
        </w:rPr>
        <w:t>±</w:t>
      </w:r>
      <w:r w:rsidR="001F35DE">
        <w:rPr>
          <w:rFonts w:asciiTheme="minorEastAsia" w:hAnsiTheme="minorEastAsia" w:cstheme="minorEastAsia"/>
        </w:rPr>
        <w:t>0.22</w:t>
      </w:r>
      <w:r w:rsidR="00EB1B11" w:rsidRPr="001F35DE">
        <w:rPr>
          <w:rFonts w:ascii="Times New Roman" w:hAnsi="Times New Roman"/>
        </w:rPr>
        <w:t xml:space="preserve">) </w:t>
      </w:r>
      <w:r w:rsidR="005A0CA7" w:rsidRPr="001F35DE">
        <w:rPr>
          <w:rFonts w:ascii="Times New Roman" w:hAnsi="Times New Roman"/>
        </w:rPr>
        <w:t>and upper legs</w:t>
      </w:r>
      <w:r w:rsidR="00EB1B11" w:rsidRPr="001F35DE">
        <w:rPr>
          <w:rFonts w:ascii="Times New Roman" w:hAnsi="Times New Roman"/>
        </w:rPr>
        <w:t xml:space="preserve"> (</w:t>
      </w:r>
      <w:r w:rsidR="001F35DE" w:rsidRPr="00811ACA">
        <w:rPr>
          <w:rFonts w:ascii="Times New Roman" w:hAnsi="Times New Roman" w:cs="Times New Roman"/>
        </w:rPr>
        <w:t xml:space="preserve">0.22 ± 0.11 </w:t>
      </w:r>
      <w:r w:rsidR="0088742E" w:rsidRPr="001F35DE">
        <w:rPr>
          <w:rFonts w:ascii="Times New Roman" w:hAnsi="Times New Roman"/>
        </w:rPr>
        <w:t>and 0.</w:t>
      </w:r>
      <w:r w:rsidR="001F35DE">
        <w:rPr>
          <w:rFonts w:ascii="Times New Roman" w:hAnsi="Times New Roman"/>
        </w:rPr>
        <w:t xml:space="preserve">22 </w:t>
      </w:r>
      <w:r w:rsidR="001F35DE">
        <w:rPr>
          <w:rFonts w:ascii="Times New Roman" w:hAnsi="Times New Roman" w:cs="Times New Roman"/>
        </w:rPr>
        <w:t>±</w:t>
      </w:r>
      <w:r w:rsidR="001F35DE">
        <w:rPr>
          <w:rFonts w:ascii="Times New Roman" w:hAnsi="Times New Roman"/>
        </w:rPr>
        <w:t>0.10</w:t>
      </w:r>
      <w:r w:rsidR="00EB1B11" w:rsidRPr="001F35DE">
        <w:rPr>
          <w:rFonts w:ascii="Times New Roman" w:hAnsi="Times New Roman"/>
        </w:rPr>
        <w:t>)</w:t>
      </w:r>
      <w:r w:rsidR="00CE66AB" w:rsidRPr="001F35DE">
        <w:rPr>
          <w:rFonts w:ascii="Times New Roman" w:hAnsi="Times New Roman"/>
        </w:rPr>
        <w:t xml:space="preserve">, </w:t>
      </w:r>
      <w:r w:rsidR="005A0CA7" w:rsidRPr="001F35DE">
        <w:rPr>
          <w:rFonts w:ascii="Times New Roman" w:hAnsi="Times New Roman"/>
        </w:rPr>
        <w:t>higher values for upper back</w:t>
      </w:r>
      <w:r w:rsidR="00EB1B11" w:rsidRPr="001F35DE">
        <w:rPr>
          <w:rFonts w:ascii="Times New Roman" w:hAnsi="Times New Roman"/>
        </w:rPr>
        <w:t xml:space="preserve"> (</w:t>
      </w:r>
      <w:r w:rsidR="001F35DE">
        <w:rPr>
          <w:rFonts w:ascii="Times New Roman" w:hAnsi="Times New Roman" w:cs="Times New Roman"/>
        </w:rPr>
        <w:t xml:space="preserve">0.30 </w:t>
      </w:r>
      <w:r w:rsidR="001F35DE">
        <w:rPr>
          <w:rFonts w:asciiTheme="minorEastAsia" w:hAnsiTheme="minorEastAsia" w:cstheme="minorEastAsia" w:hint="eastAsia"/>
        </w:rPr>
        <w:t>±</w:t>
      </w:r>
      <w:r w:rsidR="001F35DE">
        <w:rPr>
          <w:rFonts w:asciiTheme="minorEastAsia" w:hAnsiTheme="minorEastAsia" w:cstheme="minorEastAsia"/>
        </w:rPr>
        <w:t xml:space="preserve"> 0.12</w:t>
      </w:r>
      <w:r w:rsidR="0088742E" w:rsidRPr="001F35DE">
        <w:rPr>
          <w:rFonts w:ascii="Times New Roman" w:hAnsi="Times New Roman"/>
        </w:rPr>
        <w:t xml:space="preserve">and </w:t>
      </w:r>
      <w:r w:rsidR="001F35DE" w:rsidRPr="00A54BE1">
        <w:rPr>
          <w:rFonts w:ascii="Times New Roman" w:hAnsi="Times New Roman" w:cs="Times New Roman"/>
        </w:rPr>
        <w:t>0.</w:t>
      </w:r>
      <w:r w:rsidR="001F35DE">
        <w:rPr>
          <w:rFonts w:ascii="Times New Roman" w:hAnsi="Times New Roman" w:cs="Times New Roman"/>
        </w:rPr>
        <w:t xml:space="preserve">36 </w:t>
      </w:r>
      <w:r w:rsidR="001F35DE">
        <w:rPr>
          <w:rFonts w:asciiTheme="minorEastAsia" w:hAnsiTheme="minorEastAsia" w:cstheme="minorEastAsia" w:hint="eastAsia"/>
        </w:rPr>
        <w:t>±</w:t>
      </w:r>
      <w:r w:rsidR="001F35DE">
        <w:rPr>
          <w:rFonts w:asciiTheme="minorEastAsia" w:hAnsiTheme="minorEastAsia" w:cstheme="minorEastAsia"/>
        </w:rPr>
        <w:t>0.10</w:t>
      </w:r>
      <w:r w:rsidR="00EB1B11" w:rsidRPr="001F35DE">
        <w:rPr>
          <w:rFonts w:ascii="Times New Roman" w:hAnsi="Times New Roman"/>
        </w:rPr>
        <w:t>)</w:t>
      </w:r>
      <w:r w:rsidR="005A0CA7" w:rsidRPr="001F35DE">
        <w:rPr>
          <w:rFonts w:ascii="Times New Roman" w:hAnsi="Times New Roman"/>
        </w:rPr>
        <w:t xml:space="preserve"> and chest</w:t>
      </w:r>
      <w:r w:rsidR="00EB1B11" w:rsidRPr="001F35DE">
        <w:rPr>
          <w:rFonts w:ascii="Times New Roman" w:hAnsi="Times New Roman"/>
        </w:rPr>
        <w:t xml:space="preserve"> (</w:t>
      </w:r>
      <w:r w:rsidR="001F35DE">
        <w:rPr>
          <w:rFonts w:ascii="Times New Roman" w:hAnsi="Times New Roman" w:cs="Times New Roman"/>
        </w:rPr>
        <w:t xml:space="preserve">0.27 </w:t>
      </w:r>
      <w:r w:rsidR="001F35DE">
        <w:rPr>
          <w:rFonts w:asciiTheme="minorEastAsia" w:hAnsiTheme="minorEastAsia" w:cstheme="minorEastAsia" w:hint="eastAsia"/>
        </w:rPr>
        <w:t>±</w:t>
      </w:r>
      <w:r w:rsidR="001F35DE">
        <w:rPr>
          <w:rFonts w:asciiTheme="minorEastAsia" w:hAnsiTheme="minorEastAsia" w:cstheme="minorEastAsia"/>
        </w:rPr>
        <w:t xml:space="preserve"> 0.10</w:t>
      </w:r>
      <w:r w:rsidR="0088742E" w:rsidRPr="001F35DE">
        <w:rPr>
          <w:rFonts w:ascii="Times New Roman" w:hAnsi="Times New Roman"/>
        </w:rPr>
        <w:t xml:space="preserve">and </w:t>
      </w:r>
      <w:r w:rsidR="001F35DE" w:rsidRPr="00A54BE1">
        <w:rPr>
          <w:rFonts w:ascii="Times New Roman" w:hAnsi="Times New Roman" w:cs="Times New Roman"/>
        </w:rPr>
        <w:t>0.</w:t>
      </w:r>
      <w:r w:rsidR="001F35DE">
        <w:rPr>
          <w:rFonts w:ascii="Times New Roman" w:hAnsi="Times New Roman" w:cs="Times New Roman"/>
        </w:rPr>
        <w:t xml:space="preserve">39 </w:t>
      </w:r>
      <w:r w:rsidR="001F35DE">
        <w:rPr>
          <w:rFonts w:asciiTheme="minorEastAsia" w:hAnsiTheme="minorEastAsia" w:cstheme="minorEastAsia" w:hint="eastAsia"/>
        </w:rPr>
        <w:t>±</w:t>
      </w:r>
      <w:r w:rsidR="001F35DE">
        <w:rPr>
          <w:rFonts w:asciiTheme="minorEastAsia" w:hAnsiTheme="minorEastAsia" w:cstheme="minorEastAsia"/>
        </w:rPr>
        <w:t>0.32</w:t>
      </w:r>
      <w:r w:rsidR="00EB1B11" w:rsidRPr="001F35DE">
        <w:rPr>
          <w:rFonts w:ascii="Times New Roman" w:hAnsi="Times New Roman"/>
        </w:rPr>
        <w:t>)</w:t>
      </w:r>
      <w:r w:rsidR="0088742E" w:rsidRPr="001F35DE">
        <w:rPr>
          <w:rFonts w:ascii="Times New Roman" w:hAnsi="Times New Roman"/>
        </w:rPr>
        <w:t>, respectively</w:t>
      </w:r>
      <w:r w:rsidRPr="005A0CA7">
        <w:rPr>
          <w:rFonts w:ascii="Times New Roman" w:hAnsi="Times New Roman" w:cs="Times New Roman"/>
        </w:rPr>
        <w:t xml:space="preserve">. </w:t>
      </w:r>
      <w:r w:rsidR="00BC5CFF" w:rsidRPr="00D60949">
        <w:rPr>
          <w:rFonts w:ascii="Times New Roman" w:hAnsi="Times New Roman" w:cs="Times New Roman"/>
        </w:rPr>
        <w:t xml:space="preserve">However, no regional differences in the </w:t>
      </w:r>
      <w:r w:rsidR="009A4FC8">
        <w:rPr>
          <w:rFonts w:ascii="Times New Roman" w:hAnsi="Times New Roman" w:cs="Times New Roman"/>
        </w:rPr>
        <w:t>threshold of dis</w:t>
      </w:r>
      <w:r w:rsidR="00BC5CFF" w:rsidRPr="00D60949">
        <w:rPr>
          <w:rFonts w:ascii="Times New Roman" w:hAnsi="Times New Roman" w:cs="Times New Roman"/>
        </w:rPr>
        <w:t xml:space="preserve">comfort are found in the </w:t>
      </w:r>
      <w:r w:rsidR="003F7A74" w:rsidRPr="00D60949">
        <w:rPr>
          <w:rFonts w:ascii="Times New Roman" w:hAnsi="Times New Roman" w:cs="Times New Roman"/>
        </w:rPr>
        <w:t>∆</w:t>
      </w:r>
      <w:r w:rsidRPr="00D60949">
        <w:rPr>
          <w:rFonts w:ascii="Times New Roman" w:hAnsi="Times New Roman" w:cs="Times New Roman"/>
        </w:rPr>
        <w:t xml:space="preserve">GSC </w:t>
      </w:r>
      <w:r w:rsidR="00BC5CFF" w:rsidRPr="00D60949">
        <w:rPr>
          <w:rFonts w:ascii="Times New Roman" w:hAnsi="Times New Roman" w:cs="Times New Roman"/>
        </w:rPr>
        <w:t xml:space="preserve">data. Instead, the data </w:t>
      </w:r>
      <w:r w:rsidR="003F7A74" w:rsidRPr="00D60949">
        <w:rPr>
          <w:rFonts w:ascii="Times New Roman" w:hAnsi="Times New Roman" w:cs="Times New Roman"/>
        </w:rPr>
        <w:t>suggests</w:t>
      </w:r>
      <w:r w:rsidRPr="00D60949">
        <w:rPr>
          <w:rFonts w:ascii="Times New Roman" w:hAnsi="Times New Roman" w:cs="Times New Roman"/>
        </w:rPr>
        <w:t xml:space="preserve"> that the deg</w:t>
      </w:r>
      <w:r w:rsidR="00BA59F7">
        <w:rPr>
          <w:rFonts w:ascii="Times New Roman" w:hAnsi="Times New Roman" w:cs="Times New Roman"/>
        </w:rPr>
        <w:t xml:space="preserve">ree of discomfort experienced appears to be related </w:t>
      </w:r>
      <w:r w:rsidRPr="00D60949">
        <w:rPr>
          <w:rFonts w:ascii="Times New Roman" w:hAnsi="Times New Roman" w:cs="Times New Roman"/>
        </w:rPr>
        <w:t xml:space="preserve">to the amount of sweat </w:t>
      </w:r>
      <w:r w:rsidR="00BA59F7">
        <w:rPr>
          <w:rFonts w:ascii="Times New Roman" w:hAnsi="Times New Roman" w:cs="Times New Roman"/>
        </w:rPr>
        <w:t xml:space="preserve">within and around the skin </w:t>
      </w:r>
      <w:r w:rsidR="00B87921">
        <w:rPr>
          <w:rFonts w:ascii="Times New Roman" w:hAnsi="Times New Roman" w:cs="Times New Roman"/>
        </w:rPr>
        <w:t xml:space="preserve">(as indirectly measured by </w:t>
      </w:r>
      <w:r w:rsidR="00C96D36" w:rsidRPr="00D60949">
        <w:rPr>
          <w:rFonts w:ascii="Times New Roman" w:hAnsi="Times New Roman" w:cs="Times New Roman"/>
        </w:rPr>
        <w:t>ΔGSC</w:t>
      </w:r>
      <w:r w:rsidR="00C96D36">
        <w:rPr>
          <w:rFonts w:ascii="Times New Roman" w:hAnsi="Times New Roman" w:cs="Times New Roman"/>
        </w:rPr>
        <w:t>)</w:t>
      </w:r>
      <w:r w:rsidR="00C96D36" w:rsidRPr="00D60949">
        <w:rPr>
          <w:rFonts w:ascii="Times New Roman" w:hAnsi="Times New Roman" w:cs="Times New Roman"/>
        </w:rPr>
        <w:t xml:space="preserve"> </w:t>
      </w:r>
      <w:r w:rsidR="00825AF6">
        <w:rPr>
          <w:rFonts w:ascii="Times New Roman" w:hAnsi="Times New Roman" w:cs="Times New Roman"/>
        </w:rPr>
        <w:t>at</w:t>
      </w:r>
      <w:r w:rsidRPr="00D60949">
        <w:rPr>
          <w:rFonts w:ascii="Times New Roman" w:hAnsi="Times New Roman" w:cs="Times New Roman"/>
        </w:rPr>
        <w:t xml:space="preserve"> each body site. </w:t>
      </w:r>
    </w:p>
    <w:p w:rsidR="005613EB" w:rsidRPr="00D60949" w:rsidRDefault="005613EB" w:rsidP="005613EB">
      <w:pPr>
        <w:pStyle w:val="keywords"/>
        <w:rPr>
          <w:rFonts w:ascii="Times New Roman" w:hAnsi="Times New Roman" w:cs="Times New Roman"/>
        </w:rPr>
      </w:pPr>
      <w:r w:rsidRPr="00D60949">
        <w:rPr>
          <w:rFonts w:ascii="Times New Roman" w:hAnsi="Times New Roman" w:cs="Times New Roman"/>
        </w:rPr>
        <w:t xml:space="preserve">Key words: </w:t>
      </w:r>
      <w:r w:rsidR="003E3E7C" w:rsidRPr="00D60949">
        <w:rPr>
          <w:rFonts w:ascii="Times New Roman" w:hAnsi="Times New Roman" w:cs="Times New Roman"/>
        </w:rPr>
        <w:t>Regional, t</w:t>
      </w:r>
      <w:r w:rsidRPr="00D60949">
        <w:rPr>
          <w:rFonts w:ascii="Times New Roman" w:hAnsi="Times New Roman" w:cs="Times New Roman"/>
        </w:rPr>
        <w:t xml:space="preserve">hermal </w:t>
      </w:r>
      <w:r w:rsidR="00857B5A">
        <w:rPr>
          <w:rFonts w:ascii="Times New Roman" w:hAnsi="Times New Roman" w:cs="Times New Roman"/>
        </w:rPr>
        <w:t>dis</w:t>
      </w:r>
      <w:r w:rsidRPr="00D60949">
        <w:rPr>
          <w:rFonts w:ascii="Times New Roman" w:hAnsi="Times New Roman" w:cs="Times New Roman"/>
        </w:rPr>
        <w:t>comfort, skin wetted</w:t>
      </w:r>
      <w:r w:rsidR="003E3E7C" w:rsidRPr="00D60949">
        <w:rPr>
          <w:rFonts w:ascii="Times New Roman" w:hAnsi="Times New Roman" w:cs="Times New Roman"/>
        </w:rPr>
        <w:t>ness, galvanic skin conductance</w:t>
      </w:r>
      <w:r w:rsidRPr="00D60949">
        <w:rPr>
          <w:rFonts w:ascii="Times New Roman" w:hAnsi="Times New Roman" w:cs="Times New Roman"/>
        </w:rPr>
        <w:t>.</w:t>
      </w:r>
    </w:p>
    <w:p w:rsidR="005613EB" w:rsidRPr="00D60949" w:rsidRDefault="005613EB" w:rsidP="005613EB">
      <w:pPr>
        <w:pStyle w:val="abbreviations"/>
        <w:tabs>
          <w:tab w:val="clear" w:pos="3402"/>
          <w:tab w:val="left" w:pos="-1134"/>
        </w:tabs>
        <w:ind w:left="0" w:firstLine="0"/>
        <w:rPr>
          <w:rFonts w:ascii="Times New Roman" w:hAnsi="Times New Roman" w:cs="Times New Roman"/>
          <w:szCs w:val="20"/>
        </w:rPr>
      </w:pPr>
      <w:r w:rsidRPr="00D60949">
        <w:rPr>
          <w:rFonts w:ascii="Times New Roman" w:hAnsi="Times New Roman" w:cs="Times New Roman"/>
          <w:szCs w:val="20"/>
        </w:rPr>
        <w:t>Abbreviations:</w:t>
      </w:r>
    </w:p>
    <w:p w:rsidR="005613EB" w:rsidRPr="00D60949" w:rsidRDefault="00857B5A" w:rsidP="005613EB">
      <w:pPr>
        <w:pStyle w:val="abbreviations"/>
        <w:tabs>
          <w:tab w:val="clear" w:pos="3402"/>
          <w:tab w:val="left" w:pos="-1134"/>
        </w:tabs>
        <w:ind w:left="0" w:firstLine="0"/>
        <w:rPr>
          <w:rFonts w:ascii="Times New Roman" w:hAnsi="Times New Roman" w:cs="Times New Roman"/>
          <w:szCs w:val="20"/>
        </w:rPr>
      </w:pPr>
      <w:r w:rsidRPr="00857B5A">
        <w:rPr>
          <w:rFonts w:ascii="Times New Roman" w:hAnsi="Times New Roman" w:cs="Times New Roman"/>
          <w:i/>
          <w:szCs w:val="20"/>
        </w:rPr>
        <w:t>w</w:t>
      </w:r>
      <w:r w:rsidR="005613EB" w:rsidRPr="00D60949">
        <w:rPr>
          <w:rFonts w:ascii="Times New Roman" w:hAnsi="Times New Roman" w:cs="Times New Roman"/>
          <w:szCs w:val="20"/>
        </w:rPr>
        <w:t>; skin wettedness</w:t>
      </w:r>
    </w:p>
    <w:p w:rsidR="005613EB" w:rsidRPr="00D60949" w:rsidRDefault="00857B5A" w:rsidP="005613EB">
      <w:pPr>
        <w:pStyle w:val="abbreviations"/>
        <w:tabs>
          <w:tab w:val="clear" w:pos="3402"/>
          <w:tab w:val="left" w:pos="-1134"/>
        </w:tabs>
        <w:ind w:left="0" w:firstLine="0"/>
        <w:rPr>
          <w:rFonts w:ascii="Times New Roman" w:hAnsi="Times New Roman" w:cs="Times New Roman"/>
          <w:szCs w:val="20"/>
        </w:rPr>
      </w:pPr>
      <w:r>
        <w:rPr>
          <w:rFonts w:ascii="Times New Roman" w:hAnsi="Times New Roman" w:cs="Times New Roman"/>
          <w:i/>
          <w:szCs w:val="20"/>
        </w:rPr>
        <w:t>w</w:t>
      </w:r>
      <w:r w:rsidR="005613EB" w:rsidRPr="00D60949">
        <w:rPr>
          <w:rFonts w:ascii="Times New Roman" w:hAnsi="Times New Roman" w:cs="Times New Roman"/>
          <w:i/>
          <w:szCs w:val="20"/>
          <w:vertAlign w:val="subscript"/>
        </w:rPr>
        <w:t>local</w:t>
      </w:r>
      <w:r>
        <w:rPr>
          <w:rFonts w:ascii="Times New Roman" w:hAnsi="Times New Roman" w:cs="Times New Roman"/>
          <w:szCs w:val="20"/>
        </w:rPr>
        <w:t xml:space="preserve">; local skin wettedness </w:t>
      </w:r>
    </w:p>
    <w:p w:rsidR="005613EB" w:rsidRPr="00D60949" w:rsidRDefault="00857B5A" w:rsidP="005613EB">
      <w:pPr>
        <w:pStyle w:val="abbreviations"/>
        <w:tabs>
          <w:tab w:val="clear" w:pos="3402"/>
          <w:tab w:val="left" w:pos="-1134"/>
        </w:tabs>
        <w:ind w:left="0" w:firstLine="0"/>
        <w:rPr>
          <w:rFonts w:ascii="Times New Roman" w:hAnsi="Times New Roman" w:cs="Times New Roman"/>
          <w:szCs w:val="20"/>
        </w:rPr>
      </w:pPr>
      <w:r>
        <w:rPr>
          <w:rFonts w:ascii="Times New Roman" w:hAnsi="Times New Roman" w:cs="Times New Roman"/>
          <w:i/>
          <w:szCs w:val="20"/>
          <w:vertAlign w:val="subscript"/>
        </w:rPr>
        <w:t>w</w:t>
      </w:r>
      <w:r w:rsidR="005613EB" w:rsidRPr="00D60949">
        <w:rPr>
          <w:rFonts w:ascii="Times New Roman" w:hAnsi="Times New Roman" w:cs="Times New Roman"/>
          <w:i/>
          <w:szCs w:val="20"/>
          <w:vertAlign w:val="subscript"/>
        </w:rPr>
        <w:t>body</w:t>
      </w:r>
      <w:r w:rsidR="005613EB" w:rsidRPr="00D60949">
        <w:rPr>
          <w:rFonts w:ascii="Times New Roman" w:hAnsi="Times New Roman" w:cs="Times New Roman"/>
          <w:szCs w:val="20"/>
        </w:rPr>
        <w:t>;</w:t>
      </w:r>
      <w:r>
        <w:rPr>
          <w:rFonts w:ascii="Times New Roman" w:hAnsi="Times New Roman" w:cs="Times New Roman"/>
          <w:szCs w:val="20"/>
        </w:rPr>
        <w:t xml:space="preserve"> whole body skin wettedness </w:t>
      </w:r>
    </w:p>
    <w:p w:rsidR="005613EB" w:rsidRPr="00D60949" w:rsidRDefault="005613EB" w:rsidP="005613EB">
      <w:pPr>
        <w:pStyle w:val="abbreviations"/>
        <w:tabs>
          <w:tab w:val="clear" w:pos="3402"/>
          <w:tab w:val="left" w:pos="-1134"/>
        </w:tabs>
        <w:ind w:left="0" w:firstLine="0"/>
        <w:rPr>
          <w:rFonts w:ascii="Times New Roman" w:hAnsi="Times New Roman" w:cs="Times New Roman"/>
          <w:szCs w:val="20"/>
        </w:rPr>
      </w:pPr>
      <w:r w:rsidRPr="00D60949">
        <w:rPr>
          <w:rFonts w:ascii="Times New Roman" w:hAnsi="Times New Roman" w:cs="Times New Roman"/>
          <w:szCs w:val="20"/>
        </w:rPr>
        <w:t xml:space="preserve">GSC; </w:t>
      </w:r>
      <w:r w:rsidR="00857B5A">
        <w:rPr>
          <w:rFonts w:ascii="Times New Roman" w:hAnsi="Times New Roman" w:cs="Times New Roman"/>
          <w:szCs w:val="20"/>
        </w:rPr>
        <w:t>Galvanic skin conductance</w:t>
      </w:r>
    </w:p>
    <w:p w:rsidR="005613EB" w:rsidRPr="00D60949" w:rsidRDefault="005613EB" w:rsidP="005613EB">
      <w:pPr>
        <w:pStyle w:val="abbreviations"/>
        <w:tabs>
          <w:tab w:val="clear" w:pos="3402"/>
          <w:tab w:val="left" w:pos="-1134"/>
        </w:tabs>
        <w:ind w:left="0" w:firstLine="0"/>
        <w:rPr>
          <w:rFonts w:ascii="Times New Roman" w:hAnsi="Times New Roman" w:cs="Times New Roman"/>
          <w:szCs w:val="20"/>
        </w:rPr>
      </w:pPr>
      <w:r w:rsidRPr="00D60949">
        <w:rPr>
          <w:rFonts w:ascii="Times New Roman" w:hAnsi="Times New Roman" w:cs="Times New Roman"/>
          <w:szCs w:val="20"/>
        </w:rPr>
        <w:t>∆GSC; change from baseline for galvanic skin conductance</w:t>
      </w:r>
    </w:p>
    <w:p w:rsidR="005613EB" w:rsidRPr="00D60949" w:rsidRDefault="005613EB" w:rsidP="001D148C">
      <w:pPr>
        <w:pStyle w:val="heading10"/>
        <w:numPr>
          <w:ilvl w:val="0"/>
          <w:numId w:val="24"/>
        </w:numPr>
        <w:rPr>
          <w:rFonts w:ascii="Times New Roman" w:hAnsi="Times New Roman" w:cs="Times New Roman"/>
        </w:rPr>
      </w:pPr>
      <w:r w:rsidRPr="00D60949">
        <w:rPr>
          <w:rFonts w:ascii="Times New Roman" w:hAnsi="Times New Roman" w:cs="Times New Roman"/>
        </w:rPr>
        <w:t>Introduction</w:t>
      </w:r>
    </w:p>
    <w:p w:rsidR="005613EB" w:rsidRPr="00D60949" w:rsidRDefault="0030414A" w:rsidP="005613EB">
      <w:pPr>
        <w:spacing w:line="360" w:lineRule="auto"/>
        <w:jc w:val="both"/>
        <w:rPr>
          <w:rFonts w:ascii="Times New Roman" w:hAnsi="Times New Roman" w:cs="Times New Roman"/>
        </w:rPr>
      </w:pPr>
      <w:bookmarkStart w:id="0" w:name="_Toc321996282"/>
      <w:r w:rsidRPr="00D60949">
        <w:rPr>
          <w:rFonts w:ascii="Times New Roman" w:hAnsi="Times New Roman" w:cs="Times New Roman"/>
        </w:rPr>
        <w:t>Skin wettedness (</w:t>
      </w:r>
      <w:r w:rsidRPr="00D60949">
        <w:rPr>
          <w:rFonts w:ascii="Times New Roman" w:hAnsi="Times New Roman" w:cs="Times New Roman"/>
          <w:i/>
        </w:rPr>
        <w:t>w</w:t>
      </w:r>
      <w:r w:rsidRPr="00D60949">
        <w:rPr>
          <w:rFonts w:ascii="Times New Roman" w:hAnsi="Times New Roman" w:cs="Times New Roman"/>
        </w:rPr>
        <w:t>) was first introduced by Gagge (193</w:t>
      </w:r>
      <w:r w:rsidR="00240A3C">
        <w:rPr>
          <w:rFonts w:ascii="Times New Roman" w:hAnsi="Times New Roman" w:cs="Times New Roman"/>
        </w:rPr>
        <w:t>7</w:t>
      </w:r>
      <w:r w:rsidRPr="00D60949">
        <w:rPr>
          <w:rFonts w:ascii="Times New Roman" w:hAnsi="Times New Roman" w:cs="Times New Roman"/>
        </w:rPr>
        <w:t>) and is defined a</w:t>
      </w:r>
      <w:r w:rsidR="00522139" w:rsidRPr="00D60949">
        <w:rPr>
          <w:rFonts w:ascii="Times New Roman" w:hAnsi="Times New Roman" w:cs="Times New Roman"/>
        </w:rPr>
        <w:t>s</w:t>
      </w:r>
      <w:r w:rsidRPr="00D60949">
        <w:rPr>
          <w:rFonts w:ascii="Times New Roman" w:hAnsi="Times New Roman" w:cs="Times New Roman"/>
        </w:rPr>
        <w:t xml:space="preserve"> the ratio between the</w:t>
      </w:r>
      <w:r w:rsidR="00522139" w:rsidRPr="00D60949">
        <w:rPr>
          <w:rFonts w:ascii="Times New Roman" w:hAnsi="Times New Roman" w:cs="Times New Roman"/>
        </w:rPr>
        <w:t xml:space="preserve"> actual evaporative heat loss and</w:t>
      </w:r>
      <w:r w:rsidRPr="00D60949">
        <w:rPr>
          <w:rFonts w:ascii="Times New Roman" w:hAnsi="Times New Roman" w:cs="Times New Roman"/>
        </w:rPr>
        <w:t xml:space="preserve"> the maximum possible evaporative heat loss for </w:t>
      </w:r>
      <w:r w:rsidRPr="000D4779">
        <w:rPr>
          <w:rFonts w:ascii="Times New Roman" w:hAnsi="Times New Roman" w:cs="Times New Roman"/>
        </w:rPr>
        <w:t>a given en</w:t>
      </w:r>
      <w:r w:rsidR="001F2C30" w:rsidRPr="000D4779">
        <w:rPr>
          <w:rFonts w:ascii="Times New Roman" w:hAnsi="Times New Roman" w:cs="Times New Roman"/>
        </w:rPr>
        <w:t>vironmental condition (Haveni</w:t>
      </w:r>
      <w:r w:rsidR="001B64C9" w:rsidRPr="000D4779">
        <w:rPr>
          <w:rFonts w:ascii="Times New Roman" w:hAnsi="Times New Roman" w:cs="Times New Roman"/>
        </w:rPr>
        <w:t>t</w:t>
      </w:r>
      <w:r w:rsidR="001F2C30" w:rsidRPr="000D4779">
        <w:rPr>
          <w:rFonts w:ascii="Times New Roman" w:hAnsi="Times New Roman" w:cs="Times New Roman"/>
        </w:rPr>
        <w:t>h</w:t>
      </w:r>
      <w:r w:rsidRPr="000D4779">
        <w:rPr>
          <w:rFonts w:ascii="Times New Roman" w:hAnsi="Times New Roman" w:cs="Times New Roman"/>
        </w:rPr>
        <w:t xml:space="preserve"> et al. 2002). </w:t>
      </w:r>
      <w:r w:rsidR="001F2C30" w:rsidRPr="000D4779">
        <w:rPr>
          <w:rFonts w:ascii="Times New Roman" w:hAnsi="Times New Roman" w:cs="Times New Roman"/>
        </w:rPr>
        <w:t xml:space="preserve">A closely linked definition is that </w:t>
      </w:r>
      <w:r w:rsidRPr="000D4779">
        <w:rPr>
          <w:rFonts w:ascii="Times New Roman" w:hAnsi="Times New Roman" w:cs="Times New Roman"/>
        </w:rPr>
        <w:t xml:space="preserve">it represents the fraction of total body </w:t>
      </w:r>
      <w:r w:rsidR="00522139" w:rsidRPr="000D4779">
        <w:rPr>
          <w:rFonts w:ascii="Times New Roman" w:hAnsi="Times New Roman" w:cs="Times New Roman"/>
        </w:rPr>
        <w:t xml:space="preserve">surface </w:t>
      </w:r>
      <w:r w:rsidRPr="000D4779">
        <w:rPr>
          <w:rFonts w:ascii="Times New Roman" w:hAnsi="Times New Roman" w:cs="Times New Roman"/>
        </w:rPr>
        <w:t>area covered with sweat</w:t>
      </w:r>
      <w:r w:rsidR="00522139" w:rsidRPr="000D4779">
        <w:rPr>
          <w:rFonts w:ascii="Times New Roman" w:hAnsi="Times New Roman" w:cs="Times New Roman"/>
        </w:rPr>
        <w:t>.</w:t>
      </w:r>
      <w:r w:rsidR="000D4779" w:rsidRPr="000D4779">
        <w:rPr>
          <w:rFonts w:ascii="Times New Roman" w:hAnsi="Times New Roman" w:cs="Times New Roman"/>
        </w:rPr>
        <w:t xml:space="preserve"> </w:t>
      </w:r>
      <w:r w:rsidR="00966604">
        <w:rPr>
          <w:rFonts w:ascii="Times New Roman" w:hAnsi="Times New Roman" w:cs="Times New Roman"/>
        </w:rPr>
        <w:t>As a dimensionless (nd) variable, i</w:t>
      </w:r>
      <w:r w:rsidR="000D4779" w:rsidRPr="000D4779">
        <w:rPr>
          <w:rFonts w:ascii="Times New Roman" w:hAnsi="Times New Roman" w:cs="Times New Roman"/>
        </w:rPr>
        <w:t xml:space="preserve">t is usually </w:t>
      </w:r>
      <w:r w:rsidR="000D4779" w:rsidRPr="000D4779">
        <w:rPr>
          <w:rStyle w:val="BodyTextChar"/>
          <w:rFonts w:ascii="Times New Roman" w:eastAsiaTheme="minorEastAsia" w:hAnsi="Times New Roman" w:cs="Times New Roman"/>
          <w:sz w:val="22"/>
          <w:szCs w:val="22"/>
        </w:rPr>
        <w:t xml:space="preserve">expressed as a decimal fraction, with 1.00 representing the upper limit when sweat covers the </w:t>
      </w:r>
      <w:r w:rsidR="000D4779">
        <w:rPr>
          <w:rStyle w:val="BodyTextChar"/>
          <w:rFonts w:ascii="Times New Roman" w:eastAsiaTheme="minorEastAsia" w:hAnsi="Times New Roman" w:cs="Times New Roman"/>
          <w:sz w:val="22"/>
          <w:szCs w:val="22"/>
        </w:rPr>
        <w:t xml:space="preserve">entire </w:t>
      </w:r>
      <w:r w:rsidR="000D4779" w:rsidRPr="000D4779">
        <w:rPr>
          <w:rStyle w:val="BodyTextChar"/>
          <w:rFonts w:ascii="Times New Roman" w:eastAsiaTheme="minorEastAsia" w:hAnsi="Times New Roman" w:cs="Times New Roman"/>
          <w:sz w:val="22"/>
          <w:szCs w:val="22"/>
        </w:rPr>
        <w:t xml:space="preserve">skin surface and 0.06 representing the minimal </w:t>
      </w:r>
      <w:r w:rsidR="000D4779">
        <w:rPr>
          <w:rStyle w:val="BodyTextChar"/>
          <w:rFonts w:ascii="Times New Roman" w:eastAsiaTheme="minorEastAsia" w:hAnsi="Times New Roman" w:cs="Times New Roman"/>
          <w:sz w:val="22"/>
          <w:szCs w:val="22"/>
        </w:rPr>
        <w:t>value</w:t>
      </w:r>
      <w:r w:rsidR="000D4779" w:rsidRPr="000D4779">
        <w:rPr>
          <w:rStyle w:val="BodyTextChar"/>
          <w:rFonts w:ascii="Times New Roman" w:eastAsiaTheme="minorEastAsia" w:hAnsi="Times New Roman" w:cs="Times New Roman"/>
          <w:sz w:val="22"/>
          <w:szCs w:val="22"/>
        </w:rPr>
        <w:t xml:space="preserve"> </w:t>
      </w:r>
      <w:r w:rsidR="000D4779">
        <w:rPr>
          <w:rStyle w:val="BodyTextChar"/>
          <w:rFonts w:ascii="Times New Roman" w:eastAsiaTheme="minorEastAsia" w:hAnsi="Times New Roman" w:cs="Times New Roman"/>
          <w:sz w:val="22"/>
          <w:szCs w:val="22"/>
        </w:rPr>
        <w:t xml:space="preserve">due to </w:t>
      </w:r>
      <w:r w:rsidR="000D4779" w:rsidRPr="000D4779">
        <w:rPr>
          <w:rStyle w:val="BodyTextChar"/>
          <w:rFonts w:ascii="Times New Roman" w:eastAsiaTheme="minorEastAsia" w:hAnsi="Times New Roman" w:cs="Times New Roman"/>
          <w:sz w:val="22"/>
          <w:szCs w:val="22"/>
        </w:rPr>
        <w:t xml:space="preserve">insensible </w:t>
      </w:r>
      <w:r w:rsidR="000D4779" w:rsidRPr="00AE0B7F">
        <w:rPr>
          <w:rStyle w:val="BodyTextChar"/>
          <w:rFonts w:ascii="Times New Roman" w:eastAsiaTheme="minorEastAsia" w:hAnsi="Times New Roman" w:cs="Times New Roman"/>
          <w:sz w:val="22"/>
          <w:szCs w:val="22"/>
        </w:rPr>
        <w:t>perspiration</w:t>
      </w:r>
      <w:r w:rsidR="00AE0B7F" w:rsidRPr="00AE0B7F">
        <w:rPr>
          <w:rStyle w:val="BodyTextChar"/>
          <w:rFonts w:ascii="Times New Roman" w:eastAsiaTheme="minorEastAsia" w:hAnsi="Times New Roman" w:cs="Times New Roman"/>
          <w:sz w:val="22"/>
          <w:szCs w:val="22"/>
        </w:rPr>
        <w:t xml:space="preserve"> (Nishi and Gagge, 1977)</w:t>
      </w:r>
      <w:r w:rsidR="000D4779" w:rsidRPr="00AE0B7F">
        <w:rPr>
          <w:rStyle w:val="BodyTextChar"/>
          <w:rFonts w:ascii="Times New Roman" w:eastAsiaTheme="minorEastAsia" w:hAnsi="Times New Roman" w:cs="Times New Roman"/>
          <w:sz w:val="22"/>
          <w:szCs w:val="22"/>
        </w:rPr>
        <w:t>.</w:t>
      </w:r>
      <w:r w:rsidR="00522139" w:rsidRPr="00AE0B7F">
        <w:rPr>
          <w:rFonts w:ascii="Times New Roman" w:hAnsi="Times New Roman" w:cs="Times New Roman"/>
        </w:rPr>
        <w:t xml:space="preserve"> S</w:t>
      </w:r>
      <w:r w:rsidRPr="00AE0B7F">
        <w:rPr>
          <w:rFonts w:ascii="Times New Roman" w:hAnsi="Times New Roman" w:cs="Times New Roman"/>
        </w:rPr>
        <w:t>ince</w:t>
      </w:r>
      <w:r w:rsidRPr="000D4779">
        <w:rPr>
          <w:rFonts w:ascii="Times New Roman" w:hAnsi="Times New Roman" w:cs="Times New Roman"/>
        </w:rPr>
        <w:t xml:space="preserve"> its</w:t>
      </w:r>
      <w:r w:rsidRPr="00D60949">
        <w:rPr>
          <w:rFonts w:ascii="Times New Roman" w:hAnsi="Times New Roman" w:cs="Times New Roman"/>
        </w:rPr>
        <w:t xml:space="preserve"> introduction many researchers have reported </w:t>
      </w:r>
      <w:r w:rsidR="00BC5CFF" w:rsidRPr="00D60949">
        <w:rPr>
          <w:rFonts w:ascii="Times New Roman" w:hAnsi="Times New Roman" w:cs="Times New Roman"/>
        </w:rPr>
        <w:t>a</w:t>
      </w:r>
      <w:r w:rsidR="005613EB" w:rsidRPr="00D60949">
        <w:rPr>
          <w:rFonts w:ascii="Times New Roman" w:hAnsi="Times New Roman" w:cs="Times New Roman"/>
        </w:rPr>
        <w:t xml:space="preserve"> </w:t>
      </w:r>
      <w:r w:rsidR="00522139" w:rsidRPr="00D60949">
        <w:rPr>
          <w:rFonts w:ascii="Times New Roman" w:hAnsi="Times New Roman" w:cs="Times New Roman"/>
        </w:rPr>
        <w:t xml:space="preserve">strong </w:t>
      </w:r>
      <w:r w:rsidR="005613EB" w:rsidRPr="00D60949">
        <w:rPr>
          <w:rFonts w:ascii="Times New Roman" w:hAnsi="Times New Roman" w:cs="Times New Roman"/>
        </w:rPr>
        <w:t xml:space="preserve">influence of </w:t>
      </w:r>
      <w:r w:rsidR="001F2C30">
        <w:rPr>
          <w:rFonts w:ascii="Times New Roman" w:hAnsi="Times New Roman" w:cs="Times New Roman"/>
        </w:rPr>
        <w:t>whole body skin w</w:t>
      </w:r>
      <w:r w:rsidR="005A0CA7">
        <w:rPr>
          <w:rFonts w:ascii="Times New Roman" w:hAnsi="Times New Roman" w:cs="Times New Roman"/>
        </w:rPr>
        <w:t>e</w:t>
      </w:r>
      <w:r w:rsidR="001F2C30">
        <w:rPr>
          <w:rFonts w:ascii="Times New Roman" w:hAnsi="Times New Roman" w:cs="Times New Roman"/>
        </w:rPr>
        <w:t>ttedness (</w:t>
      </w:r>
      <w:r w:rsidR="005613EB" w:rsidRPr="00D60949">
        <w:rPr>
          <w:rFonts w:ascii="Times New Roman" w:hAnsi="Times New Roman" w:cs="Times New Roman"/>
          <w:i/>
        </w:rPr>
        <w:t>w</w:t>
      </w:r>
      <w:r w:rsidR="001F2C30" w:rsidRPr="001F2C30">
        <w:rPr>
          <w:rFonts w:ascii="Times New Roman" w:hAnsi="Times New Roman" w:cs="Times New Roman"/>
          <w:i/>
          <w:vertAlign w:val="subscript"/>
        </w:rPr>
        <w:t>body</w:t>
      </w:r>
      <w:r w:rsidR="001F2C30" w:rsidRPr="00B970CB">
        <w:rPr>
          <w:rFonts w:ascii="Times New Roman" w:hAnsi="Times New Roman" w:cs="Times New Roman"/>
        </w:rPr>
        <w:t>)</w:t>
      </w:r>
      <w:r w:rsidR="007C4E09" w:rsidRPr="00D60949">
        <w:rPr>
          <w:rFonts w:ascii="Times New Roman" w:hAnsi="Times New Roman" w:cs="Times New Roman"/>
        </w:rPr>
        <w:t xml:space="preserve"> </w:t>
      </w:r>
      <w:r w:rsidR="00B97E4A">
        <w:rPr>
          <w:rFonts w:ascii="Times New Roman" w:hAnsi="Times New Roman" w:cs="Times New Roman"/>
        </w:rPr>
        <w:t xml:space="preserve">on thermal comfort (Gagge et al. </w:t>
      </w:r>
      <w:r w:rsidR="005613EB" w:rsidRPr="00D60949">
        <w:rPr>
          <w:rFonts w:ascii="Times New Roman" w:hAnsi="Times New Roman" w:cs="Times New Roman"/>
        </w:rPr>
        <w:t>1969; Nishi and Gagge, 1977</w:t>
      </w:r>
      <w:r w:rsidR="00B97E4A">
        <w:rPr>
          <w:rFonts w:ascii="Times New Roman" w:hAnsi="Times New Roman" w:cs="Times New Roman"/>
        </w:rPr>
        <w:t>; Winslow et al. 1939</w:t>
      </w:r>
      <w:r w:rsidR="005613EB" w:rsidRPr="00D60949">
        <w:rPr>
          <w:rFonts w:ascii="Times New Roman" w:hAnsi="Times New Roman" w:cs="Times New Roman"/>
        </w:rPr>
        <w:t>)</w:t>
      </w:r>
      <w:r w:rsidR="007C4E09" w:rsidRPr="00D60949">
        <w:rPr>
          <w:rFonts w:ascii="Times New Roman" w:hAnsi="Times New Roman" w:cs="Times New Roman"/>
        </w:rPr>
        <w:t xml:space="preserve">. </w:t>
      </w:r>
      <w:r w:rsidR="001F2C30">
        <w:rPr>
          <w:rFonts w:ascii="Times New Roman" w:hAnsi="Times New Roman" w:cs="Times New Roman"/>
        </w:rPr>
        <w:t>More recently, r</w:t>
      </w:r>
      <w:r w:rsidR="005613EB" w:rsidRPr="00D60949">
        <w:rPr>
          <w:rFonts w:ascii="Times New Roman" w:hAnsi="Times New Roman" w:cs="Times New Roman"/>
        </w:rPr>
        <w:t>esearch has investigated regional differences in sensitivity to</w:t>
      </w:r>
      <w:r w:rsidR="001F2C30">
        <w:rPr>
          <w:rFonts w:ascii="Times New Roman" w:hAnsi="Times New Roman" w:cs="Times New Roman"/>
        </w:rPr>
        <w:t xml:space="preserve"> local skin wettedness</w:t>
      </w:r>
      <w:r w:rsidR="005613EB" w:rsidRPr="00D60949">
        <w:rPr>
          <w:rFonts w:ascii="Times New Roman" w:hAnsi="Times New Roman" w:cs="Times New Roman"/>
        </w:rPr>
        <w:t xml:space="preserve"> </w:t>
      </w:r>
      <w:r w:rsidR="001F2C30">
        <w:rPr>
          <w:rFonts w:ascii="Times New Roman" w:hAnsi="Times New Roman" w:cs="Times New Roman"/>
        </w:rPr>
        <w:t>(</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1F2C30" w:rsidRPr="001F2C30">
        <w:rPr>
          <w:rFonts w:ascii="Times New Roman" w:hAnsi="Times New Roman" w:cs="Times New Roman"/>
        </w:rPr>
        <w:t>)</w:t>
      </w:r>
      <w:r w:rsidR="001F2C30">
        <w:rPr>
          <w:rFonts w:ascii="Times New Roman" w:hAnsi="Times New Roman" w:cs="Times New Roman"/>
          <w:vertAlign w:val="subscript"/>
        </w:rPr>
        <w:t xml:space="preserve"> </w:t>
      </w:r>
      <w:r w:rsidR="005613EB" w:rsidRPr="00D60949">
        <w:rPr>
          <w:rFonts w:ascii="Times New Roman" w:hAnsi="Times New Roman" w:cs="Times New Roman"/>
        </w:rPr>
        <w:t xml:space="preserve">using specialised clothing garments </w:t>
      </w:r>
      <w:r w:rsidR="007C4E09" w:rsidRPr="00D60949">
        <w:rPr>
          <w:rFonts w:ascii="Times New Roman" w:hAnsi="Times New Roman" w:cs="Times New Roman"/>
        </w:rPr>
        <w:t xml:space="preserve">comprised of impermeable and permeable </w:t>
      </w:r>
      <w:r w:rsidR="007C4E09" w:rsidRPr="00D60949">
        <w:rPr>
          <w:rFonts w:ascii="Times New Roman" w:hAnsi="Times New Roman" w:cs="Times New Roman"/>
        </w:rPr>
        <w:lastRenderedPageBreak/>
        <w:t xml:space="preserve">material </w:t>
      </w:r>
      <w:r w:rsidR="005613EB" w:rsidRPr="00D60949">
        <w:rPr>
          <w:rFonts w:ascii="Times New Roman" w:hAnsi="Times New Roman" w:cs="Times New Roman"/>
        </w:rPr>
        <w:t xml:space="preserve">to manipulate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vertAlign w:val="subscript"/>
        </w:rPr>
        <w:t xml:space="preserve"> </w:t>
      </w:r>
      <w:r w:rsidRPr="00D60949">
        <w:rPr>
          <w:rFonts w:ascii="Times New Roman" w:hAnsi="Times New Roman" w:cs="Times New Roman"/>
        </w:rPr>
        <w:t>(Fukazawa and Havenith, 2009; Umbach, 1982). A</w:t>
      </w:r>
      <w:r w:rsidR="005613EB" w:rsidRPr="00D60949">
        <w:rPr>
          <w:rFonts w:ascii="Times New Roman" w:hAnsi="Times New Roman" w:cs="Times New Roman"/>
        </w:rPr>
        <w:t>lthough this technique is useful for determining regional sensitivity</w:t>
      </w:r>
      <w:r w:rsidR="00E62A17">
        <w:rPr>
          <w:rFonts w:ascii="Times New Roman" w:hAnsi="Times New Roman" w:cs="Times New Roman"/>
        </w:rPr>
        <w:t xml:space="preserve"> </w:t>
      </w:r>
      <w:r w:rsidR="00E62A17" w:rsidRPr="005A0CA7">
        <w:rPr>
          <w:rFonts w:ascii="Times New Roman" w:hAnsi="Times New Roman" w:cs="Times New Roman"/>
        </w:rPr>
        <w:t>per se</w:t>
      </w:r>
      <w:r w:rsidR="005613EB" w:rsidRPr="005A0CA7">
        <w:rPr>
          <w:rFonts w:ascii="Times New Roman" w:hAnsi="Times New Roman" w:cs="Times New Roman"/>
        </w:rPr>
        <w:t>, in</w:t>
      </w:r>
      <w:r w:rsidR="005613EB" w:rsidRPr="00D60949">
        <w:rPr>
          <w:rFonts w:ascii="Times New Roman" w:hAnsi="Times New Roman" w:cs="Times New Roman"/>
        </w:rPr>
        <w:t xml:space="preserve"> </w:t>
      </w:r>
      <w:r w:rsidR="00D232B7">
        <w:rPr>
          <w:rFonts w:ascii="Times New Roman" w:hAnsi="Times New Roman" w:cs="Times New Roman"/>
        </w:rPr>
        <w:t>real conditions</w:t>
      </w:r>
      <w:r w:rsidR="005613EB" w:rsidRPr="00D60949">
        <w:rPr>
          <w:rFonts w:ascii="Times New Roman" w:hAnsi="Times New Roman" w:cs="Times New Roman"/>
        </w:rPr>
        <w:t xml:space="preserve"> the natural </w:t>
      </w:r>
      <w:r w:rsidR="00522139" w:rsidRPr="00D60949">
        <w:rPr>
          <w:rFonts w:ascii="Times New Roman" w:hAnsi="Times New Roman" w:cs="Times New Roman"/>
        </w:rPr>
        <w:t xml:space="preserve">distribution </w:t>
      </w:r>
      <w:r w:rsidR="005613EB" w:rsidRPr="00D60949">
        <w:rPr>
          <w:rFonts w:ascii="Times New Roman" w:hAnsi="Times New Roman" w:cs="Times New Roman"/>
        </w:rPr>
        <w:t>of</w:t>
      </w:r>
      <w:r w:rsidR="00522139" w:rsidRPr="00D60949">
        <w:rPr>
          <w:rFonts w:ascii="Times New Roman" w:hAnsi="Times New Roman" w:cs="Times New Roman"/>
        </w:rPr>
        <w:t xml:space="preserve"> </w:t>
      </w:r>
      <w:r w:rsidR="005613EB" w:rsidRPr="00D60949">
        <w:rPr>
          <w:rFonts w:ascii="Times New Roman" w:hAnsi="Times New Roman" w:cs="Times New Roman"/>
        </w:rPr>
        <w:t>sweat</w:t>
      </w:r>
      <w:r w:rsidR="00522139" w:rsidRPr="00D60949">
        <w:rPr>
          <w:rFonts w:ascii="Times New Roman" w:hAnsi="Times New Roman" w:cs="Times New Roman"/>
        </w:rPr>
        <w:t xml:space="preserve"> production </w:t>
      </w:r>
      <w:r w:rsidR="005613EB" w:rsidRPr="00D60949">
        <w:rPr>
          <w:rFonts w:ascii="Times New Roman" w:hAnsi="Times New Roman" w:cs="Times New Roman"/>
        </w:rPr>
        <w:t>and skin temperature (</w:t>
      </w:r>
      <w:r w:rsidR="005613EB" w:rsidRPr="00D60949">
        <w:rPr>
          <w:rFonts w:ascii="Times New Roman" w:hAnsi="Times New Roman" w:cs="Times New Roman"/>
          <w:i/>
        </w:rPr>
        <w:t>T</w:t>
      </w:r>
      <w:r w:rsidR="005613EB" w:rsidRPr="00D60949">
        <w:rPr>
          <w:rFonts w:ascii="Times New Roman" w:hAnsi="Times New Roman" w:cs="Times New Roman"/>
          <w:i/>
          <w:vertAlign w:val="subscript"/>
        </w:rPr>
        <w:t>sk</w:t>
      </w:r>
      <w:r w:rsidR="005613EB" w:rsidRPr="00D60949">
        <w:rPr>
          <w:rFonts w:ascii="Times New Roman" w:hAnsi="Times New Roman" w:cs="Times New Roman"/>
        </w:rPr>
        <w:t xml:space="preserve">) will </w:t>
      </w:r>
      <w:r w:rsidR="001607E1">
        <w:rPr>
          <w:rFonts w:ascii="Times New Roman" w:hAnsi="Times New Roman" w:cs="Times New Roman"/>
        </w:rPr>
        <w:t>be prevalent</w:t>
      </w:r>
      <w:r w:rsidR="005613EB" w:rsidRPr="00D60949">
        <w:rPr>
          <w:rFonts w:ascii="Times New Roman" w:hAnsi="Times New Roman" w:cs="Times New Roman"/>
        </w:rPr>
        <w:t xml:space="preserve">. </w:t>
      </w:r>
      <w:r w:rsidR="00BC5CFF" w:rsidRPr="00D60949">
        <w:rPr>
          <w:rFonts w:ascii="Times New Roman" w:hAnsi="Times New Roman" w:cs="Times New Roman"/>
        </w:rPr>
        <w:t xml:space="preserve">Therefore to provide clothing manufacturers information on regional sensitivity to </w:t>
      </w:r>
      <w:r w:rsidR="00BC5CFF" w:rsidRPr="00D60949">
        <w:rPr>
          <w:rFonts w:ascii="Times New Roman" w:hAnsi="Times New Roman" w:cs="Times New Roman"/>
          <w:i/>
        </w:rPr>
        <w:t xml:space="preserve">w </w:t>
      </w:r>
      <w:r w:rsidR="00BC5CFF" w:rsidRPr="00D60949">
        <w:rPr>
          <w:rFonts w:ascii="Times New Roman" w:hAnsi="Times New Roman" w:cs="Times New Roman"/>
        </w:rPr>
        <w:t xml:space="preserve">with ecological validity, it </w:t>
      </w:r>
      <w:r w:rsidR="005613EB" w:rsidRPr="00D60949">
        <w:rPr>
          <w:rFonts w:ascii="Times New Roman" w:hAnsi="Times New Roman" w:cs="Times New Roman"/>
        </w:rPr>
        <w:t xml:space="preserve">would be more appropriate to assess the natural </w:t>
      </w:r>
      <w:r w:rsidR="00522139" w:rsidRPr="00D60949">
        <w:rPr>
          <w:rFonts w:ascii="Times New Roman" w:hAnsi="Times New Roman" w:cs="Times New Roman"/>
        </w:rPr>
        <w:t xml:space="preserve">distribution </w:t>
      </w:r>
      <w:r w:rsidR="005613EB" w:rsidRPr="00D60949">
        <w:rPr>
          <w:rFonts w:ascii="Times New Roman" w:hAnsi="Times New Roman" w:cs="Times New Roman"/>
        </w:rPr>
        <w:t>of physiological and perceptual responses</w:t>
      </w:r>
      <w:r w:rsidR="003E3E7C" w:rsidRPr="00D60949">
        <w:rPr>
          <w:rFonts w:ascii="Times New Roman" w:hAnsi="Times New Roman" w:cs="Times New Roman"/>
        </w:rPr>
        <w:t xml:space="preserve">. Lee et al. </w:t>
      </w:r>
      <w:r w:rsidR="005613EB" w:rsidRPr="00D60949">
        <w:rPr>
          <w:rFonts w:ascii="Times New Roman" w:hAnsi="Times New Roman" w:cs="Times New Roman"/>
        </w:rPr>
        <w:t xml:space="preserve">(2011) recently addressed this and developed a qualitative method based on subjective perceptions to predict locally wet skin in uniform clothing. During a rest-exercise protocol, participants marked areas on a body map that felt wet due to sweat. Areas initially marked were the ‘first perceived wetted region’ and the most frequently marked regions were named </w:t>
      </w:r>
      <w:r w:rsidR="005613EB" w:rsidRPr="000D4779">
        <w:rPr>
          <w:rFonts w:ascii="Times New Roman" w:hAnsi="Times New Roman" w:cs="Times New Roman"/>
        </w:rPr>
        <w:t>the ‘most wetted region’. They found the chest, forehead and upper back were most frequently repo</w:t>
      </w:r>
      <w:r w:rsidR="00400461" w:rsidRPr="000D4779">
        <w:rPr>
          <w:rFonts w:ascii="Times New Roman" w:hAnsi="Times New Roman" w:cs="Times New Roman"/>
        </w:rPr>
        <w:t>rted as the first wetted region</w:t>
      </w:r>
      <w:r w:rsidR="005613EB" w:rsidRPr="000D4779">
        <w:rPr>
          <w:rFonts w:ascii="Times New Roman" w:hAnsi="Times New Roman" w:cs="Times New Roman"/>
        </w:rPr>
        <w:t xml:space="preserve">. </w:t>
      </w:r>
      <w:r w:rsidR="00522139" w:rsidRPr="000D4779">
        <w:rPr>
          <w:rFonts w:ascii="Times New Roman" w:hAnsi="Times New Roman" w:cs="Times New Roman"/>
        </w:rPr>
        <w:t>T</w:t>
      </w:r>
      <w:r w:rsidR="005613EB" w:rsidRPr="000D4779">
        <w:rPr>
          <w:rFonts w:ascii="Times New Roman" w:hAnsi="Times New Roman" w:cs="Times New Roman"/>
        </w:rPr>
        <w:t>hese areas are known to produce large volumes of sweat in comparison to other locations (</w:t>
      </w:r>
      <w:r w:rsidR="00B97E4A" w:rsidRPr="000D4779">
        <w:rPr>
          <w:rFonts w:ascii="Times New Roman" w:hAnsi="Times New Roman" w:cs="Times New Roman"/>
        </w:rPr>
        <w:t xml:space="preserve">Cotter et al. 1995; Kuno, 1956; </w:t>
      </w:r>
      <w:r w:rsidR="005613EB" w:rsidRPr="000D4779">
        <w:rPr>
          <w:rFonts w:ascii="Times New Roman" w:hAnsi="Times New Roman" w:cs="Times New Roman"/>
        </w:rPr>
        <w:t>Smith and Havenith, 2011</w:t>
      </w:r>
      <w:r w:rsidR="001607E1" w:rsidRPr="000D4779">
        <w:rPr>
          <w:rFonts w:ascii="Times New Roman" w:hAnsi="Times New Roman" w:cs="Times New Roman"/>
        </w:rPr>
        <w:t>, 2012</w:t>
      </w:r>
      <w:r w:rsidR="005613EB" w:rsidRPr="000D4779">
        <w:rPr>
          <w:rFonts w:ascii="Times New Roman" w:hAnsi="Times New Roman" w:cs="Times New Roman"/>
        </w:rPr>
        <w:t>). This contrasts to Fukazawa and Havenith (2009)</w:t>
      </w:r>
      <w:r w:rsidR="00B804F8" w:rsidRPr="000D4779">
        <w:rPr>
          <w:rFonts w:ascii="Times New Roman" w:hAnsi="Times New Roman" w:cs="Times New Roman"/>
        </w:rPr>
        <w:t>,</w:t>
      </w:r>
      <w:r w:rsidR="005613EB" w:rsidRPr="000D4779">
        <w:rPr>
          <w:rFonts w:ascii="Times New Roman" w:hAnsi="Times New Roman" w:cs="Times New Roman"/>
        </w:rPr>
        <w:t xml:space="preserve"> who </w:t>
      </w:r>
      <w:r w:rsidR="000316E4" w:rsidRPr="000D4779">
        <w:rPr>
          <w:rFonts w:ascii="Times New Roman" w:hAnsi="Times New Roman" w:cs="Times New Roman"/>
        </w:rPr>
        <w:t xml:space="preserve">through manipulation of </w:t>
      </w:r>
      <w:r w:rsidR="00B804F8" w:rsidRPr="000D4779">
        <w:rPr>
          <w:rFonts w:ascii="Times New Roman" w:hAnsi="Times New Roman" w:cs="Times New Roman"/>
          <w:i/>
        </w:rPr>
        <w:t>w</w:t>
      </w:r>
      <w:r w:rsidR="00B804F8" w:rsidRPr="000D4779">
        <w:rPr>
          <w:rFonts w:ascii="Times New Roman" w:hAnsi="Times New Roman" w:cs="Times New Roman"/>
          <w:vertAlign w:val="subscript"/>
        </w:rPr>
        <w:t>local</w:t>
      </w:r>
      <w:r w:rsidR="00B804F8" w:rsidRPr="000D4779">
        <w:rPr>
          <w:rFonts w:ascii="Times New Roman" w:hAnsi="Times New Roman" w:cs="Times New Roman"/>
        </w:rPr>
        <w:t xml:space="preserve"> </w:t>
      </w:r>
      <w:r w:rsidR="000316E4" w:rsidRPr="000D4779">
        <w:rPr>
          <w:rFonts w:ascii="Times New Roman" w:hAnsi="Times New Roman" w:cs="Times New Roman"/>
        </w:rPr>
        <w:t xml:space="preserve">in individual body areas determined local humidity sensitivities </w:t>
      </w:r>
      <w:r w:rsidR="00B804F8" w:rsidRPr="000D4779">
        <w:rPr>
          <w:rFonts w:ascii="Times New Roman" w:hAnsi="Times New Roman" w:cs="Times New Roman"/>
        </w:rPr>
        <w:t xml:space="preserve">and </w:t>
      </w:r>
      <w:r w:rsidR="006F3B19" w:rsidRPr="000D4779">
        <w:rPr>
          <w:rFonts w:ascii="Times New Roman" w:hAnsi="Times New Roman" w:cs="Times New Roman"/>
        </w:rPr>
        <w:t xml:space="preserve">found the extremities to </w:t>
      </w:r>
      <w:r w:rsidR="000316E4" w:rsidRPr="000D4779">
        <w:rPr>
          <w:rFonts w:ascii="Times New Roman" w:hAnsi="Times New Roman" w:cs="Times New Roman"/>
        </w:rPr>
        <w:t xml:space="preserve">have a lower </w:t>
      </w:r>
      <w:r w:rsidR="000316E4" w:rsidRPr="000D4779">
        <w:rPr>
          <w:rFonts w:ascii="Times New Roman" w:hAnsi="Times New Roman" w:cs="Times New Roman"/>
          <w:i/>
        </w:rPr>
        <w:t>w</w:t>
      </w:r>
      <w:r w:rsidR="000316E4" w:rsidRPr="000D4779">
        <w:rPr>
          <w:rFonts w:ascii="Times New Roman" w:hAnsi="Times New Roman" w:cs="Times New Roman"/>
          <w:vertAlign w:val="subscript"/>
        </w:rPr>
        <w:t>local</w:t>
      </w:r>
      <w:r w:rsidR="000316E4" w:rsidRPr="000D4779">
        <w:rPr>
          <w:rFonts w:ascii="Times New Roman" w:hAnsi="Times New Roman" w:cs="Times New Roman"/>
        </w:rPr>
        <w:t xml:space="preserve"> threshold </w:t>
      </w:r>
      <w:r w:rsidR="001B64C9" w:rsidRPr="000D4779">
        <w:rPr>
          <w:rFonts w:ascii="Times New Roman" w:hAnsi="Times New Roman" w:cs="Times New Roman"/>
        </w:rPr>
        <w:t xml:space="preserve">(i.e. more sensitive) </w:t>
      </w:r>
      <w:r w:rsidR="005613EB" w:rsidRPr="000D4779">
        <w:rPr>
          <w:rFonts w:ascii="Times New Roman" w:hAnsi="Times New Roman" w:cs="Times New Roman"/>
        </w:rPr>
        <w:t xml:space="preserve">than areas </w:t>
      </w:r>
      <w:r w:rsidR="005613EB" w:rsidRPr="00774C56">
        <w:rPr>
          <w:rFonts w:ascii="Times New Roman" w:hAnsi="Times New Roman" w:cs="Times New Roman"/>
        </w:rPr>
        <w:t>of the torso.</w:t>
      </w:r>
      <w:r w:rsidR="000D4779" w:rsidRPr="00774C56">
        <w:rPr>
          <w:rFonts w:ascii="Times New Roman" w:hAnsi="Times New Roman" w:cs="Times New Roman"/>
        </w:rPr>
        <w:t xml:space="preserve"> </w:t>
      </w:r>
      <w:r w:rsidR="00774C56">
        <w:rPr>
          <w:rFonts w:ascii="Times New Roman" w:hAnsi="Times New Roman" w:cs="Times New Roman"/>
        </w:rPr>
        <w:t>The m</w:t>
      </w:r>
      <w:r w:rsidR="000D4779" w:rsidRPr="00774C56">
        <w:rPr>
          <w:rFonts w:ascii="Times New Roman" w:hAnsi="Times New Roman" w:cs="Times New Roman"/>
        </w:rPr>
        <w:t>ethod</w:t>
      </w:r>
      <w:r w:rsidR="00774C56">
        <w:rPr>
          <w:rFonts w:ascii="Times New Roman" w:hAnsi="Times New Roman" w:cs="Times New Roman"/>
        </w:rPr>
        <w:t>s used</w:t>
      </w:r>
      <w:r w:rsidR="000D4779" w:rsidRPr="00774C56">
        <w:rPr>
          <w:rFonts w:ascii="Times New Roman" w:hAnsi="Times New Roman" w:cs="Times New Roman"/>
        </w:rPr>
        <w:t xml:space="preserve"> may explain the differences  observed between the two studies but</w:t>
      </w:r>
      <w:r w:rsidR="00774C56" w:rsidRPr="00774C56">
        <w:rPr>
          <w:rFonts w:ascii="Times New Roman" w:hAnsi="Times New Roman" w:cs="Times New Roman"/>
        </w:rPr>
        <w:t xml:space="preserve"> by c</w:t>
      </w:r>
      <w:r w:rsidR="00B804F8" w:rsidRPr="00774C56">
        <w:rPr>
          <w:rFonts w:ascii="Times New Roman" w:hAnsi="Times New Roman" w:cs="Times New Roman"/>
        </w:rPr>
        <w:t xml:space="preserve">ombining the </w:t>
      </w:r>
      <w:r w:rsidR="00774C56" w:rsidRPr="00774C56">
        <w:rPr>
          <w:rFonts w:ascii="Times New Roman" w:hAnsi="Times New Roman" w:cs="Times New Roman"/>
        </w:rPr>
        <w:t xml:space="preserve">quantitative </w:t>
      </w:r>
      <w:r w:rsidR="00B804F8" w:rsidRPr="00774C56">
        <w:rPr>
          <w:rFonts w:ascii="Times New Roman" w:hAnsi="Times New Roman" w:cs="Times New Roman"/>
        </w:rPr>
        <w:t>method</w:t>
      </w:r>
      <w:r w:rsidR="00774C56">
        <w:rPr>
          <w:rFonts w:ascii="Times New Roman" w:hAnsi="Times New Roman" w:cs="Times New Roman"/>
        </w:rPr>
        <w:t>s</w:t>
      </w:r>
      <w:r w:rsidR="00B804F8" w:rsidRPr="00774C56">
        <w:rPr>
          <w:rFonts w:ascii="Times New Roman" w:hAnsi="Times New Roman" w:cs="Times New Roman"/>
        </w:rPr>
        <w:t xml:space="preserve"> of Fukazawa and Havenith (2009) and </w:t>
      </w:r>
      <w:r w:rsidR="00774C56" w:rsidRPr="00774C56">
        <w:rPr>
          <w:rFonts w:ascii="Times New Roman" w:hAnsi="Times New Roman" w:cs="Times New Roman"/>
        </w:rPr>
        <w:t>the ecological</w:t>
      </w:r>
      <w:r w:rsidR="00AE0B7F">
        <w:rPr>
          <w:rFonts w:ascii="Times New Roman" w:hAnsi="Times New Roman" w:cs="Times New Roman"/>
        </w:rPr>
        <w:t>ly</w:t>
      </w:r>
      <w:r w:rsidR="00774C56" w:rsidRPr="00774C56">
        <w:rPr>
          <w:rFonts w:ascii="Times New Roman" w:hAnsi="Times New Roman" w:cs="Times New Roman"/>
        </w:rPr>
        <w:t xml:space="preserve"> valid method</w:t>
      </w:r>
      <w:r w:rsidR="00774C56">
        <w:rPr>
          <w:rFonts w:ascii="Times New Roman" w:hAnsi="Times New Roman" w:cs="Times New Roman"/>
        </w:rPr>
        <w:t>s</w:t>
      </w:r>
      <w:r w:rsidR="00774C56" w:rsidRPr="00774C56">
        <w:rPr>
          <w:rFonts w:ascii="Times New Roman" w:hAnsi="Times New Roman" w:cs="Times New Roman"/>
        </w:rPr>
        <w:t xml:space="preserve"> used by </w:t>
      </w:r>
      <w:r w:rsidR="00B804F8" w:rsidRPr="00774C56">
        <w:rPr>
          <w:rFonts w:ascii="Times New Roman" w:hAnsi="Times New Roman" w:cs="Times New Roman"/>
        </w:rPr>
        <w:t xml:space="preserve">Lee et al. (2011) would be useful in order to determine regional differences in thermal comfort </w:t>
      </w:r>
      <w:r w:rsidR="00D232B7" w:rsidRPr="00774C56">
        <w:rPr>
          <w:rFonts w:ascii="Times New Roman" w:hAnsi="Times New Roman" w:cs="Times New Roman"/>
        </w:rPr>
        <w:t xml:space="preserve">when distribution of </w:t>
      </w:r>
      <w:r w:rsidR="00D232B7" w:rsidRPr="00774C56">
        <w:rPr>
          <w:rFonts w:ascii="Times New Roman" w:hAnsi="Times New Roman" w:cs="Times New Roman"/>
          <w:i/>
        </w:rPr>
        <w:t>w</w:t>
      </w:r>
      <w:r w:rsidR="00D232B7" w:rsidRPr="00774C56">
        <w:rPr>
          <w:rFonts w:ascii="Times New Roman" w:hAnsi="Times New Roman" w:cs="Times New Roman"/>
          <w:i/>
          <w:vertAlign w:val="subscript"/>
        </w:rPr>
        <w:t>local</w:t>
      </w:r>
      <w:r w:rsidR="00D232B7" w:rsidRPr="00774C56">
        <w:rPr>
          <w:rFonts w:ascii="Times New Roman" w:hAnsi="Times New Roman" w:cs="Times New Roman"/>
        </w:rPr>
        <w:t xml:space="preserve"> is </w:t>
      </w:r>
      <w:r w:rsidR="00B804F8" w:rsidRPr="00774C56">
        <w:rPr>
          <w:rFonts w:ascii="Times New Roman" w:hAnsi="Times New Roman" w:cs="Times New Roman"/>
        </w:rPr>
        <w:t>natural.</w:t>
      </w:r>
      <w:r w:rsidR="00B804F8">
        <w:rPr>
          <w:rFonts w:ascii="Times New Roman" w:hAnsi="Times New Roman" w:cs="Times New Roman"/>
        </w:rPr>
        <w:t xml:space="preserve"> </w:t>
      </w:r>
    </w:p>
    <w:p w:rsidR="00522139" w:rsidRPr="00D60949" w:rsidRDefault="005613EB" w:rsidP="005613EB">
      <w:pPr>
        <w:spacing w:line="360" w:lineRule="auto"/>
        <w:jc w:val="both"/>
        <w:rPr>
          <w:rFonts w:ascii="Times New Roman" w:hAnsi="Times New Roman" w:cs="Times New Roman"/>
        </w:rPr>
      </w:pPr>
      <w:r w:rsidRPr="00D60949">
        <w:rPr>
          <w:rFonts w:ascii="Times New Roman" w:hAnsi="Times New Roman" w:cs="Times New Roman"/>
        </w:rPr>
        <w:t xml:space="preserve">Fukazawa and Havenith (2009) focused upon the transition from </w:t>
      </w:r>
      <w:r w:rsidR="003F7A74" w:rsidRPr="00D60949">
        <w:rPr>
          <w:rFonts w:ascii="Times New Roman" w:hAnsi="Times New Roman" w:cs="Times New Roman"/>
        </w:rPr>
        <w:t>‘</w:t>
      </w:r>
      <w:r w:rsidRPr="00D60949">
        <w:rPr>
          <w:rFonts w:ascii="Times New Roman" w:hAnsi="Times New Roman" w:cs="Times New Roman"/>
        </w:rPr>
        <w:t>comfortable</w:t>
      </w:r>
      <w:r w:rsidR="003F7A74" w:rsidRPr="00D60949">
        <w:rPr>
          <w:rFonts w:ascii="Times New Roman" w:hAnsi="Times New Roman" w:cs="Times New Roman"/>
        </w:rPr>
        <w:t>’</w:t>
      </w:r>
      <w:r w:rsidRPr="00D60949">
        <w:rPr>
          <w:rFonts w:ascii="Times New Roman" w:hAnsi="Times New Roman" w:cs="Times New Roman"/>
        </w:rPr>
        <w:t xml:space="preserve"> to </w:t>
      </w:r>
      <w:r w:rsidR="003F7A74" w:rsidRPr="00D60949">
        <w:rPr>
          <w:rFonts w:ascii="Times New Roman" w:hAnsi="Times New Roman" w:cs="Times New Roman"/>
        </w:rPr>
        <w:t>‘</w:t>
      </w:r>
      <w:r w:rsidRPr="00D60949">
        <w:rPr>
          <w:rFonts w:ascii="Times New Roman" w:hAnsi="Times New Roman" w:cs="Times New Roman"/>
        </w:rPr>
        <w:t>uncomfortable</w:t>
      </w:r>
      <w:r w:rsidR="003F7A74" w:rsidRPr="00D60949">
        <w:rPr>
          <w:rFonts w:ascii="Times New Roman" w:hAnsi="Times New Roman" w:cs="Times New Roman"/>
        </w:rPr>
        <w:t>’</w:t>
      </w:r>
      <w:r w:rsidRPr="00D60949">
        <w:rPr>
          <w:rFonts w:ascii="Times New Roman" w:hAnsi="Times New Roman" w:cs="Times New Roman"/>
        </w:rPr>
        <w:t xml:space="preserve"> and therefore the </w:t>
      </w:r>
      <w:r w:rsidR="00FA670F">
        <w:rPr>
          <w:rFonts w:ascii="Times New Roman" w:hAnsi="Times New Roman" w:cs="Times New Roman"/>
        </w:rPr>
        <w:t xml:space="preserve">level of </w:t>
      </w:r>
      <w:r w:rsidRPr="00D60949">
        <w:rPr>
          <w:rFonts w:ascii="Times New Roman" w:hAnsi="Times New Roman" w:cs="Times New Roman"/>
        </w:rPr>
        <w:t xml:space="preserve">discomfort experienced </w:t>
      </w:r>
      <w:r w:rsidR="00271863">
        <w:rPr>
          <w:rFonts w:ascii="Times New Roman" w:hAnsi="Times New Roman" w:cs="Times New Roman"/>
        </w:rPr>
        <w:t xml:space="preserve">at their threshold </w:t>
      </w:r>
      <w:r w:rsidRPr="00D60949">
        <w:rPr>
          <w:rFonts w:ascii="Times New Roman" w:hAnsi="Times New Roman" w:cs="Times New Roman"/>
        </w:rPr>
        <w:t xml:space="preserve">was minimal. Higher levels of thermal discomfort have rarely been explored and neither has its relationship with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rPr>
        <w:t xml:space="preserve">. </w:t>
      </w:r>
      <w:r w:rsidR="009022F0" w:rsidRPr="009022F0">
        <w:rPr>
          <w:rFonts w:ascii="Times New Roman" w:hAnsi="Times New Roman" w:cs="Times New Roman"/>
        </w:rPr>
        <w:t xml:space="preserve"> </w:t>
      </w:r>
      <w:r w:rsidR="009022F0">
        <w:rPr>
          <w:rFonts w:ascii="Times New Roman" w:hAnsi="Times New Roman" w:cs="Times New Roman"/>
        </w:rPr>
        <w:t xml:space="preserve">Doherty and Arens, (1988) </w:t>
      </w:r>
      <w:r w:rsidR="009022F0" w:rsidRPr="00D60949">
        <w:rPr>
          <w:rFonts w:ascii="Times New Roman" w:hAnsi="Times New Roman" w:cs="Times New Roman"/>
        </w:rPr>
        <w:t xml:space="preserve">noted </w:t>
      </w:r>
      <w:r w:rsidR="009022F0">
        <w:rPr>
          <w:rFonts w:ascii="Times New Roman" w:hAnsi="Times New Roman" w:cs="Times New Roman"/>
        </w:rPr>
        <w:t>that the ability to predict</w:t>
      </w:r>
      <w:r w:rsidR="009022F0">
        <w:rPr>
          <w:rFonts w:ascii="Times New Roman" w:hAnsi="Times New Roman" w:cs="Times New Roman"/>
          <w:i/>
        </w:rPr>
        <w:t xml:space="preserve"> w </w:t>
      </w:r>
      <w:r w:rsidR="009022F0">
        <w:rPr>
          <w:rFonts w:ascii="Times New Roman" w:hAnsi="Times New Roman" w:cs="Times New Roman"/>
        </w:rPr>
        <w:t xml:space="preserve">using either the Pierce two-node model or </w:t>
      </w:r>
      <w:r w:rsidR="009022F0" w:rsidRPr="00BE2127">
        <w:rPr>
          <w:rFonts w:ascii="Times New Roman" w:hAnsi="Times New Roman" w:cs="Times New Roman"/>
        </w:rPr>
        <w:t>Fanger</w:t>
      </w:r>
      <w:r w:rsidR="001B64C9">
        <w:rPr>
          <w:rFonts w:ascii="Times New Roman" w:hAnsi="Times New Roman" w:cs="Times New Roman"/>
        </w:rPr>
        <w:t>’</w:t>
      </w:r>
      <w:r w:rsidR="009022F0" w:rsidRPr="00BE2127">
        <w:rPr>
          <w:rFonts w:ascii="Times New Roman" w:hAnsi="Times New Roman" w:cs="Times New Roman"/>
        </w:rPr>
        <w:t>s comfort equation was</w:t>
      </w:r>
      <w:r w:rsidR="009022F0">
        <w:rPr>
          <w:rFonts w:ascii="Times New Roman" w:hAnsi="Times New Roman" w:cs="Times New Roman"/>
        </w:rPr>
        <w:t xml:space="preserve"> significantly reduced at high exercise intensity in comparison to rest, low and moderate exercise intensit</w:t>
      </w:r>
      <w:r w:rsidR="006F3B19">
        <w:rPr>
          <w:rFonts w:ascii="Times New Roman" w:hAnsi="Times New Roman" w:cs="Times New Roman"/>
        </w:rPr>
        <w:t>ies</w:t>
      </w:r>
      <w:r w:rsidR="009022F0">
        <w:rPr>
          <w:rFonts w:ascii="Times New Roman" w:hAnsi="Times New Roman" w:cs="Times New Roman"/>
        </w:rPr>
        <w:t xml:space="preserve">. Errors in predicting </w:t>
      </w:r>
      <w:r w:rsidR="009022F0">
        <w:rPr>
          <w:rFonts w:ascii="Times New Roman" w:hAnsi="Times New Roman" w:cs="Times New Roman"/>
          <w:i/>
        </w:rPr>
        <w:t xml:space="preserve">w </w:t>
      </w:r>
      <w:r w:rsidR="009022F0">
        <w:rPr>
          <w:rFonts w:ascii="Times New Roman" w:hAnsi="Times New Roman" w:cs="Times New Roman"/>
        </w:rPr>
        <w:t xml:space="preserve">will result in inaccurate predictions of thermal </w:t>
      </w:r>
      <w:r w:rsidR="007656EC">
        <w:rPr>
          <w:rFonts w:ascii="Times New Roman" w:hAnsi="Times New Roman" w:cs="Times New Roman"/>
        </w:rPr>
        <w:t>dis</w:t>
      </w:r>
      <w:r w:rsidR="009022F0">
        <w:rPr>
          <w:rFonts w:ascii="Times New Roman" w:hAnsi="Times New Roman" w:cs="Times New Roman"/>
        </w:rPr>
        <w:t xml:space="preserve">comfort as exercise intensity increases. </w:t>
      </w:r>
      <w:r w:rsidRPr="00D60949">
        <w:rPr>
          <w:rFonts w:ascii="Times New Roman" w:hAnsi="Times New Roman" w:cs="Times New Roman"/>
        </w:rPr>
        <w:t xml:space="preserve">Interestingly, Lee et al. (2011) reported the diminishing role of </w:t>
      </w:r>
      <w:r w:rsidRPr="00D60949">
        <w:rPr>
          <w:rFonts w:ascii="Times New Roman" w:hAnsi="Times New Roman" w:cs="Times New Roman"/>
          <w:i/>
        </w:rPr>
        <w:t>w</w:t>
      </w:r>
      <w:r w:rsidRPr="00D60949">
        <w:rPr>
          <w:rFonts w:ascii="Times New Roman" w:hAnsi="Times New Roman" w:cs="Times New Roman"/>
        </w:rPr>
        <w:t xml:space="preserve"> during heavy sweating and claimed that perceived skin wettedness was valid for predicting thermal discomfort during rest or light intensity exercise rather than conditions where sweat production is high. In such conditions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i/>
        </w:rPr>
        <w:t xml:space="preserve"> </w:t>
      </w:r>
      <w:r w:rsidRPr="00D60949">
        <w:rPr>
          <w:rFonts w:ascii="Times New Roman" w:hAnsi="Times New Roman" w:cs="Times New Roman"/>
        </w:rPr>
        <w:t>is likely to reach ceiling values</w:t>
      </w:r>
      <w:r w:rsidR="000D4779">
        <w:rPr>
          <w:rFonts w:ascii="Times New Roman" w:hAnsi="Times New Roman" w:cs="Times New Roman"/>
        </w:rPr>
        <w:t xml:space="preserve"> (1.0)</w:t>
      </w:r>
      <w:r w:rsidRPr="00D60949">
        <w:rPr>
          <w:rFonts w:ascii="Times New Roman" w:hAnsi="Times New Roman" w:cs="Times New Roman"/>
        </w:rPr>
        <w:t xml:space="preserve">. </w:t>
      </w:r>
      <w:r w:rsidR="00BE2127">
        <w:rPr>
          <w:rFonts w:ascii="Times New Roman" w:hAnsi="Times New Roman" w:cs="Times New Roman"/>
        </w:rPr>
        <w:t>I</w:t>
      </w:r>
      <w:r w:rsidR="00BE2127" w:rsidRPr="00D60949">
        <w:rPr>
          <w:rFonts w:ascii="Times New Roman" w:hAnsi="Times New Roman" w:cs="Times New Roman"/>
        </w:rPr>
        <w:t xml:space="preserve">f thermal </w:t>
      </w:r>
      <w:r w:rsidR="007656EC">
        <w:rPr>
          <w:rFonts w:ascii="Times New Roman" w:hAnsi="Times New Roman" w:cs="Times New Roman"/>
        </w:rPr>
        <w:t>dis</w:t>
      </w:r>
      <w:r w:rsidR="00BE2127" w:rsidRPr="00D60949">
        <w:rPr>
          <w:rFonts w:ascii="Times New Roman" w:hAnsi="Times New Roman" w:cs="Times New Roman"/>
        </w:rPr>
        <w:t xml:space="preserve">comfort worsens, whilst </w:t>
      </w:r>
      <w:r w:rsidR="00BE2127" w:rsidRPr="00D60949">
        <w:rPr>
          <w:rFonts w:ascii="Times New Roman" w:hAnsi="Times New Roman" w:cs="Times New Roman"/>
          <w:i/>
        </w:rPr>
        <w:t>w</w:t>
      </w:r>
      <w:r w:rsidR="00BE2127" w:rsidRPr="00D60949">
        <w:rPr>
          <w:rFonts w:ascii="Times New Roman" w:hAnsi="Times New Roman" w:cs="Times New Roman"/>
        </w:rPr>
        <w:t xml:space="preserve"> plateaus, another factor must be influencing thermal </w:t>
      </w:r>
      <w:r w:rsidR="007656EC">
        <w:rPr>
          <w:rFonts w:ascii="Times New Roman" w:hAnsi="Times New Roman" w:cs="Times New Roman"/>
        </w:rPr>
        <w:t>dis</w:t>
      </w:r>
      <w:r w:rsidR="00BE2127" w:rsidRPr="00D60949">
        <w:rPr>
          <w:rFonts w:ascii="Times New Roman" w:hAnsi="Times New Roman" w:cs="Times New Roman"/>
        </w:rPr>
        <w:t xml:space="preserve">comfort or an alternative measurement is required to aid its </w:t>
      </w:r>
      <w:r w:rsidR="00BE2127" w:rsidRPr="009C44CF">
        <w:rPr>
          <w:rFonts w:ascii="Times New Roman" w:hAnsi="Times New Roman" w:cs="Times New Roman"/>
        </w:rPr>
        <w:t>prediction.</w:t>
      </w:r>
      <w:r w:rsidR="00BE2127" w:rsidRPr="00D60949">
        <w:rPr>
          <w:rFonts w:ascii="Times New Roman" w:hAnsi="Times New Roman" w:cs="Times New Roman"/>
        </w:rPr>
        <w:t xml:space="preserve"> </w:t>
      </w:r>
    </w:p>
    <w:p w:rsidR="005613EB" w:rsidRPr="00D60949" w:rsidRDefault="005613EB" w:rsidP="005613EB">
      <w:pPr>
        <w:spacing w:line="360" w:lineRule="auto"/>
        <w:jc w:val="both"/>
        <w:rPr>
          <w:rFonts w:ascii="Times New Roman" w:hAnsi="Times New Roman" w:cs="Times New Roman"/>
        </w:rPr>
      </w:pPr>
      <w:r w:rsidRPr="00D60949">
        <w:rPr>
          <w:rFonts w:ascii="Times New Roman" w:hAnsi="Times New Roman" w:cs="Times New Roman"/>
        </w:rPr>
        <w:t xml:space="preserve">It has previously been stated that the epidermis swells due to the presence of </w:t>
      </w:r>
      <w:r w:rsidR="003F7A74" w:rsidRPr="00D60949">
        <w:rPr>
          <w:rFonts w:ascii="Times New Roman" w:hAnsi="Times New Roman" w:cs="Times New Roman"/>
        </w:rPr>
        <w:t xml:space="preserve">sweat, which </w:t>
      </w:r>
      <w:r w:rsidR="000E700B">
        <w:rPr>
          <w:rFonts w:ascii="Times New Roman" w:hAnsi="Times New Roman" w:cs="Times New Roman"/>
        </w:rPr>
        <w:t xml:space="preserve">may stimulate the skins tactile mechanoreceptors and contribute towards discomfort </w:t>
      </w:r>
      <w:r w:rsidRPr="00D60949">
        <w:rPr>
          <w:rFonts w:ascii="Times New Roman" w:hAnsi="Times New Roman" w:cs="Times New Roman"/>
        </w:rPr>
        <w:t>(</w:t>
      </w:r>
      <w:r w:rsidR="00B97E4A" w:rsidRPr="00D60949">
        <w:rPr>
          <w:rFonts w:ascii="Times New Roman" w:eastAsia="Calibri" w:hAnsi="Times New Roman" w:cs="Times New Roman"/>
        </w:rPr>
        <w:t>Berglund, 1995</w:t>
      </w:r>
      <w:r w:rsidR="00B97E4A">
        <w:rPr>
          <w:rFonts w:ascii="Times New Roman" w:eastAsia="Calibri" w:hAnsi="Times New Roman" w:cs="Times New Roman"/>
        </w:rPr>
        <w:t>; Berglund and Cunningham, 1986</w:t>
      </w:r>
      <w:r w:rsidRPr="00D60949">
        <w:rPr>
          <w:rFonts w:ascii="Times New Roman" w:hAnsi="Times New Roman" w:cs="Times New Roman"/>
        </w:rPr>
        <w:t xml:space="preserve">). </w:t>
      </w:r>
      <w:r w:rsidR="003F7A74" w:rsidRPr="00D60949">
        <w:rPr>
          <w:rFonts w:ascii="Times New Roman" w:hAnsi="Times New Roman" w:cs="Times New Roman"/>
        </w:rPr>
        <w:t>A</w:t>
      </w:r>
      <w:r w:rsidRPr="00D60949">
        <w:rPr>
          <w:rFonts w:ascii="Times New Roman" w:hAnsi="Times New Roman" w:cs="Times New Roman"/>
        </w:rPr>
        <w:t xml:space="preserve"> </w:t>
      </w:r>
      <w:r w:rsidRPr="00F02055">
        <w:rPr>
          <w:rFonts w:ascii="Times New Roman" w:hAnsi="Times New Roman" w:cs="Times New Roman"/>
        </w:rPr>
        <w:t>parameter</w:t>
      </w:r>
      <w:r w:rsidR="003F7A74" w:rsidRPr="00D60949">
        <w:rPr>
          <w:rFonts w:ascii="Times New Roman" w:hAnsi="Times New Roman" w:cs="Times New Roman"/>
        </w:rPr>
        <w:t xml:space="preserve"> which monitors the process of sweat production more</w:t>
      </w:r>
      <w:r w:rsidR="00522139" w:rsidRPr="00D60949">
        <w:rPr>
          <w:rFonts w:ascii="Times New Roman" w:hAnsi="Times New Roman" w:cs="Times New Roman"/>
        </w:rPr>
        <w:t xml:space="preserve"> closely, such as </w:t>
      </w:r>
      <w:r w:rsidRPr="00D60949">
        <w:rPr>
          <w:rFonts w:ascii="Times New Roman" w:hAnsi="Times New Roman" w:cs="Times New Roman"/>
        </w:rPr>
        <w:t>sweat gland activity, skin hydration and surface sweat may</w:t>
      </w:r>
      <w:r w:rsidR="00522139" w:rsidRPr="00D60949">
        <w:rPr>
          <w:rFonts w:ascii="Times New Roman" w:hAnsi="Times New Roman" w:cs="Times New Roman"/>
        </w:rPr>
        <w:t xml:space="preserve"> have a stronger correlation with </w:t>
      </w:r>
      <w:r w:rsidRPr="00D60949">
        <w:rPr>
          <w:rFonts w:ascii="Times New Roman" w:hAnsi="Times New Roman" w:cs="Times New Roman"/>
        </w:rPr>
        <w:t>perceptual responses</w:t>
      </w:r>
      <w:r w:rsidR="00FA670F">
        <w:rPr>
          <w:rFonts w:ascii="Times New Roman" w:hAnsi="Times New Roman" w:cs="Times New Roman"/>
        </w:rPr>
        <w:t xml:space="preserve"> than surface sweat measurements alone, </w:t>
      </w:r>
      <w:r w:rsidR="00271863">
        <w:rPr>
          <w:rFonts w:ascii="Times New Roman" w:hAnsi="Times New Roman" w:cs="Times New Roman"/>
        </w:rPr>
        <w:t xml:space="preserve">as indicated </w:t>
      </w:r>
      <w:r w:rsidR="00FA670F" w:rsidRPr="00572F08">
        <w:rPr>
          <w:rFonts w:ascii="Times New Roman" w:hAnsi="Times New Roman" w:cs="Times New Roman"/>
          <w:i/>
        </w:rPr>
        <w:t>w</w:t>
      </w:r>
      <w:r w:rsidR="00FA670F" w:rsidRPr="00572F08">
        <w:rPr>
          <w:rFonts w:ascii="Times New Roman" w:hAnsi="Times New Roman" w:cs="Times New Roman"/>
          <w:i/>
          <w:vertAlign w:val="subscript"/>
        </w:rPr>
        <w:t>local</w:t>
      </w:r>
      <w:r w:rsidRPr="00D60949">
        <w:rPr>
          <w:rFonts w:ascii="Times New Roman" w:hAnsi="Times New Roman" w:cs="Times New Roman"/>
        </w:rPr>
        <w:t xml:space="preserve">. The </w:t>
      </w:r>
      <w:r w:rsidRPr="00D60949">
        <w:rPr>
          <w:rFonts w:ascii="Times New Roman" w:hAnsi="Times New Roman" w:cs="Times New Roman"/>
        </w:rPr>
        <w:lastRenderedPageBreak/>
        <w:t xml:space="preserve">measurement chosen </w:t>
      </w:r>
      <w:r w:rsidR="00572F08">
        <w:rPr>
          <w:rFonts w:ascii="Times New Roman" w:hAnsi="Times New Roman" w:cs="Times New Roman"/>
        </w:rPr>
        <w:t xml:space="preserve">in the present </w:t>
      </w:r>
      <w:r w:rsidR="00572F08" w:rsidRPr="00774C56">
        <w:rPr>
          <w:rFonts w:ascii="Times New Roman" w:hAnsi="Times New Roman" w:cs="Times New Roman"/>
        </w:rPr>
        <w:t xml:space="preserve">study </w:t>
      </w:r>
      <w:r w:rsidRPr="00774C56">
        <w:rPr>
          <w:rFonts w:ascii="Times New Roman" w:hAnsi="Times New Roman" w:cs="Times New Roman"/>
        </w:rPr>
        <w:t xml:space="preserve">is </w:t>
      </w:r>
      <w:r w:rsidR="00BC5CFF" w:rsidRPr="00774C56">
        <w:rPr>
          <w:rFonts w:ascii="Times New Roman" w:hAnsi="Times New Roman" w:cs="Times New Roman"/>
        </w:rPr>
        <w:t>galvanic skin conductance (</w:t>
      </w:r>
      <w:r w:rsidRPr="00774C56">
        <w:rPr>
          <w:rFonts w:ascii="Times New Roman" w:hAnsi="Times New Roman" w:cs="Times New Roman"/>
        </w:rPr>
        <w:t>GSC</w:t>
      </w:r>
      <w:r w:rsidR="00BC5CFF" w:rsidRPr="00774C56">
        <w:rPr>
          <w:rFonts w:ascii="Times New Roman" w:hAnsi="Times New Roman" w:cs="Times New Roman"/>
        </w:rPr>
        <w:t>)</w:t>
      </w:r>
      <w:r w:rsidRPr="00774C56">
        <w:rPr>
          <w:rFonts w:ascii="Times New Roman" w:hAnsi="Times New Roman" w:cs="Times New Roman"/>
        </w:rPr>
        <w:t>, which</w:t>
      </w:r>
      <w:r w:rsidR="00060315" w:rsidRPr="00774C56">
        <w:rPr>
          <w:rFonts w:ascii="Times New Roman" w:hAnsi="Times New Roman" w:cs="Times New Roman"/>
        </w:rPr>
        <w:t xml:space="preserve"> </w:t>
      </w:r>
      <w:r w:rsidR="000C6BCE" w:rsidRPr="00774C56">
        <w:rPr>
          <w:rFonts w:ascii="Times New Roman" w:hAnsi="Times New Roman" w:cs="Times New Roman"/>
        </w:rPr>
        <w:t xml:space="preserve">reflects </w:t>
      </w:r>
      <w:r w:rsidR="00060315" w:rsidRPr="00774C56">
        <w:rPr>
          <w:rFonts w:ascii="Times New Roman" w:hAnsi="Times New Roman" w:cs="Times New Roman"/>
        </w:rPr>
        <w:t xml:space="preserve">the ability of the skin to transmit an electrical current </w:t>
      </w:r>
      <w:r w:rsidR="00B63828" w:rsidRPr="00774C56">
        <w:rPr>
          <w:rFonts w:ascii="Times New Roman" w:hAnsi="Times New Roman" w:cs="Times New Roman"/>
        </w:rPr>
        <w:t xml:space="preserve">that </w:t>
      </w:r>
      <w:r w:rsidR="00060315" w:rsidRPr="00774C56">
        <w:rPr>
          <w:rFonts w:ascii="Times New Roman" w:hAnsi="Times New Roman" w:cs="Times New Roman"/>
        </w:rPr>
        <w:t>is enha</w:t>
      </w:r>
      <w:r w:rsidR="00522139" w:rsidRPr="00774C56">
        <w:rPr>
          <w:rFonts w:ascii="Times New Roman" w:hAnsi="Times New Roman" w:cs="Times New Roman"/>
        </w:rPr>
        <w:t>nced by the presence of sweat</w:t>
      </w:r>
      <w:r w:rsidR="000D4779" w:rsidRPr="00774C56">
        <w:rPr>
          <w:rFonts w:ascii="Times New Roman" w:hAnsi="Times New Roman" w:cs="Times New Roman"/>
        </w:rPr>
        <w:t xml:space="preserve"> (</w:t>
      </w:r>
      <w:r w:rsidR="00774C56" w:rsidRPr="00774C56">
        <w:rPr>
          <w:rFonts w:ascii="Times New Roman" w:hAnsi="Times New Roman" w:cs="Times New Roman"/>
        </w:rPr>
        <w:t>Edelberg, 1972).</w:t>
      </w:r>
      <w:r w:rsidR="00774C56" w:rsidRPr="00D92470">
        <w:rPr>
          <w:rFonts w:ascii="Arial" w:hAnsi="Arial" w:cs="Arial"/>
        </w:rPr>
        <w:t xml:space="preserve">  </w:t>
      </w:r>
      <w:r w:rsidR="00522139" w:rsidRPr="00D60949">
        <w:rPr>
          <w:rFonts w:ascii="Times New Roman" w:hAnsi="Times New Roman" w:cs="Times New Roman"/>
        </w:rPr>
        <w:t>GSC is</w:t>
      </w:r>
      <w:r w:rsidR="008E39D3" w:rsidRPr="00D60949">
        <w:rPr>
          <w:rFonts w:ascii="Times New Roman" w:hAnsi="Times New Roman" w:cs="Times New Roman"/>
        </w:rPr>
        <w:t xml:space="preserve"> associated with the autonomic nervous system due to the activity of sweat glands in the response to emotional and thermoregulatory sweating </w:t>
      </w:r>
      <w:r w:rsidR="00060315" w:rsidRPr="00D60949">
        <w:rPr>
          <w:rFonts w:ascii="Times New Roman" w:hAnsi="Times New Roman" w:cs="Times New Roman"/>
        </w:rPr>
        <w:t xml:space="preserve">(Tarchanoff, 1890). </w:t>
      </w:r>
      <w:r w:rsidRPr="00D60949">
        <w:rPr>
          <w:rFonts w:ascii="Times New Roman" w:hAnsi="Times New Roman" w:cs="Times New Roman"/>
        </w:rPr>
        <w:t>Darrow (1964) found an increase in GSC before sweat was present on the s</w:t>
      </w:r>
      <w:r w:rsidR="00994089" w:rsidRPr="00D60949">
        <w:rPr>
          <w:rFonts w:ascii="Times New Roman" w:hAnsi="Times New Roman" w:cs="Times New Roman"/>
        </w:rPr>
        <w:t xml:space="preserve">kin surface thus </w:t>
      </w:r>
      <w:r w:rsidR="00572F08">
        <w:rPr>
          <w:rFonts w:ascii="Times New Roman" w:hAnsi="Times New Roman" w:cs="Times New Roman"/>
        </w:rPr>
        <w:t xml:space="preserve">reflecting </w:t>
      </w:r>
      <w:r w:rsidR="00994089" w:rsidRPr="00D60949">
        <w:rPr>
          <w:rFonts w:ascii="Times New Roman" w:hAnsi="Times New Roman" w:cs="Times New Roman"/>
        </w:rPr>
        <w:t>pre-</w:t>
      </w:r>
      <w:r w:rsidRPr="00D60949">
        <w:rPr>
          <w:rFonts w:ascii="Times New Roman" w:hAnsi="Times New Roman" w:cs="Times New Roman"/>
        </w:rPr>
        <w:t xml:space="preserve">secretory sweat gland activity. </w:t>
      </w:r>
      <w:r w:rsidR="00522139" w:rsidRPr="00D60949">
        <w:rPr>
          <w:rFonts w:ascii="Times New Roman" w:hAnsi="Times New Roman" w:cs="Times New Roman"/>
        </w:rPr>
        <w:t xml:space="preserve">It </w:t>
      </w:r>
      <w:r w:rsidR="008E39D3" w:rsidRPr="00D60949">
        <w:rPr>
          <w:rFonts w:ascii="Times New Roman" w:hAnsi="Times New Roman" w:cs="Times New Roman"/>
        </w:rPr>
        <w:t xml:space="preserve">has frequently been used to assess precursor sweat in response to various psychological stimuli (Machado-Moreira et al. 2009) and thermal stimuli (Caldwell et al.  2011). </w:t>
      </w:r>
      <w:r w:rsidR="009E0EFF" w:rsidRPr="00D60949">
        <w:rPr>
          <w:rFonts w:ascii="Times New Roman" w:hAnsi="Times New Roman" w:cs="Times New Roman"/>
        </w:rPr>
        <w:t>Additionally, Thomas and Korr (1957) found that GSC correlated linearly with increasing and decreasing number of active sweat gland</w:t>
      </w:r>
      <w:r w:rsidR="00E078D6" w:rsidRPr="00D60949">
        <w:rPr>
          <w:rFonts w:ascii="Times New Roman" w:hAnsi="Times New Roman" w:cs="Times New Roman"/>
        </w:rPr>
        <w:t>s</w:t>
      </w:r>
      <w:r w:rsidR="009E0EFF" w:rsidRPr="00D60949">
        <w:rPr>
          <w:rFonts w:ascii="Times New Roman" w:hAnsi="Times New Roman" w:cs="Times New Roman"/>
        </w:rPr>
        <w:t xml:space="preserve"> (</w:t>
      </w:r>
      <w:r w:rsidR="006836AE" w:rsidRPr="00D60949">
        <w:rPr>
          <w:rFonts w:ascii="Times New Roman" w:hAnsi="Times New Roman" w:cs="Times New Roman"/>
        </w:rPr>
        <w:t>r</w:t>
      </w:r>
      <w:r w:rsidR="003F2B13" w:rsidRPr="003F2B13">
        <w:rPr>
          <w:rFonts w:ascii="Times New Roman" w:hAnsi="Times New Roman" w:cs="Times New Roman"/>
          <w:vertAlign w:val="superscript"/>
        </w:rPr>
        <w:t>2</w:t>
      </w:r>
      <w:r w:rsidR="006836AE" w:rsidRPr="00D60949">
        <w:rPr>
          <w:rFonts w:ascii="Times New Roman" w:hAnsi="Times New Roman" w:cs="Times New Roman"/>
        </w:rPr>
        <w:t>=0.81</w:t>
      </w:r>
      <w:r w:rsidR="009E0EFF" w:rsidRPr="00D60949">
        <w:rPr>
          <w:rFonts w:ascii="Times New Roman" w:hAnsi="Times New Roman" w:cs="Times New Roman"/>
        </w:rPr>
        <w:t xml:space="preserve">). This was later supported by </w:t>
      </w:r>
      <w:r w:rsidRPr="00D60949">
        <w:rPr>
          <w:rFonts w:ascii="Times New Roman" w:hAnsi="Times New Roman" w:cs="Times New Roman"/>
        </w:rPr>
        <w:t xml:space="preserve">Fowles (1986) </w:t>
      </w:r>
      <w:r w:rsidR="009E0EFF" w:rsidRPr="00D60949">
        <w:rPr>
          <w:rFonts w:ascii="Times New Roman" w:hAnsi="Times New Roman" w:cs="Times New Roman"/>
        </w:rPr>
        <w:t xml:space="preserve">who </w:t>
      </w:r>
      <w:r w:rsidRPr="00D60949">
        <w:rPr>
          <w:rFonts w:ascii="Times New Roman" w:hAnsi="Times New Roman" w:cs="Times New Roman"/>
        </w:rPr>
        <w:t xml:space="preserve">established </w:t>
      </w:r>
      <w:r w:rsidR="00E078D6" w:rsidRPr="00D60949">
        <w:rPr>
          <w:rFonts w:ascii="Times New Roman" w:hAnsi="Times New Roman" w:cs="Times New Roman"/>
        </w:rPr>
        <w:t xml:space="preserve">that </w:t>
      </w:r>
      <w:r w:rsidRPr="00D60949">
        <w:rPr>
          <w:rFonts w:ascii="Times New Roman" w:hAnsi="Times New Roman" w:cs="Times New Roman"/>
        </w:rPr>
        <w:t xml:space="preserve">changes in GSC depend </w:t>
      </w:r>
      <w:r w:rsidR="00522139" w:rsidRPr="00D60949">
        <w:rPr>
          <w:rFonts w:ascii="Times New Roman" w:hAnsi="Times New Roman" w:cs="Times New Roman"/>
        </w:rPr>
        <w:t>up</w:t>
      </w:r>
      <w:r w:rsidRPr="00D60949">
        <w:rPr>
          <w:rFonts w:ascii="Times New Roman" w:hAnsi="Times New Roman" w:cs="Times New Roman"/>
        </w:rPr>
        <w:t xml:space="preserve">on how much sweat is delivered to the duct and on the number of sweat glands activated. </w:t>
      </w:r>
      <w:r w:rsidR="008E39D3" w:rsidRPr="00D60949">
        <w:rPr>
          <w:rFonts w:ascii="Times New Roman" w:hAnsi="Times New Roman" w:cs="Times New Roman"/>
        </w:rPr>
        <w:t xml:space="preserve">These findings suggest that GSC </w:t>
      </w:r>
      <w:r w:rsidR="00D16E7E">
        <w:rPr>
          <w:rFonts w:ascii="Times New Roman" w:hAnsi="Times New Roman" w:cs="Times New Roman"/>
        </w:rPr>
        <w:t xml:space="preserve">reflects </w:t>
      </w:r>
      <w:r w:rsidR="00F17567">
        <w:rPr>
          <w:rFonts w:ascii="Times New Roman" w:hAnsi="Times New Roman" w:cs="Times New Roman"/>
        </w:rPr>
        <w:t xml:space="preserve">both </w:t>
      </w:r>
      <w:r w:rsidR="00D16E7E">
        <w:rPr>
          <w:rFonts w:ascii="Times New Roman" w:hAnsi="Times New Roman" w:cs="Times New Roman"/>
        </w:rPr>
        <w:t>intradermal sweat</w:t>
      </w:r>
      <w:r w:rsidR="00882BEC">
        <w:rPr>
          <w:rFonts w:ascii="Times New Roman" w:hAnsi="Times New Roman" w:cs="Times New Roman"/>
        </w:rPr>
        <w:t xml:space="preserve"> and</w:t>
      </w:r>
      <w:r w:rsidR="00D16E7E">
        <w:rPr>
          <w:rFonts w:ascii="Times New Roman" w:hAnsi="Times New Roman" w:cs="Times New Roman"/>
        </w:rPr>
        <w:t xml:space="preserve"> that on the skin surface </w:t>
      </w:r>
      <w:r w:rsidR="009E0EFF" w:rsidRPr="00D60949">
        <w:rPr>
          <w:rFonts w:ascii="Times New Roman" w:hAnsi="Times New Roman" w:cs="Times New Roman"/>
        </w:rPr>
        <w:t xml:space="preserve">in contrast to </w:t>
      </w:r>
      <w:r w:rsidR="009E0EFF" w:rsidRPr="00D60949">
        <w:rPr>
          <w:rFonts w:ascii="Times New Roman" w:hAnsi="Times New Roman" w:cs="Times New Roman"/>
          <w:i/>
        </w:rPr>
        <w:t>w</w:t>
      </w:r>
      <w:r w:rsidR="009E0EFF" w:rsidRPr="00D60949">
        <w:rPr>
          <w:rFonts w:ascii="Times New Roman" w:hAnsi="Times New Roman" w:cs="Times New Roman"/>
          <w:i/>
          <w:vertAlign w:val="subscript"/>
        </w:rPr>
        <w:t>local</w:t>
      </w:r>
      <w:r w:rsidR="00522139" w:rsidRPr="00D60949">
        <w:rPr>
          <w:rFonts w:ascii="Times New Roman" w:hAnsi="Times New Roman" w:cs="Times New Roman"/>
        </w:rPr>
        <w:t>, which only</w:t>
      </w:r>
      <w:r w:rsidR="009E0EFF" w:rsidRPr="00D60949">
        <w:rPr>
          <w:rFonts w:ascii="Times New Roman" w:hAnsi="Times New Roman" w:cs="Times New Roman"/>
        </w:rPr>
        <w:t xml:space="preserve"> </w:t>
      </w:r>
      <w:r w:rsidR="00E078D6" w:rsidRPr="00D60949">
        <w:rPr>
          <w:rFonts w:ascii="Times New Roman" w:hAnsi="Times New Roman" w:cs="Times New Roman"/>
        </w:rPr>
        <w:t xml:space="preserve">reflects </w:t>
      </w:r>
      <w:r w:rsidR="009E0EFF" w:rsidRPr="00D60949">
        <w:rPr>
          <w:rFonts w:ascii="Times New Roman" w:hAnsi="Times New Roman" w:cs="Times New Roman"/>
        </w:rPr>
        <w:t xml:space="preserve">surface sweat. </w:t>
      </w:r>
      <w:r w:rsidR="008E39D3" w:rsidRPr="00D60949">
        <w:rPr>
          <w:rFonts w:ascii="Times New Roman" w:hAnsi="Times New Roman" w:cs="Times New Roman"/>
        </w:rPr>
        <w:t xml:space="preserve"> </w:t>
      </w:r>
      <w:r w:rsidRPr="00D60949">
        <w:rPr>
          <w:rFonts w:ascii="Times New Roman" w:hAnsi="Times New Roman" w:cs="Times New Roman"/>
        </w:rPr>
        <w:t>As a result</w:t>
      </w:r>
      <w:r w:rsidR="00572F08">
        <w:rPr>
          <w:rFonts w:ascii="Times New Roman" w:hAnsi="Times New Roman" w:cs="Times New Roman"/>
        </w:rPr>
        <w:t xml:space="preserve"> it is hypothesised that </w:t>
      </w:r>
      <w:r w:rsidRPr="00D60949">
        <w:rPr>
          <w:rFonts w:ascii="Times New Roman" w:hAnsi="Times New Roman" w:cs="Times New Roman"/>
        </w:rPr>
        <w:t xml:space="preserve">GSC may </w:t>
      </w:r>
      <w:r w:rsidR="0091170B" w:rsidRPr="00D60949">
        <w:rPr>
          <w:rFonts w:ascii="Times New Roman" w:hAnsi="Times New Roman" w:cs="Times New Roman"/>
        </w:rPr>
        <w:t xml:space="preserve">be a better </w:t>
      </w:r>
      <w:r w:rsidRPr="00D60949">
        <w:rPr>
          <w:rFonts w:ascii="Times New Roman" w:hAnsi="Times New Roman" w:cs="Times New Roman"/>
        </w:rPr>
        <w:t>predict</w:t>
      </w:r>
      <w:r w:rsidR="0091170B" w:rsidRPr="00D60949">
        <w:rPr>
          <w:rFonts w:ascii="Times New Roman" w:hAnsi="Times New Roman" w:cs="Times New Roman"/>
        </w:rPr>
        <w:t>or of</w:t>
      </w:r>
      <w:r w:rsidR="00E078D6" w:rsidRPr="00D60949">
        <w:rPr>
          <w:rFonts w:ascii="Times New Roman" w:hAnsi="Times New Roman" w:cs="Times New Roman"/>
        </w:rPr>
        <w:t xml:space="preserve"> thermal discomfort during</w:t>
      </w:r>
      <w:r w:rsidRPr="00D60949">
        <w:rPr>
          <w:rFonts w:ascii="Times New Roman" w:hAnsi="Times New Roman" w:cs="Times New Roman"/>
        </w:rPr>
        <w:t xml:space="preserve"> high </w:t>
      </w:r>
      <w:r w:rsidR="00522139" w:rsidRPr="00D60949">
        <w:rPr>
          <w:rFonts w:ascii="Times New Roman" w:hAnsi="Times New Roman" w:cs="Times New Roman"/>
        </w:rPr>
        <w:t xml:space="preserve">levels of sweat production and </w:t>
      </w:r>
      <w:r w:rsidR="00E078D6" w:rsidRPr="00D60949">
        <w:rPr>
          <w:rFonts w:ascii="Times New Roman" w:hAnsi="Times New Roman" w:cs="Times New Roman"/>
        </w:rPr>
        <w:t>when higher levels of discomfort exist</w:t>
      </w:r>
      <w:r w:rsidRPr="00D60949">
        <w:rPr>
          <w:rFonts w:ascii="Times New Roman" w:hAnsi="Times New Roman" w:cs="Times New Roman"/>
        </w:rPr>
        <w:t>. This is particularly relevant when exercising at higher metabolic rates and/or when exercising in warm-hot conditions where sweat production will be high.</w:t>
      </w:r>
    </w:p>
    <w:p w:rsidR="005613EB" w:rsidRDefault="000A0A6D" w:rsidP="005613EB">
      <w:pPr>
        <w:spacing w:line="360" w:lineRule="auto"/>
        <w:jc w:val="both"/>
        <w:rPr>
          <w:rFonts w:ascii="Times New Roman" w:hAnsi="Times New Roman" w:cs="Times New Roman"/>
        </w:rPr>
      </w:pPr>
      <w:r w:rsidRPr="00E536EA">
        <w:rPr>
          <w:rFonts w:ascii="Times New Roman" w:hAnsi="Times New Roman" w:cs="Times New Roman"/>
        </w:rPr>
        <w:t xml:space="preserve">Due to the uncertainties of </w:t>
      </w:r>
      <w:r w:rsidRPr="00E536EA">
        <w:rPr>
          <w:rFonts w:ascii="Times New Roman" w:hAnsi="Times New Roman" w:cs="Times New Roman"/>
          <w:i/>
        </w:rPr>
        <w:t>w</w:t>
      </w:r>
      <w:r w:rsidRPr="00E536EA">
        <w:rPr>
          <w:rFonts w:ascii="Times New Roman" w:hAnsi="Times New Roman" w:cs="Times New Roman"/>
          <w:i/>
          <w:vertAlign w:val="subscript"/>
        </w:rPr>
        <w:t>local</w:t>
      </w:r>
      <w:r w:rsidRPr="00E536EA">
        <w:rPr>
          <w:rFonts w:ascii="Times New Roman" w:hAnsi="Times New Roman" w:cs="Times New Roman"/>
        </w:rPr>
        <w:t xml:space="preserve"> to predict thermal </w:t>
      </w:r>
      <w:r w:rsidR="007656EC">
        <w:rPr>
          <w:rFonts w:ascii="Times New Roman" w:hAnsi="Times New Roman" w:cs="Times New Roman"/>
        </w:rPr>
        <w:t>dis</w:t>
      </w:r>
      <w:r w:rsidRPr="00E536EA">
        <w:rPr>
          <w:rFonts w:ascii="Times New Roman" w:hAnsi="Times New Roman" w:cs="Times New Roman"/>
        </w:rPr>
        <w:t>comfort at higher metabolic rates</w:t>
      </w:r>
      <w:r w:rsidR="00E05B69" w:rsidRPr="00E536EA">
        <w:rPr>
          <w:rFonts w:ascii="Times New Roman" w:hAnsi="Times New Roman" w:cs="Times New Roman"/>
        </w:rPr>
        <w:t xml:space="preserve"> and i</w:t>
      </w:r>
      <w:r w:rsidR="00F27830" w:rsidRPr="00E536EA">
        <w:rPr>
          <w:rFonts w:ascii="Times New Roman" w:hAnsi="Times New Roman" w:cs="Times New Roman"/>
        </w:rPr>
        <w:t>n order to gain a better understanding of the factors that drive thermal discomfort during</w:t>
      </w:r>
      <w:r w:rsidR="00E05B69" w:rsidRPr="00E536EA">
        <w:rPr>
          <w:rFonts w:ascii="Times New Roman" w:hAnsi="Times New Roman" w:cs="Times New Roman"/>
        </w:rPr>
        <w:t xml:space="preserve"> such conditions</w:t>
      </w:r>
      <w:r w:rsidR="00F27830" w:rsidRPr="00E536EA">
        <w:rPr>
          <w:rFonts w:ascii="Times New Roman" w:hAnsi="Times New Roman" w:cs="Times New Roman"/>
        </w:rPr>
        <w:t>, t</w:t>
      </w:r>
      <w:r w:rsidR="00E078D6" w:rsidRPr="00E536EA">
        <w:rPr>
          <w:rFonts w:ascii="Times New Roman" w:hAnsi="Times New Roman" w:cs="Times New Roman"/>
        </w:rPr>
        <w:t>he present study</w:t>
      </w:r>
      <w:r w:rsidR="005613EB" w:rsidRPr="00E536EA">
        <w:rPr>
          <w:rFonts w:ascii="Times New Roman" w:hAnsi="Times New Roman" w:cs="Times New Roman"/>
        </w:rPr>
        <w:t xml:space="preserve"> </w:t>
      </w:r>
      <w:r w:rsidRPr="00E536EA">
        <w:rPr>
          <w:rFonts w:ascii="Times New Roman" w:hAnsi="Times New Roman" w:cs="Times New Roman"/>
        </w:rPr>
        <w:t xml:space="preserve">aims to </w:t>
      </w:r>
      <w:r w:rsidR="005613EB" w:rsidRPr="00E536EA">
        <w:rPr>
          <w:rFonts w:ascii="Times New Roman" w:hAnsi="Times New Roman" w:cs="Times New Roman"/>
        </w:rPr>
        <w:t xml:space="preserve">compare </w:t>
      </w:r>
      <w:r w:rsidRPr="00E536EA">
        <w:rPr>
          <w:rFonts w:ascii="Times New Roman" w:hAnsi="Times New Roman" w:cs="Times New Roman"/>
        </w:rPr>
        <w:t xml:space="preserve">the </w:t>
      </w:r>
      <w:r w:rsidR="00271863">
        <w:rPr>
          <w:rFonts w:ascii="Times New Roman" w:hAnsi="Times New Roman" w:cs="Times New Roman"/>
        </w:rPr>
        <w:t xml:space="preserve">relation between thermal comfort and </w:t>
      </w:r>
      <w:r w:rsidR="005613EB" w:rsidRPr="00E536EA">
        <w:rPr>
          <w:rFonts w:ascii="Times New Roman" w:hAnsi="Times New Roman" w:cs="Times New Roman"/>
          <w:i/>
        </w:rPr>
        <w:t>w</w:t>
      </w:r>
      <w:r w:rsidR="005613EB" w:rsidRPr="00E536EA">
        <w:rPr>
          <w:rFonts w:ascii="Times New Roman" w:hAnsi="Times New Roman" w:cs="Times New Roman"/>
          <w:i/>
          <w:vertAlign w:val="subscript"/>
        </w:rPr>
        <w:t>local</w:t>
      </w:r>
      <w:r w:rsidR="005613EB" w:rsidRPr="00E536EA">
        <w:rPr>
          <w:rFonts w:ascii="Times New Roman" w:hAnsi="Times New Roman" w:cs="Times New Roman"/>
          <w:vertAlign w:val="subscript"/>
        </w:rPr>
        <w:t xml:space="preserve"> </w:t>
      </w:r>
      <w:r w:rsidR="005613EB" w:rsidRPr="00E536EA">
        <w:rPr>
          <w:rFonts w:ascii="Times New Roman" w:hAnsi="Times New Roman" w:cs="Times New Roman"/>
        </w:rPr>
        <w:t>and GSC during two</w:t>
      </w:r>
      <w:r w:rsidRPr="00E536EA">
        <w:rPr>
          <w:rFonts w:ascii="Times New Roman" w:hAnsi="Times New Roman" w:cs="Times New Roman"/>
        </w:rPr>
        <w:t xml:space="preserve"> different exercise intensities</w:t>
      </w:r>
      <w:r w:rsidR="005613EB" w:rsidRPr="00E536EA">
        <w:rPr>
          <w:rFonts w:ascii="Times New Roman" w:hAnsi="Times New Roman" w:cs="Times New Roman"/>
        </w:rPr>
        <w:t>.</w:t>
      </w:r>
      <w:r w:rsidRPr="00E536EA">
        <w:rPr>
          <w:rFonts w:ascii="Times New Roman" w:hAnsi="Times New Roman" w:cs="Times New Roman"/>
        </w:rPr>
        <w:t xml:space="preserve"> Due to the reported regional differences in sweat production (</w:t>
      </w:r>
      <w:r w:rsidR="00B97E4A" w:rsidRPr="00D60949">
        <w:rPr>
          <w:rFonts w:ascii="Times New Roman" w:hAnsi="Times New Roman" w:cs="Times New Roman"/>
        </w:rPr>
        <w:t>Cotter et al. 1995; Kuno, 1956</w:t>
      </w:r>
      <w:r w:rsidR="00B97E4A">
        <w:rPr>
          <w:rFonts w:ascii="Times New Roman" w:hAnsi="Times New Roman" w:cs="Times New Roman"/>
        </w:rPr>
        <w:t xml:space="preserve">; </w:t>
      </w:r>
      <w:r w:rsidR="00E536EA" w:rsidRPr="00D60949">
        <w:rPr>
          <w:rFonts w:ascii="Times New Roman" w:hAnsi="Times New Roman" w:cs="Times New Roman"/>
        </w:rPr>
        <w:t>Smith and Havenith, 2011</w:t>
      </w:r>
      <w:r w:rsidR="00B97E4A">
        <w:rPr>
          <w:rFonts w:ascii="Times New Roman" w:hAnsi="Times New Roman" w:cs="Times New Roman"/>
        </w:rPr>
        <w:t>, 2012</w:t>
      </w:r>
      <w:r w:rsidRPr="00E536EA">
        <w:rPr>
          <w:rFonts w:ascii="Times New Roman" w:hAnsi="Times New Roman" w:cs="Times New Roman"/>
        </w:rPr>
        <w:t>) and perceptual responses (</w:t>
      </w:r>
      <w:r w:rsidR="00E536EA" w:rsidRPr="00D60949">
        <w:rPr>
          <w:rFonts w:ascii="Times New Roman" w:hAnsi="Times New Roman" w:cs="Times New Roman"/>
        </w:rPr>
        <w:t>Fukazawa and Havenith</w:t>
      </w:r>
      <w:r w:rsidR="00E536EA">
        <w:rPr>
          <w:rFonts w:ascii="Times New Roman" w:hAnsi="Times New Roman" w:cs="Times New Roman"/>
        </w:rPr>
        <w:t xml:space="preserve">, </w:t>
      </w:r>
      <w:r w:rsidR="00E536EA" w:rsidRPr="00D60949">
        <w:rPr>
          <w:rFonts w:ascii="Times New Roman" w:hAnsi="Times New Roman" w:cs="Times New Roman"/>
        </w:rPr>
        <w:t>2009</w:t>
      </w:r>
      <w:r w:rsidR="00E536EA">
        <w:rPr>
          <w:rFonts w:ascii="Times New Roman" w:hAnsi="Times New Roman" w:cs="Times New Roman"/>
        </w:rPr>
        <w:t>; Lee et al. 2011</w:t>
      </w:r>
      <w:r w:rsidRPr="00E536EA">
        <w:rPr>
          <w:rFonts w:ascii="Times New Roman" w:hAnsi="Times New Roman" w:cs="Times New Roman"/>
        </w:rPr>
        <w:t>) the r</w:t>
      </w:r>
      <w:r w:rsidR="005613EB" w:rsidRPr="00E536EA">
        <w:rPr>
          <w:rFonts w:ascii="Times New Roman" w:hAnsi="Times New Roman" w:cs="Times New Roman"/>
        </w:rPr>
        <w:t>egional differences in sensitivity to sweat w</w:t>
      </w:r>
      <w:r w:rsidR="00B804F8" w:rsidRPr="00E536EA">
        <w:rPr>
          <w:rFonts w:ascii="Times New Roman" w:hAnsi="Times New Roman" w:cs="Times New Roman"/>
        </w:rPr>
        <w:t>ill</w:t>
      </w:r>
      <w:r w:rsidR="00E078D6" w:rsidRPr="00E536EA">
        <w:rPr>
          <w:rFonts w:ascii="Times New Roman" w:hAnsi="Times New Roman" w:cs="Times New Roman"/>
        </w:rPr>
        <w:t xml:space="preserve"> also </w:t>
      </w:r>
      <w:r w:rsidR="00B804F8" w:rsidRPr="00E536EA">
        <w:rPr>
          <w:rFonts w:ascii="Times New Roman" w:hAnsi="Times New Roman" w:cs="Times New Roman"/>
        </w:rPr>
        <w:t xml:space="preserve">be </w:t>
      </w:r>
      <w:r w:rsidR="005613EB" w:rsidRPr="00E536EA">
        <w:rPr>
          <w:rFonts w:ascii="Times New Roman" w:hAnsi="Times New Roman" w:cs="Times New Roman"/>
        </w:rPr>
        <w:t xml:space="preserve">explored using the two different variables. </w:t>
      </w:r>
    </w:p>
    <w:p w:rsidR="005613EB" w:rsidRPr="00D60949" w:rsidRDefault="005613EB" w:rsidP="001D148C">
      <w:pPr>
        <w:pStyle w:val="heading10"/>
        <w:numPr>
          <w:ilvl w:val="0"/>
          <w:numId w:val="24"/>
        </w:numPr>
        <w:rPr>
          <w:rFonts w:ascii="Times New Roman" w:hAnsi="Times New Roman" w:cs="Times New Roman"/>
        </w:rPr>
      </w:pPr>
      <w:bookmarkStart w:id="1" w:name="_Toc321996283"/>
      <w:bookmarkEnd w:id="0"/>
      <w:r w:rsidRPr="00D60949">
        <w:rPr>
          <w:rFonts w:ascii="Times New Roman" w:hAnsi="Times New Roman" w:cs="Times New Roman"/>
        </w:rPr>
        <w:t>Methods</w:t>
      </w:r>
    </w:p>
    <w:p w:rsidR="005613EB" w:rsidRPr="00D60949" w:rsidRDefault="001D148C" w:rsidP="001D148C">
      <w:pPr>
        <w:pStyle w:val="heading20"/>
        <w:rPr>
          <w:rFonts w:ascii="Times New Roman" w:hAnsi="Times New Roman" w:cs="Times New Roman"/>
        </w:rPr>
      </w:pPr>
      <w:r w:rsidRPr="00AE0B7F">
        <w:rPr>
          <w:rFonts w:ascii="Times New Roman" w:hAnsi="Times New Roman" w:cs="Times New Roman"/>
        </w:rPr>
        <w:t>2.</w:t>
      </w:r>
      <w:r>
        <w:rPr>
          <w:rFonts w:ascii="Times New Roman" w:hAnsi="Times New Roman" w:cs="Times New Roman"/>
        </w:rPr>
        <w:t xml:space="preserve">1. </w:t>
      </w:r>
      <w:r w:rsidR="005613EB" w:rsidRPr="00D60949">
        <w:rPr>
          <w:rFonts w:ascii="Times New Roman" w:hAnsi="Times New Roman" w:cs="Times New Roman"/>
        </w:rPr>
        <w:t>Participants</w:t>
      </w:r>
    </w:p>
    <w:p w:rsidR="005613EB" w:rsidRPr="00D60949" w:rsidRDefault="005613EB" w:rsidP="00AE0B7F">
      <w:pPr>
        <w:spacing w:line="360" w:lineRule="auto"/>
        <w:jc w:val="both"/>
        <w:rPr>
          <w:rFonts w:ascii="Times New Roman" w:hAnsi="Times New Roman" w:cs="Times New Roman"/>
        </w:rPr>
      </w:pPr>
      <w:r w:rsidRPr="00F17567">
        <w:rPr>
          <w:rFonts w:ascii="Times New Roman" w:hAnsi="Times New Roman" w:cs="Times New Roman"/>
        </w:rPr>
        <w:t xml:space="preserve">Ten </w:t>
      </w:r>
      <w:r w:rsidR="0091170B" w:rsidRPr="00F17567">
        <w:rPr>
          <w:rFonts w:ascii="Times New Roman" w:hAnsi="Times New Roman" w:cs="Times New Roman"/>
        </w:rPr>
        <w:t xml:space="preserve">British </w:t>
      </w:r>
      <w:r w:rsidRPr="00F17567">
        <w:rPr>
          <w:rFonts w:ascii="Times New Roman" w:hAnsi="Times New Roman" w:cs="Times New Roman"/>
        </w:rPr>
        <w:t xml:space="preserve">males </w:t>
      </w:r>
      <w:r w:rsidR="00AE0B7F">
        <w:rPr>
          <w:rFonts w:ascii="Times New Roman" w:hAnsi="Times New Roman" w:cs="Times New Roman"/>
        </w:rPr>
        <w:t>(height 182.1 ± 7.5cm, body mass</w:t>
      </w:r>
      <w:r w:rsidR="006836AE" w:rsidRPr="00F17567">
        <w:rPr>
          <w:rFonts w:ascii="Times New Roman" w:hAnsi="Times New Roman" w:cs="Times New Roman"/>
        </w:rPr>
        <w:t xml:space="preserve"> 74.</w:t>
      </w:r>
      <w:r w:rsidR="00AE0B7F">
        <w:rPr>
          <w:rFonts w:ascii="Times New Roman" w:hAnsi="Times New Roman" w:cs="Times New Roman"/>
        </w:rPr>
        <w:t xml:space="preserve">8 ± 8.5 kg, age 23.0 ± 2.8 yrs, </w:t>
      </w:r>
      <w:r w:rsidR="00B970CB">
        <w:rPr>
          <w:rFonts w:ascii="Times New Roman" w:hAnsi="Times New Roman" w:cs="Times New Roman"/>
        </w:rPr>
        <w:t>V</w:t>
      </w:r>
      <w:r w:rsidR="006836AE" w:rsidRPr="00F17567">
        <w:rPr>
          <w:rFonts w:ascii="Times New Roman" w:hAnsi="Times New Roman" w:cs="Times New Roman"/>
        </w:rPr>
        <w:t>O</w:t>
      </w:r>
      <w:r w:rsidR="006836AE" w:rsidRPr="00F17567">
        <w:rPr>
          <w:rFonts w:ascii="Times New Roman" w:hAnsi="Times New Roman" w:cs="Times New Roman"/>
          <w:vertAlign w:val="subscript"/>
        </w:rPr>
        <w:t>2max</w:t>
      </w:r>
      <w:r w:rsidR="006836AE" w:rsidRPr="00F17567">
        <w:rPr>
          <w:rFonts w:ascii="Times New Roman" w:hAnsi="Times New Roman" w:cs="Times New Roman"/>
        </w:rPr>
        <w:t xml:space="preserve"> </w:t>
      </w:r>
      <w:r w:rsidR="00F159CA" w:rsidRPr="00F17567">
        <w:rPr>
          <w:rFonts w:ascii="Times New Roman" w:hAnsi="Times New Roman" w:cs="Times New Roman"/>
        </w:rPr>
        <w:t xml:space="preserve">52.9 ± 5.2 </w:t>
      </w:r>
      <w:r w:rsidR="006836AE" w:rsidRPr="00F17567">
        <w:rPr>
          <w:rFonts w:ascii="Times New Roman" w:hAnsi="Times New Roman" w:cs="Times New Roman"/>
        </w:rPr>
        <w:t>ml∙kg</w:t>
      </w:r>
      <w:r w:rsidR="004B3367" w:rsidRPr="00F17567">
        <w:rPr>
          <w:rFonts w:ascii="Times New Roman" w:hAnsi="Times New Roman" w:cs="Times New Roman"/>
          <w:vertAlign w:val="superscript"/>
        </w:rPr>
        <w:t>-1</w:t>
      </w:r>
      <w:r w:rsidR="006836AE" w:rsidRPr="00F17567">
        <w:rPr>
          <w:rFonts w:ascii="Times New Roman" w:hAnsi="Times New Roman" w:cs="Times New Roman"/>
        </w:rPr>
        <w:t>∙min</w:t>
      </w:r>
      <w:r w:rsidR="006836AE" w:rsidRPr="00F17567">
        <w:rPr>
          <w:rFonts w:ascii="Times New Roman" w:hAnsi="Times New Roman" w:cs="Times New Roman"/>
          <w:vertAlign w:val="superscript"/>
        </w:rPr>
        <w:t>-1</w:t>
      </w:r>
      <w:r w:rsidR="006836AE" w:rsidRPr="00F17567">
        <w:rPr>
          <w:rFonts w:ascii="Times New Roman" w:hAnsi="Times New Roman" w:cs="Times New Roman"/>
        </w:rPr>
        <w:t xml:space="preserve">) </w:t>
      </w:r>
      <w:r w:rsidRPr="00F17567">
        <w:rPr>
          <w:rFonts w:ascii="Times New Roman" w:hAnsi="Times New Roman" w:cs="Times New Roman"/>
        </w:rPr>
        <w:t>were recruited from the staff and s</w:t>
      </w:r>
      <w:r w:rsidRPr="00F17567">
        <w:rPr>
          <w:rFonts w:ascii="Times New Roman" w:eastAsia="Calibri" w:hAnsi="Times New Roman" w:cs="Times New Roman"/>
        </w:rPr>
        <w:t>tudent population of Loughborough University. The selection</w:t>
      </w:r>
      <w:r w:rsidRPr="00D60949">
        <w:rPr>
          <w:rFonts w:ascii="Times New Roman" w:eastAsia="Calibri" w:hAnsi="Times New Roman" w:cs="Times New Roman"/>
        </w:rPr>
        <w:t xml:space="preserve"> criteria included only Caucasian males, aged</w:t>
      </w:r>
      <w:r w:rsidRPr="00D60949">
        <w:rPr>
          <w:rFonts w:ascii="Times New Roman" w:hAnsi="Times New Roman" w:cs="Times New Roman"/>
        </w:rPr>
        <w:t xml:space="preserve"> between 18-45 years to reduce any systemic errors due to ethnic or age-related differences in thermoregulatory responses</w:t>
      </w:r>
      <w:r w:rsidRPr="00D60949">
        <w:rPr>
          <w:rFonts w:ascii="Times New Roman" w:eastAsia="Calibri" w:hAnsi="Times New Roman" w:cs="Times New Roman"/>
        </w:rPr>
        <w:t xml:space="preserve">. </w:t>
      </w:r>
      <w:r w:rsidRPr="00D60949">
        <w:rPr>
          <w:rFonts w:ascii="Times New Roman" w:hAnsi="Times New Roman" w:cs="Times New Roman"/>
        </w:rPr>
        <w:t xml:space="preserve"> </w:t>
      </w:r>
    </w:p>
    <w:p w:rsidR="005613EB" w:rsidRPr="00D60949" w:rsidRDefault="001D148C" w:rsidP="005613EB">
      <w:pPr>
        <w:pStyle w:val="heading20"/>
        <w:rPr>
          <w:rFonts w:ascii="Times New Roman" w:hAnsi="Times New Roman" w:cs="Times New Roman"/>
        </w:rPr>
      </w:pPr>
      <w:r>
        <w:rPr>
          <w:rFonts w:ascii="Times New Roman" w:hAnsi="Times New Roman" w:cs="Times New Roman"/>
        </w:rPr>
        <w:t xml:space="preserve">2.2. </w:t>
      </w:r>
      <w:r w:rsidR="005613EB" w:rsidRPr="00D60949">
        <w:rPr>
          <w:rFonts w:ascii="Times New Roman" w:hAnsi="Times New Roman" w:cs="Times New Roman"/>
        </w:rPr>
        <w:t>Experimental design</w:t>
      </w:r>
    </w:p>
    <w:p w:rsidR="005613EB" w:rsidRPr="00D60949" w:rsidRDefault="00EE5B73" w:rsidP="00EE5B73">
      <w:pPr>
        <w:spacing w:line="360" w:lineRule="auto"/>
        <w:jc w:val="both"/>
        <w:rPr>
          <w:rFonts w:ascii="Times New Roman" w:hAnsi="Times New Roman" w:cs="Times New Roman"/>
        </w:rPr>
      </w:pPr>
      <w:r w:rsidRPr="00D60949">
        <w:rPr>
          <w:rFonts w:ascii="Times New Roman" w:hAnsi="Times New Roman" w:cs="Times New Roman"/>
        </w:rPr>
        <w:t>The aim of the investigation wa</w:t>
      </w:r>
      <w:r w:rsidR="005613EB" w:rsidRPr="00D60949">
        <w:rPr>
          <w:rFonts w:ascii="Times New Roman" w:hAnsi="Times New Roman" w:cs="Times New Roman"/>
        </w:rPr>
        <w:t xml:space="preserve">s to monitor the physiological responses including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rPr>
        <w:t>, skin temperature (T</w:t>
      </w:r>
      <w:r w:rsidR="005613EB" w:rsidRPr="00D60949">
        <w:rPr>
          <w:rFonts w:ascii="Times New Roman" w:hAnsi="Times New Roman" w:cs="Times New Roman"/>
          <w:vertAlign w:val="subscript"/>
        </w:rPr>
        <w:t>sk</w:t>
      </w:r>
      <w:r w:rsidR="005613EB" w:rsidRPr="00D60949">
        <w:rPr>
          <w:rFonts w:ascii="Times New Roman" w:hAnsi="Times New Roman" w:cs="Times New Roman"/>
        </w:rPr>
        <w:t>), core temperature (T</w:t>
      </w:r>
      <w:r w:rsidR="005613EB" w:rsidRPr="00D60949">
        <w:rPr>
          <w:rFonts w:ascii="Times New Roman" w:hAnsi="Times New Roman" w:cs="Times New Roman"/>
          <w:vertAlign w:val="subscript"/>
        </w:rPr>
        <w:t>c</w:t>
      </w:r>
      <w:r w:rsidR="005613EB" w:rsidRPr="00D60949">
        <w:rPr>
          <w:rFonts w:ascii="Times New Roman" w:hAnsi="Times New Roman" w:cs="Times New Roman"/>
        </w:rPr>
        <w:t>), body temperature (T</w:t>
      </w:r>
      <w:r w:rsidR="005613EB" w:rsidRPr="00D60949">
        <w:rPr>
          <w:rFonts w:ascii="Times New Roman" w:hAnsi="Times New Roman" w:cs="Times New Roman"/>
          <w:vertAlign w:val="subscript"/>
        </w:rPr>
        <w:t>b</w:t>
      </w:r>
      <w:r w:rsidR="005613EB" w:rsidRPr="00D60949">
        <w:rPr>
          <w:rFonts w:ascii="Times New Roman" w:hAnsi="Times New Roman" w:cs="Times New Roman"/>
        </w:rPr>
        <w:t>)</w:t>
      </w:r>
      <w:r w:rsidR="00AE0B7F">
        <w:rPr>
          <w:rFonts w:ascii="Times New Roman" w:hAnsi="Times New Roman" w:cs="Times New Roman"/>
        </w:rPr>
        <w:t xml:space="preserve">, </w:t>
      </w:r>
      <w:r w:rsidR="00841D37">
        <w:rPr>
          <w:rFonts w:ascii="Times New Roman" w:hAnsi="Times New Roman" w:cs="Times New Roman"/>
        </w:rPr>
        <w:t xml:space="preserve">GSC </w:t>
      </w:r>
      <w:r w:rsidR="005613EB" w:rsidRPr="00D60949">
        <w:rPr>
          <w:rFonts w:ascii="Times New Roman" w:hAnsi="Times New Roman" w:cs="Times New Roman"/>
        </w:rPr>
        <w:t xml:space="preserve">and </w:t>
      </w:r>
      <w:r w:rsidR="004B3367">
        <w:rPr>
          <w:rFonts w:ascii="Times New Roman" w:hAnsi="Times New Roman" w:cs="Times New Roman"/>
        </w:rPr>
        <w:t xml:space="preserve">perception of </w:t>
      </w:r>
      <w:r w:rsidR="005613EB" w:rsidRPr="00D60949">
        <w:rPr>
          <w:rFonts w:ascii="Times New Roman" w:hAnsi="Times New Roman" w:cs="Times New Roman"/>
        </w:rPr>
        <w:t>local and whole body thermal comfort.</w:t>
      </w:r>
      <w:r w:rsidR="00841D37">
        <w:rPr>
          <w:rFonts w:ascii="Times New Roman" w:hAnsi="Times New Roman" w:cs="Times New Roman"/>
        </w:rPr>
        <w:t xml:space="preserve"> </w:t>
      </w:r>
      <w:r w:rsidR="005613EB" w:rsidRPr="00D60949">
        <w:rPr>
          <w:rFonts w:ascii="Times New Roman" w:hAnsi="Times New Roman" w:cs="Times New Roman"/>
        </w:rPr>
        <w:t xml:space="preserve">The relationship between </w:t>
      </w:r>
      <w:r w:rsidR="00AE0B7F">
        <w:rPr>
          <w:rFonts w:ascii="Times New Roman" w:hAnsi="Times New Roman" w:cs="Times New Roman"/>
        </w:rPr>
        <w:t xml:space="preserve">local </w:t>
      </w:r>
      <w:r w:rsidR="005613EB" w:rsidRPr="00D60949">
        <w:rPr>
          <w:rFonts w:ascii="Times New Roman" w:hAnsi="Times New Roman" w:cs="Times New Roman"/>
        </w:rPr>
        <w:t xml:space="preserve">thermal comfort,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vertAlign w:val="subscript"/>
        </w:rPr>
        <w:t xml:space="preserve"> </w:t>
      </w:r>
      <w:r w:rsidR="00785B81">
        <w:rPr>
          <w:rFonts w:ascii="Times New Roman" w:hAnsi="Times New Roman" w:cs="Times New Roman"/>
        </w:rPr>
        <w:t xml:space="preserve">and </w:t>
      </w:r>
      <w:r w:rsidR="005613EB" w:rsidRPr="00D60949">
        <w:rPr>
          <w:rFonts w:ascii="Times New Roman" w:hAnsi="Times New Roman" w:cs="Times New Roman"/>
        </w:rPr>
        <w:t>GSC w</w:t>
      </w:r>
      <w:r w:rsidRPr="00D60949">
        <w:rPr>
          <w:rFonts w:ascii="Times New Roman" w:hAnsi="Times New Roman" w:cs="Times New Roman"/>
        </w:rPr>
        <w:t>as</w:t>
      </w:r>
      <w:r w:rsidR="005613EB" w:rsidRPr="00D60949">
        <w:rPr>
          <w:rFonts w:ascii="Times New Roman" w:hAnsi="Times New Roman" w:cs="Times New Roman"/>
        </w:rPr>
        <w:t xml:space="preserve"> </w:t>
      </w:r>
      <w:r w:rsidR="005613EB" w:rsidRPr="00D60949">
        <w:rPr>
          <w:rFonts w:ascii="Times New Roman" w:hAnsi="Times New Roman" w:cs="Times New Roman"/>
        </w:rPr>
        <w:lastRenderedPageBreak/>
        <w:t xml:space="preserve">investigated during two different </w:t>
      </w:r>
      <w:r w:rsidRPr="00D60949">
        <w:rPr>
          <w:rFonts w:ascii="Times New Roman" w:hAnsi="Times New Roman" w:cs="Times New Roman"/>
        </w:rPr>
        <w:t xml:space="preserve">conditions specifically designed to produce two different </w:t>
      </w:r>
      <w:r w:rsidR="004F469B">
        <w:rPr>
          <w:rFonts w:ascii="Times New Roman" w:hAnsi="Times New Roman" w:cs="Times New Roman"/>
        </w:rPr>
        <w:t>levels</w:t>
      </w:r>
      <w:r w:rsidRPr="00D60949">
        <w:rPr>
          <w:rFonts w:ascii="Times New Roman" w:hAnsi="Times New Roman" w:cs="Times New Roman"/>
        </w:rPr>
        <w:t xml:space="preserve"> of sweat production (i.e. high and low) and discomfort levels.</w:t>
      </w:r>
      <w:r w:rsidR="005613EB" w:rsidRPr="00D60949">
        <w:rPr>
          <w:rFonts w:ascii="Times New Roman" w:hAnsi="Times New Roman" w:cs="Times New Roman"/>
        </w:rPr>
        <w:t xml:space="preserve"> For this purpose, each participant completed a pre-test session to assess fitness level and two main t</w:t>
      </w:r>
      <w:r w:rsidR="000B119D" w:rsidRPr="00D60949">
        <w:rPr>
          <w:rFonts w:ascii="Times New Roman" w:hAnsi="Times New Roman" w:cs="Times New Roman"/>
        </w:rPr>
        <w:t>est</w:t>
      </w:r>
      <w:r w:rsidR="00F17567">
        <w:rPr>
          <w:rFonts w:ascii="Times New Roman" w:hAnsi="Times New Roman" w:cs="Times New Roman"/>
        </w:rPr>
        <w:t>s</w:t>
      </w:r>
      <w:r w:rsidR="005613EB" w:rsidRPr="00D60949">
        <w:rPr>
          <w:rFonts w:ascii="Times New Roman" w:hAnsi="Times New Roman" w:cs="Times New Roman"/>
        </w:rPr>
        <w:t xml:space="preserve"> on separate days </w:t>
      </w:r>
      <w:r w:rsidR="003D5672" w:rsidRPr="00D60949">
        <w:rPr>
          <w:rFonts w:ascii="Times New Roman" w:hAnsi="Times New Roman" w:cs="Times New Roman"/>
        </w:rPr>
        <w:t xml:space="preserve">(with a minimum of 1 day separating </w:t>
      </w:r>
      <w:r w:rsidR="000B119D" w:rsidRPr="00D60949">
        <w:rPr>
          <w:rFonts w:ascii="Times New Roman" w:hAnsi="Times New Roman" w:cs="Times New Roman"/>
        </w:rPr>
        <w:t>test</w:t>
      </w:r>
      <w:r w:rsidR="003D5672" w:rsidRPr="00D60949">
        <w:rPr>
          <w:rFonts w:ascii="Times New Roman" w:hAnsi="Times New Roman" w:cs="Times New Roman"/>
        </w:rPr>
        <w:t xml:space="preserve">s) </w:t>
      </w:r>
      <w:r w:rsidR="005613EB" w:rsidRPr="00D60949">
        <w:rPr>
          <w:rFonts w:ascii="Times New Roman" w:hAnsi="Times New Roman" w:cs="Times New Roman"/>
        </w:rPr>
        <w:t xml:space="preserve">in a balanced order. The experiment was treated as a repeated measures design. </w:t>
      </w:r>
    </w:p>
    <w:p w:rsidR="005613EB" w:rsidRPr="00D60949" w:rsidRDefault="001D148C" w:rsidP="005613EB">
      <w:pPr>
        <w:pStyle w:val="heading20"/>
        <w:rPr>
          <w:rFonts w:ascii="Times New Roman" w:hAnsi="Times New Roman" w:cs="Times New Roman"/>
        </w:rPr>
      </w:pPr>
      <w:r>
        <w:rPr>
          <w:rFonts w:ascii="Times New Roman" w:hAnsi="Times New Roman" w:cs="Times New Roman"/>
        </w:rPr>
        <w:t xml:space="preserve">2.3. </w:t>
      </w:r>
      <w:r w:rsidR="005613EB" w:rsidRPr="00D60949">
        <w:rPr>
          <w:rFonts w:ascii="Times New Roman" w:hAnsi="Times New Roman" w:cs="Times New Roman"/>
        </w:rPr>
        <w:t xml:space="preserve">Experimental protocol  </w:t>
      </w:r>
    </w:p>
    <w:p w:rsidR="005613EB" w:rsidRPr="00D60949" w:rsidRDefault="00871B29" w:rsidP="005613EB">
      <w:pPr>
        <w:autoSpaceDE w:val="0"/>
        <w:autoSpaceDN w:val="0"/>
        <w:adjustRightInd w:val="0"/>
        <w:spacing w:after="0" w:line="360" w:lineRule="auto"/>
        <w:jc w:val="both"/>
        <w:rPr>
          <w:rFonts w:ascii="Times New Roman" w:hAnsi="Times New Roman" w:cs="Times New Roman"/>
        </w:rPr>
      </w:pPr>
      <w:r w:rsidRPr="00D60949">
        <w:rPr>
          <w:rFonts w:ascii="Times New Roman" w:hAnsi="Times New Roman" w:cs="Times New Roman"/>
        </w:rPr>
        <w:t>During the first visit,</w:t>
      </w:r>
      <w:r w:rsidR="005613EB" w:rsidRPr="00D60949">
        <w:rPr>
          <w:rFonts w:ascii="Times New Roman" w:hAnsi="Times New Roman" w:cs="Times New Roman"/>
        </w:rPr>
        <w:t xml:space="preserve"> participants’ stature and body mass </w:t>
      </w:r>
      <w:r w:rsidRPr="00D60949">
        <w:rPr>
          <w:rFonts w:ascii="Times New Roman" w:hAnsi="Times New Roman" w:cs="Times New Roman"/>
        </w:rPr>
        <w:t>were recorded f</w:t>
      </w:r>
      <w:r w:rsidR="005613EB" w:rsidRPr="00D60949">
        <w:rPr>
          <w:rFonts w:ascii="Times New Roman" w:hAnsi="Times New Roman" w:cs="Times New Roman"/>
        </w:rPr>
        <w:t>ollow</w:t>
      </w:r>
      <w:r w:rsidRPr="00D60949">
        <w:rPr>
          <w:rFonts w:ascii="Times New Roman" w:hAnsi="Times New Roman" w:cs="Times New Roman"/>
        </w:rPr>
        <w:t>ed by a</w:t>
      </w:r>
      <w:r w:rsidR="005613EB" w:rsidRPr="00D60949">
        <w:rPr>
          <w:rFonts w:ascii="Times New Roman" w:hAnsi="Times New Roman" w:cs="Times New Roman"/>
        </w:rPr>
        <w:t xml:space="preserve"> submaximal fitness test based on the Åstrand-Rhyming method (ACSM, 2006). The test comprised of four progressive exercise stages on a treadmill (h/p/cosmos mercury 4.0 h/p/cosmos sports and medical gmbh, Nussdorf, Traunstein, Germany) each lasting 5 minutes. </w:t>
      </w:r>
      <w:r w:rsidR="008F0BB9">
        <w:rPr>
          <w:rFonts w:ascii="Times New Roman" w:hAnsi="Times New Roman" w:cs="Times New Roman"/>
        </w:rPr>
        <w:t>H</w:t>
      </w:r>
      <w:r w:rsidR="005613EB" w:rsidRPr="00D60949">
        <w:rPr>
          <w:rFonts w:ascii="Times New Roman" w:hAnsi="Times New Roman" w:cs="Times New Roman"/>
        </w:rPr>
        <w:t>eart rate (Polar Electro Oy, Kemple, Finland) was recorded during the last minute of each stage.  Estimation of</w:t>
      </w:r>
      <w:r w:rsidR="00B970CB">
        <w:rPr>
          <w:rFonts w:ascii="Times New Roman" w:hAnsi="Times New Roman" w:cs="Times New Roman"/>
        </w:rPr>
        <w:t xml:space="preserve"> V</w:t>
      </w:r>
      <w:r w:rsidR="00B970CB" w:rsidRPr="00F17567">
        <w:rPr>
          <w:rFonts w:ascii="Times New Roman" w:hAnsi="Times New Roman" w:cs="Times New Roman"/>
        </w:rPr>
        <w:t>O</w:t>
      </w:r>
      <w:r w:rsidR="00B970CB" w:rsidRPr="00F17567">
        <w:rPr>
          <w:rFonts w:ascii="Times New Roman" w:hAnsi="Times New Roman" w:cs="Times New Roman"/>
          <w:vertAlign w:val="subscript"/>
        </w:rPr>
        <w:t>2max</w:t>
      </w:r>
      <w:r w:rsidR="005613EB" w:rsidRPr="00D60949">
        <w:rPr>
          <w:rFonts w:ascii="Times New Roman" w:hAnsi="Times New Roman" w:cs="Times New Roman"/>
        </w:rPr>
        <w:t xml:space="preserve"> was based upon the linear relationship between heart rate and work rate based upon treadmill speed and angle (Epstein et al. 1987)</w:t>
      </w:r>
      <w:r w:rsidR="008F0BB9">
        <w:rPr>
          <w:rFonts w:ascii="Times New Roman" w:hAnsi="Times New Roman" w:cs="Times New Roman"/>
        </w:rPr>
        <w:t xml:space="preserve"> and data extrapolated to their age predicted heart rate max</w:t>
      </w:r>
      <w:r w:rsidR="005613EB" w:rsidRPr="00D60949">
        <w:rPr>
          <w:rFonts w:ascii="Times New Roman" w:hAnsi="Times New Roman" w:cs="Times New Roman"/>
        </w:rPr>
        <w:t>.</w:t>
      </w:r>
    </w:p>
    <w:p w:rsidR="00BF36D5" w:rsidRPr="00D60949" w:rsidRDefault="00BF36D5" w:rsidP="005613EB">
      <w:pPr>
        <w:autoSpaceDE w:val="0"/>
        <w:autoSpaceDN w:val="0"/>
        <w:adjustRightInd w:val="0"/>
        <w:spacing w:after="0" w:line="360" w:lineRule="auto"/>
        <w:jc w:val="both"/>
        <w:rPr>
          <w:rFonts w:ascii="Times New Roman" w:hAnsi="Times New Roman" w:cs="Times New Roman"/>
        </w:rPr>
      </w:pPr>
    </w:p>
    <w:p w:rsidR="005613EB" w:rsidRPr="00D60949" w:rsidRDefault="005613EB" w:rsidP="005613EB">
      <w:pPr>
        <w:autoSpaceDE w:val="0"/>
        <w:autoSpaceDN w:val="0"/>
        <w:adjustRightInd w:val="0"/>
        <w:spacing w:after="0" w:line="360" w:lineRule="auto"/>
        <w:jc w:val="both"/>
        <w:rPr>
          <w:rFonts w:ascii="Times New Roman" w:hAnsi="Times New Roman" w:cs="Times New Roman"/>
        </w:rPr>
      </w:pPr>
      <w:r w:rsidRPr="00D60949">
        <w:rPr>
          <w:rFonts w:ascii="Times New Roman" w:hAnsi="Times New Roman" w:cs="Times New Roman"/>
        </w:rPr>
        <w:t xml:space="preserve">For the main </w:t>
      </w:r>
      <w:r w:rsidR="000B119D" w:rsidRPr="00D60949">
        <w:rPr>
          <w:rFonts w:ascii="Times New Roman" w:hAnsi="Times New Roman" w:cs="Times New Roman"/>
        </w:rPr>
        <w:t>tests</w:t>
      </w:r>
      <w:r w:rsidRPr="00D60949">
        <w:rPr>
          <w:rFonts w:ascii="Times New Roman" w:hAnsi="Times New Roman" w:cs="Times New Roman"/>
        </w:rPr>
        <w:t xml:space="preserve">, pre and post-test nude </w:t>
      </w:r>
      <w:r w:rsidR="003D5672" w:rsidRPr="00D60949">
        <w:rPr>
          <w:rFonts w:ascii="Times New Roman" w:hAnsi="Times New Roman" w:cs="Times New Roman"/>
        </w:rPr>
        <w:t>mass</w:t>
      </w:r>
      <w:r w:rsidRPr="00D60949">
        <w:rPr>
          <w:rFonts w:ascii="Times New Roman" w:hAnsi="Times New Roman" w:cs="Times New Roman"/>
        </w:rPr>
        <w:t xml:space="preserve"> were recorded. Participa</w:t>
      </w:r>
      <w:r w:rsidR="00871B29" w:rsidRPr="00D60949">
        <w:rPr>
          <w:rFonts w:ascii="Times New Roman" w:hAnsi="Times New Roman" w:cs="Times New Roman"/>
        </w:rPr>
        <w:t>nts self-inserted a rectal thermistor (Grant Instrument Ltd, Cambridge, UK)</w:t>
      </w:r>
      <w:r w:rsidRPr="00D60949">
        <w:rPr>
          <w:rFonts w:ascii="Times New Roman" w:hAnsi="Times New Roman" w:cs="Times New Roman"/>
        </w:rPr>
        <w:t xml:space="preserve"> 10 cm beyond the anal sphincter.  </w:t>
      </w:r>
      <w:r w:rsidR="00B466E5">
        <w:rPr>
          <w:rFonts w:ascii="Times New Roman" w:hAnsi="Times New Roman" w:cs="Times New Roman"/>
        </w:rPr>
        <w:t xml:space="preserve">Eight </w:t>
      </w:r>
      <w:r w:rsidRPr="00D60949">
        <w:rPr>
          <w:rFonts w:ascii="Times New Roman" w:hAnsi="Times New Roman" w:cs="Times New Roman"/>
        </w:rPr>
        <w:t>skin thermistors (Grant Instrument Ltd, Cambridge, UK) were attached to the skin using 3M</w:t>
      </w:r>
      <w:r w:rsidRPr="00D60949">
        <w:rPr>
          <w:rFonts w:ascii="Times New Roman" w:hAnsi="Times New Roman" w:cs="Times New Roman"/>
          <w:vertAlign w:val="superscript"/>
        </w:rPr>
        <w:t>TM</w:t>
      </w:r>
      <w:r w:rsidRPr="00D60949">
        <w:rPr>
          <w:rFonts w:ascii="Times New Roman" w:hAnsi="Times New Roman" w:cs="Times New Roman"/>
        </w:rPr>
        <w:t xml:space="preserve"> Transpore</w:t>
      </w:r>
      <w:r w:rsidRPr="00D60949">
        <w:rPr>
          <w:rFonts w:ascii="Times New Roman" w:hAnsi="Times New Roman" w:cs="Times New Roman"/>
          <w:vertAlign w:val="superscript"/>
        </w:rPr>
        <w:t>TM</w:t>
      </w:r>
      <w:r w:rsidRPr="00D60949">
        <w:rPr>
          <w:rFonts w:ascii="Times New Roman" w:hAnsi="Times New Roman" w:cs="Times New Roman"/>
        </w:rPr>
        <w:t xml:space="preserve"> surgical tape, (3</w:t>
      </w:r>
      <w:r w:rsidR="00871B29" w:rsidRPr="00D60949">
        <w:rPr>
          <w:rFonts w:ascii="Times New Roman" w:hAnsi="Times New Roman" w:cs="Times New Roman"/>
        </w:rPr>
        <w:t xml:space="preserve"> M</w:t>
      </w:r>
      <w:r w:rsidR="00871B29" w:rsidRPr="00D60949">
        <w:rPr>
          <w:rFonts w:ascii="Times New Roman" w:hAnsi="Times New Roman" w:cs="Times New Roman"/>
          <w:vertAlign w:val="superscript"/>
        </w:rPr>
        <w:t>TM</w:t>
      </w:r>
      <w:r w:rsidRPr="00D60949">
        <w:rPr>
          <w:rFonts w:ascii="Times New Roman" w:hAnsi="Times New Roman" w:cs="Times New Roman"/>
        </w:rPr>
        <w:t xml:space="preserve"> United Kingdom PLC). </w:t>
      </w:r>
      <w:r w:rsidR="00B466E5">
        <w:rPr>
          <w:rFonts w:ascii="Times New Roman" w:hAnsi="Times New Roman" w:cs="Times New Roman"/>
        </w:rPr>
        <w:t xml:space="preserve">Eight </w:t>
      </w:r>
      <w:r w:rsidRPr="00D60949">
        <w:rPr>
          <w:rFonts w:ascii="Times New Roman" w:hAnsi="Times New Roman" w:cs="Times New Roman"/>
        </w:rPr>
        <w:t>humidity sensors (MSR electronics GmbH, Switzerland) were fixed to a holder and glued to the skin using Collodion U.S.P (Mavidon Medical Products, USA)</w:t>
      </w:r>
      <w:r w:rsidR="00F61B4E">
        <w:rPr>
          <w:rFonts w:ascii="Times New Roman" w:hAnsi="Times New Roman" w:cs="Times New Roman"/>
        </w:rPr>
        <w:t xml:space="preserve"> to estimate </w:t>
      </w:r>
      <w:r w:rsidR="00F61B4E" w:rsidRPr="00F61B4E">
        <w:rPr>
          <w:rFonts w:ascii="Times New Roman" w:hAnsi="Times New Roman" w:cs="Times New Roman"/>
          <w:i/>
        </w:rPr>
        <w:t>w</w:t>
      </w:r>
      <w:r w:rsidR="00F61B4E" w:rsidRPr="00F61B4E">
        <w:rPr>
          <w:rFonts w:ascii="Times New Roman" w:hAnsi="Times New Roman" w:cs="Times New Roman"/>
          <w:i/>
          <w:vertAlign w:val="subscript"/>
        </w:rPr>
        <w:t>local</w:t>
      </w:r>
      <w:r w:rsidRPr="00D60949">
        <w:rPr>
          <w:rFonts w:ascii="Times New Roman" w:hAnsi="Times New Roman" w:cs="Times New Roman"/>
        </w:rPr>
        <w:t xml:space="preserve">. </w:t>
      </w:r>
      <w:r w:rsidR="00785B81">
        <w:rPr>
          <w:rFonts w:ascii="Times New Roman" w:hAnsi="Times New Roman" w:cs="Times New Roman"/>
        </w:rPr>
        <w:t xml:space="preserve"> Sensors were located ~2mm from the </w:t>
      </w:r>
      <w:r w:rsidR="00B466E5">
        <w:rPr>
          <w:rFonts w:ascii="Times New Roman" w:hAnsi="Times New Roman" w:cs="Times New Roman"/>
        </w:rPr>
        <w:t xml:space="preserve">skin at the following locations; chest, abdomen, upper back, lower back, upper arm, lower arm, upper leg and lower leg. </w:t>
      </w:r>
      <w:r w:rsidRPr="00D60949">
        <w:rPr>
          <w:rFonts w:ascii="Times New Roman" w:hAnsi="Times New Roman" w:cs="Times New Roman"/>
        </w:rPr>
        <w:t xml:space="preserve">Four </w:t>
      </w:r>
      <w:r w:rsidR="004F469B">
        <w:rPr>
          <w:rFonts w:ascii="Times New Roman" w:hAnsi="Times New Roman" w:cs="Times New Roman"/>
        </w:rPr>
        <w:t xml:space="preserve">pairs of </w:t>
      </w:r>
      <w:r w:rsidRPr="00D60949">
        <w:rPr>
          <w:rFonts w:ascii="Times New Roman" w:hAnsi="Times New Roman" w:cs="Times New Roman"/>
        </w:rPr>
        <w:t xml:space="preserve">pre-gelled electrodes were attached to the </w:t>
      </w:r>
      <w:r w:rsidR="009A4FC8">
        <w:rPr>
          <w:rFonts w:ascii="Times New Roman" w:hAnsi="Times New Roman" w:cs="Times New Roman"/>
        </w:rPr>
        <w:t>chest, upper back, upper arm and</w:t>
      </w:r>
      <w:r w:rsidR="00B466E5" w:rsidRPr="00D60949">
        <w:rPr>
          <w:rFonts w:ascii="Times New Roman" w:hAnsi="Times New Roman" w:cs="Times New Roman"/>
        </w:rPr>
        <w:t xml:space="preserve"> thigh </w:t>
      </w:r>
      <w:r w:rsidR="001A183E" w:rsidRPr="00D60949">
        <w:rPr>
          <w:rFonts w:ascii="Times New Roman" w:hAnsi="Times New Roman" w:cs="Times New Roman"/>
        </w:rPr>
        <w:t xml:space="preserve">for the measurement of </w:t>
      </w:r>
      <w:r w:rsidRPr="00D60949">
        <w:rPr>
          <w:rFonts w:ascii="Times New Roman" w:hAnsi="Times New Roman" w:cs="Times New Roman"/>
        </w:rPr>
        <w:t>GSC using MP35 Biopac Systems (</w:t>
      </w:r>
      <w:r w:rsidR="008E7EBB" w:rsidRPr="00D60949">
        <w:rPr>
          <w:rFonts w:ascii="Times New Roman" w:hAnsi="Times New Roman" w:cs="Times New Roman"/>
        </w:rPr>
        <w:t xml:space="preserve">MP35 Biopac Systems, </w:t>
      </w:r>
      <w:r w:rsidR="004F469B">
        <w:rPr>
          <w:rFonts w:ascii="Times New Roman" w:hAnsi="Times New Roman" w:cs="Times New Roman"/>
        </w:rPr>
        <w:t xml:space="preserve">Goleta, California, USA), </w:t>
      </w:r>
      <w:r w:rsidR="00B466E5">
        <w:rPr>
          <w:rFonts w:ascii="Times New Roman" w:hAnsi="Times New Roman" w:cs="Times New Roman"/>
        </w:rPr>
        <w:t xml:space="preserve">set to record at 35 Hz. </w:t>
      </w:r>
      <w:r w:rsidRPr="00D60949">
        <w:rPr>
          <w:rFonts w:ascii="Times New Roman" w:hAnsi="Times New Roman" w:cs="Times New Roman"/>
        </w:rPr>
        <w:t xml:space="preserve">Once equipped participants dressed in a standard clothing ensemble consisting of a 100% polyester long sleeve top and trouser ensemble with </w:t>
      </w:r>
      <w:r w:rsidR="004B3367">
        <w:rPr>
          <w:rFonts w:ascii="Times New Roman" w:hAnsi="Times New Roman" w:cs="Times New Roman"/>
        </w:rPr>
        <w:t xml:space="preserve">loose fit and </w:t>
      </w:r>
      <w:r w:rsidRPr="00D60949">
        <w:rPr>
          <w:rFonts w:ascii="Times New Roman" w:hAnsi="Times New Roman" w:cs="Times New Roman"/>
        </w:rPr>
        <w:t>a high permeability</w:t>
      </w:r>
      <w:r w:rsidR="004B3367">
        <w:rPr>
          <w:rFonts w:ascii="Times New Roman" w:hAnsi="Times New Roman" w:cs="Times New Roman"/>
        </w:rPr>
        <w:t xml:space="preserve"> to favour ventilation, resulting in low resistance to </w:t>
      </w:r>
      <w:r w:rsidR="008E7EBB" w:rsidRPr="00D60949">
        <w:rPr>
          <w:rFonts w:ascii="Times New Roman" w:hAnsi="Times New Roman" w:cs="Times New Roman"/>
        </w:rPr>
        <w:t xml:space="preserve">heat and vapour transfer (total </w:t>
      </w:r>
      <w:r w:rsidRPr="00D60949">
        <w:rPr>
          <w:rFonts w:ascii="Times New Roman" w:hAnsi="Times New Roman" w:cs="Times New Roman"/>
        </w:rPr>
        <w:t xml:space="preserve">thermal resistance of </w:t>
      </w:r>
      <w:r w:rsidR="006836AE" w:rsidRPr="00D60949">
        <w:rPr>
          <w:rFonts w:ascii="Times New Roman" w:hAnsi="Times New Roman" w:cs="Times New Roman"/>
        </w:rPr>
        <w:t>0.154 m</w:t>
      </w:r>
      <w:r w:rsidR="006836AE" w:rsidRPr="00D60949">
        <w:rPr>
          <w:rFonts w:ascii="Times New Roman" w:hAnsi="Times New Roman" w:cs="Times New Roman"/>
          <w:vertAlign w:val="superscript"/>
        </w:rPr>
        <w:t>2</w:t>
      </w:r>
      <w:r w:rsidR="006836AE" w:rsidRPr="00D60949">
        <w:rPr>
          <w:rFonts w:ascii="Times New Roman" w:hAnsi="Times New Roman" w:cs="Times New Roman"/>
        </w:rPr>
        <w:t>∙K∙W</w:t>
      </w:r>
      <w:r w:rsidR="006836AE" w:rsidRPr="00D60949">
        <w:rPr>
          <w:rFonts w:ascii="Times New Roman" w:hAnsi="Times New Roman" w:cs="Times New Roman"/>
          <w:vertAlign w:val="superscript"/>
        </w:rPr>
        <w:t>-1</w:t>
      </w:r>
      <w:r w:rsidR="006836AE" w:rsidRPr="00D60949">
        <w:rPr>
          <w:rFonts w:ascii="Times New Roman" w:hAnsi="Times New Roman" w:cs="Times New Roman"/>
        </w:rPr>
        <w:t xml:space="preserve"> and total water vapour resistance of 35.9 m</w:t>
      </w:r>
      <w:r w:rsidR="006836AE" w:rsidRPr="00D60949">
        <w:rPr>
          <w:rFonts w:ascii="Times New Roman" w:hAnsi="Times New Roman" w:cs="Times New Roman"/>
          <w:vertAlign w:val="superscript"/>
        </w:rPr>
        <w:t>2</w:t>
      </w:r>
      <w:r w:rsidR="006836AE" w:rsidRPr="00D60949">
        <w:rPr>
          <w:rFonts w:ascii="Times New Roman" w:hAnsi="Times New Roman" w:cs="Times New Roman"/>
        </w:rPr>
        <w:t>∙Pa∙W</w:t>
      </w:r>
      <w:r w:rsidR="006836AE" w:rsidRPr="00D60949">
        <w:rPr>
          <w:rFonts w:ascii="Times New Roman" w:hAnsi="Times New Roman" w:cs="Times New Roman"/>
          <w:vertAlign w:val="superscript"/>
        </w:rPr>
        <w:t>-1</w:t>
      </w:r>
      <w:r w:rsidRPr="00D60949">
        <w:rPr>
          <w:rFonts w:ascii="Times New Roman" w:hAnsi="Times New Roman" w:cs="Times New Roman"/>
        </w:rPr>
        <w:t xml:space="preserve">) tested on a </w:t>
      </w:r>
      <w:r w:rsidR="008F0BB9">
        <w:rPr>
          <w:rFonts w:ascii="Times New Roman" w:hAnsi="Times New Roman" w:cs="Times New Roman"/>
        </w:rPr>
        <w:t xml:space="preserve">standing </w:t>
      </w:r>
      <w:r w:rsidRPr="00D60949">
        <w:rPr>
          <w:rFonts w:ascii="Times New Roman" w:hAnsi="Times New Roman" w:cs="Times New Roman"/>
        </w:rPr>
        <w:t xml:space="preserve">thermal manikin (Newton, Measurement Technology Northwest, USA). </w:t>
      </w:r>
    </w:p>
    <w:p w:rsidR="005613EB" w:rsidRPr="00D60949" w:rsidRDefault="005613EB" w:rsidP="005613EB">
      <w:pPr>
        <w:autoSpaceDE w:val="0"/>
        <w:autoSpaceDN w:val="0"/>
        <w:adjustRightInd w:val="0"/>
        <w:spacing w:after="0" w:line="360" w:lineRule="auto"/>
        <w:jc w:val="both"/>
        <w:rPr>
          <w:rFonts w:ascii="Times New Roman" w:hAnsi="Times New Roman" w:cs="Times New Roman"/>
        </w:rPr>
      </w:pPr>
    </w:p>
    <w:p w:rsidR="005613EB" w:rsidRPr="00D60949" w:rsidRDefault="005613EB" w:rsidP="005613EB">
      <w:pPr>
        <w:autoSpaceDE w:val="0"/>
        <w:autoSpaceDN w:val="0"/>
        <w:adjustRightInd w:val="0"/>
        <w:spacing w:after="0" w:line="360" w:lineRule="auto"/>
        <w:jc w:val="both"/>
        <w:rPr>
          <w:rFonts w:ascii="Times New Roman" w:hAnsi="Times New Roman" w:cs="Times New Roman"/>
        </w:rPr>
      </w:pPr>
      <w:r w:rsidRPr="00D60949">
        <w:rPr>
          <w:rFonts w:ascii="Times New Roman" w:hAnsi="Times New Roman" w:cs="Times New Roman"/>
        </w:rPr>
        <w:t xml:space="preserve">Once dressed and fully equipped the participant sat </w:t>
      </w:r>
      <w:r w:rsidR="004B3367">
        <w:rPr>
          <w:rFonts w:ascii="Times New Roman" w:hAnsi="Times New Roman" w:cs="Times New Roman"/>
        </w:rPr>
        <w:t xml:space="preserve">at rest </w:t>
      </w:r>
      <w:r w:rsidRPr="00D60949">
        <w:rPr>
          <w:rFonts w:ascii="Times New Roman" w:hAnsi="Times New Roman" w:cs="Times New Roman"/>
        </w:rPr>
        <w:t>in a thermoneutral environment (</w:t>
      </w:r>
      <w:r w:rsidR="006836AE" w:rsidRPr="00D60949">
        <w:rPr>
          <w:rFonts w:ascii="Times New Roman" w:hAnsi="Times New Roman" w:cs="Times New Roman"/>
        </w:rPr>
        <w:t xml:space="preserve">mean ± SD; </w:t>
      </w:r>
      <w:r w:rsidR="00167141">
        <w:rPr>
          <w:rFonts w:ascii="Times New Roman" w:hAnsi="Times New Roman" w:cs="Times New Roman"/>
        </w:rPr>
        <w:t>19</w:t>
      </w:r>
      <w:r w:rsidR="006836AE" w:rsidRPr="00D60949">
        <w:rPr>
          <w:rFonts w:ascii="Times New Roman" w:hAnsi="Times New Roman" w:cs="Times New Roman"/>
        </w:rPr>
        <w:t>.8 ± 1.6</w:t>
      </w:r>
      <w:r w:rsidRPr="00D60949">
        <w:rPr>
          <w:rFonts w:ascii="Times New Roman" w:hAnsi="Times New Roman" w:cs="Times New Roman"/>
        </w:rPr>
        <w:t>°C, 40</w:t>
      </w:r>
      <w:r w:rsidR="006836AE" w:rsidRPr="00D60949">
        <w:rPr>
          <w:rFonts w:ascii="Times New Roman" w:hAnsi="Times New Roman" w:cs="Times New Roman"/>
        </w:rPr>
        <w:t>.6 ± 4.1</w:t>
      </w:r>
      <w:r w:rsidRPr="00D60949">
        <w:rPr>
          <w:rFonts w:ascii="Times New Roman" w:hAnsi="Times New Roman" w:cs="Times New Roman"/>
        </w:rPr>
        <w:t>% RH) for 15 minutes to allow physiological responses to stabilise. During rest, participants were familiarised with the sensation scales and allowed to practice rating their sensations</w:t>
      </w:r>
      <w:r w:rsidR="00B466E5">
        <w:rPr>
          <w:rFonts w:ascii="Times New Roman" w:hAnsi="Times New Roman" w:cs="Times New Roman"/>
        </w:rPr>
        <w:t xml:space="preserve"> (see below for details)</w:t>
      </w:r>
      <w:r w:rsidRPr="00D60949">
        <w:rPr>
          <w:rFonts w:ascii="Times New Roman" w:hAnsi="Times New Roman" w:cs="Times New Roman"/>
        </w:rPr>
        <w:t xml:space="preserve">. Following the rest period, participants entered the environmental chamber where they began exercising. For the WALK condition, participants walked for 45 minutes at </w:t>
      </w:r>
      <w:r w:rsidR="00B466E5">
        <w:rPr>
          <w:rFonts w:ascii="Times New Roman" w:hAnsi="Times New Roman" w:cs="Times New Roman"/>
        </w:rPr>
        <w:t xml:space="preserve">35% </w:t>
      </w:r>
      <w:r w:rsidR="00B970CB">
        <w:rPr>
          <w:rFonts w:ascii="Times New Roman" w:hAnsi="Times New Roman" w:cs="Times New Roman"/>
        </w:rPr>
        <w:t>V</w:t>
      </w:r>
      <w:r w:rsidR="00B970CB" w:rsidRPr="00F17567">
        <w:rPr>
          <w:rFonts w:ascii="Times New Roman" w:hAnsi="Times New Roman" w:cs="Times New Roman"/>
        </w:rPr>
        <w:t>O</w:t>
      </w:r>
      <w:r w:rsidR="00B970CB" w:rsidRPr="00F17567">
        <w:rPr>
          <w:rFonts w:ascii="Times New Roman" w:hAnsi="Times New Roman" w:cs="Times New Roman"/>
          <w:vertAlign w:val="subscript"/>
        </w:rPr>
        <w:t>2max</w:t>
      </w:r>
      <w:r w:rsidR="00B970CB">
        <w:rPr>
          <w:rFonts w:ascii="Times New Roman" w:hAnsi="Times New Roman" w:cs="Times New Roman"/>
          <w:vertAlign w:val="subscript"/>
        </w:rPr>
        <w:t xml:space="preserve"> </w:t>
      </w:r>
      <w:r w:rsidR="00B466E5">
        <w:rPr>
          <w:rFonts w:ascii="Times New Roman" w:hAnsi="Times New Roman" w:cs="Times New Roman"/>
        </w:rPr>
        <w:t>i</w:t>
      </w:r>
      <w:r w:rsidRPr="00D60949">
        <w:rPr>
          <w:rFonts w:ascii="Times New Roman" w:hAnsi="Times New Roman" w:cs="Times New Roman"/>
        </w:rPr>
        <w:t xml:space="preserve">n a chamber at </w:t>
      </w:r>
      <w:r w:rsidR="006836AE" w:rsidRPr="00D60949">
        <w:rPr>
          <w:rFonts w:ascii="Times New Roman" w:hAnsi="Times New Roman" w:cs="Times New Roman"/>
        </w:rPr>
        <w:t>29.0 ± 1.9</w:t>
      </w:r>
      <w:r w:rsidRPr="00D60949">
        <w:rPr>
          <w:rFonts w:ascii="Times New Roman" w:hAnsi="Times New Roman" w:cs="Times New Roman"/>
        </w:rPr>
        <w:t xml:space="preserve">°C, </w:t>
      </w:r>
      <w:r w:rsidR="006836AE" w:rsidRPr="00D60949">
        <w:rPr>
          <w:rFonts w:ascii="Times New Roman" w:hAnsi="Times New Roman" w:cs="Times New Roman"/>
        </w:rPr>
        <w:t>29.8 ± 3.6</w:t>
      </w:r>
      <w:r w:rsidRPr="00D60949">
        <w:rPr>
          <w:rFonts w:ascii="Times New Roman" w:hAnsi="Times New Roman" w:cs="Times New Roman"/>
        </w:rPr>
        <w:t xml:space="preserve">% RH, with no wind. During </w:t>
      </w:r>
      <w:r w:rsidRPr="00D60949">
        <w:rPr>
          <w:rFonts w:ascii="Times New Roman" w:hAnsi="Times New Roman" w:cs="Times New Roman"/>
        </w:rPr>
        <w:lastRenderedPageBreak/>
        <w:t xml:space="preserve">the RUN, participants walked at </w:t>
      </w:r>
      <w:r w:rsidR="00B466E5">
        <w:rPr>
          <w:rFonts w:ascii="Times New Roman" w:hAnsi="Times New Roman" w:cs="Times New Roman"/>
        </w:rPr>
        <w:t xml:space="preserve">35% </w:t>
      </w:r>
      <w:r w:rsidR="00B970CB">
        <w:rPr>
          <w:rFonts w:ascii="Times New Roman" w:hAnsi="Times New Roman" w:cs="Times New Roman"/>
        </w:rPr>
        <w:t>V</w:t>
      </w:r>
      <w:r w:rsidR="00B970CB" w:rsidRPr="00F17567">
        <w:rPr>
          <w:rFonts w:ascii="Times New Roman" w:hAnsi="Times New Roman" w:cs="Times New Roman"/>
        </w:rPr>
        <w:t>O</w:t>
      </w:r>
      <w:r w:rsidR="00B970CB" w:rsidRPr="00F17567">
        <w:rPr>
          <w:rFonts w:ascii="Times New Roman" w:hAnsi="Times New Roman" w:cs="Times New Roman"/>
          <w:vertAlign w:val="subscript"/>
        </w:rPr>
        <w:t>2max</w:t>
      </w:r>
      <w:r w:rsidR="00B970CB">
        <w:rPr>
          <w:rFonts w:ascii="Times New Roman" w:hAnsi="Times New Roman" w:cs="Times New Roman"/>
          <w:vertAlign w:val="subscript"/>
        </w:rPr>
        <w:t xml:space="preserve"> </w:t>
      </w:r>
      <w:r w:rsidRPr="00D60949">
        <w:rPr>
          <w:rFonts w:ascii="Times New Roman" w:hAnsi="Times New Roman" w:cs="Times New Roman"/>
        </w:rPr>
        <w:t xml:space="preserve">for 5 minutes, followed immediately by a run at 70% </w:t>
      </w:r>
      <w:r w:rsidR="00B970CB">
        <w:rPr>
          <w:rFonts w:ascii="Times New Roman" w:hAnsi="Times New Roman" w:cs="Times New Roman"/>
        </w:rPr>
        <w:t>V</w:t>
      </w:r>
      <w:r w:rsidR="00B970CB" w:rsidRPr="00F17567">
        <w:rPr>
          <w:rFonts w:ascii="Times New Roman" w:hAnsi="Times New Roman" w:cs="Times New Roman"/>
        </w:rPr>
        <w:t>O</w:t>
      </w:r>
      <w:r w:rsidR="00B970CB" w:rsidRPr="00F17567">
        <w:rPr>
          <w:rFonts w:ascii="Times New Roman" w:hAnsi="Times New Roman" w:cs="Times New Roman"/>
          <w:vertAlign w:val="subscript"/>
        </w:rPr>
        <w:t>2max</w:t>
      </w:r>
      <w:r w:rsidR="00B970CB">
        <w:rPr>
          <w:rFonts w:ascii="Times New Roman" w:hAnsi="Times New Roman" w:cs="Times New Roman"/>
          <w:vertAlign w:val="subscript"/>
        </w:rPr>
        <w:t xml:space="preserve"> </w:t>
      </w:r>
      <w:r w:rsidRPr="00D60949">
        <w:rPr>
          <w:rFonts w:ascii="Times New Roman" w:hAnsi="Times New Roman" w:cs="Times New Roman"/>
        </w:rPr>
        <w:t>for 40 minutes in a chamber at 2</w:t>
      </w:r>
      <w:r w:rsidR="006836AE" w:rsidRPr="00D60949">
        <w:rPr>
          <w:rFonts w:ascii="Times New Roman" w:hAnsi="Times New Roman" w:cs="Times New Roman"/>
        </w:rPr>
        <w:t>6.2 ± 2.1</w:t>
      </w:r>
      <w:r w:rsidRPr="00D60949">
        <w:rPr>
          <w:rFonts w:ascii="Times New Roman" w:hAnsi="Times New Roman" w:cs="Times New Roman"/>
        </w:rPr>
        <w:t>°C, 3</w:t>
      </w:r>
      <w:r w:rsidR="006836AE" w:rsidRPr="00D60949">
        <w:rPr>
          <w:rFonts w:ascii="Times New Roman" w:hAnsi="Times New Roman" w:cs="Times New Roman"/>
        </w:rPr>
        <w:t>1.1 ± 7.0</w:t>
      </w:r>
      <w:r w:rsidRPr="00D60949">
        <w:rPr>
          <w:rFonts w:ascii="Times New Roman" w:hAnsi="Times New Roman" w:cs="Times New Roman"/>
        </w:rPr>
        <w:t xml:space="preserve">% RH, with no wind. </w:t>
      </w:r>
      <w:r w:rsidR="006525C9">
        <w:rPr>
          <w:rFonts w:ascii="Times New Roman" w:hAnsi="Times New Roman" w:cs="Times New Roman"/>
        </w:rPr>
        <w:t>Participants could drink ad</w:t>
      </w:r>
      <w:r w:rsidR="004B3367">
        <w:rPr>
          <w:rFonts w:ascii="Times New Roman" w:hAnsi="Times New Roman" w:cs="Times New Roman"/>
        </w:rPr>
        <w:t xml:space="preserve"> libitum</w:t>
      </w:r>
      <w:r w:rsidR="009F69E2">
        <w:rPr>
          <w:rFonts w:ascii="Times New Roman" w:hAnsi="Times New Roman" w:cs="Times New Roman"/>
        </w:rPr>
        <w:t>.</w:t>
      </w:r>
    </w:p>
    <w:p w:rsidR="009E0EFF" w:rsidRPr="00D60949" w:rsidRDefault="009E0EFF" w:rsidP="009E0EFF">
      <w:pPr>
        <w:rPr>
          <w:rFonts w:ascii="Times New Roman" w:hAnsi="Times New Roman" w:cs="Times New Roman"/>
          <w:b/>
          <w:sz w:val="24"/>
          <w:szCs w:val="24"/>
        </w:rPr>
      </w:pPr>
    </w:p>
    <w:p w:rsidR="009E0EFF" w:rsidRPr="001D148C" w:rsidRDefault="001D148C" w:rsidP="009E0EFF">
      <w:pPr>
        <w:rPr>
          <w:rFonts w:ascii="Times New Roman" w:hAnsi="Times New Roman" w:cs="Times New Roman"/>
          <w:b/>
        </w:rPr>
      </w:pPr>
      <w:r w:rsidRPr="001D148C">
        <w:rPr>
          <w:rFonts w:ascii="Times New Roman" w:hAnsi="Times New Roman" w:cs="Times New Roman"/>
          <w:b/>
        </w:rPr>
        <w:t>2.4</w:t>
      </w:r>
      <w:r>
        <w:rPr>
          <w:rFonts w:ascii="Times New Roman" w:hAnsi="Times New Roman" w:cs="Times New Roman"/>
          <w:b/>
        </w:rPr>
        <w:t>.</w:t>
      </w:r>
      <w:r w:rsidRPr="001D148C">
        <w:rPr>
          <w:rFonts w:ascii="Times New Roman" w:hAnsi="Times New Roman" w:cs="Times New Roman"/>
          <w:b/>
        </w:rPr>
        <w:t xml:space="preserve"> </w:t>
      </w:r>
      <w:r w:rsidR="009E0EFF" w:rsidRPr="001D148C">
        <w:rPr>
          <w:rFonts w:ascii="Times New Roman" w:hAnsi="Times New Roman" w:cs="Times New Roman"/>
          <w:b/>
        </w:rPr>
        <w:t>Measurement and Calculations</w:t>
      </w:r>
    </w:p>
    <w:p w:rsidR="009E0EFF" w:rsidRDefault="009E0EFF" w:rsidP="009E0EFF">
      <w:pPr>
        <w:spacing w:line="360" w:lineRule="auto"/>
        <w:jc w:val="both"/>
        <w:rPr>
          <w:rFonts w:ascii="Times New Roman" w:hAnsi="Times New Roman" w:cs="Times New Roman"/>
        </w:rPr>
      </w:pPr>
      <w:r w:rsidRPr="00D60949">
        <w:rPr>
          <w:rFonts w:ascii="Times New Roman" w:hAnsi="Times New Roman" w:cs="Times New Roman"/>
        </w:rPr>
        <w:t xml:space="preserve">Body </w:t>
      </w:r>
      <w:r w:rsidR="003D5672" w:rsidRPr="00D60949">
        <w:rPr>
          <w:rFonts w:ascii="Times New Roman" w:hAnsi="Times New Roman" w:cs="Times New Roman"/>
        </w:rPr>
        <w:t>mass</w:t>
      </w:r>
      <w:r w:rsidRPr="00D60949">
        <w:rPr>
          <w:rFonts w:ascii="Times New Roman" w:hAnsi="Times New Roman" w:cs="Times New Roman"/>
        </w:rPr>
        <w:t xml:space="preserve"> was measured at the beginning and en</w:t>
      </w:r>
      <w:r w:rsidR="009F69E2">
        <w:rPr>
          <w:rFonts w:ascii="Times New Roman" w:hAnsi="Times New Roman" w:cs="Times New Roman"/>
        </w:rPr>
        <w:t>d of each experimental session as well as fluid intake t</w:t>
      </w:r>
      <w:r w:rsidRPr="00D60949">
        <w:rPr>
          <w:rFonts w:ascii="Times New Roman" w:hAnsi="Times New Roman" w:cs="Times New Roman"/>
        </w:rPr>
        <w:t>o determine gross sweat loss</w:t>
      </w:r>
      <w:r w:rsidR="00147EE5" w:rsidRPr="00D60949">
        <w:rPr>
          <w:rFonts w:ascii="Times New Roman" w:hAnsi="Times New Roman" w:cs="Times New Roman"/>
        </w:rPr>
        <w:t xml:space="preserve"> (GSL)</w:t>
      </w:r>
      <w:r w:rsidRPr="00D60949">
        <w:rPr>
          <w:rFonts w:ascii="Times New Roman" w:hAnsi="Times New Roman" w:cs="Times New Roman"/>
        </w:rPr>
        <w:t xml:space="preserve"> in grams </w:t>
      </w:r>
      <w:r w:rsidR="00147EE5" w:rsidRPr="00D60949">
        <w:rPr>
          <w:rFonts w:ascii="Times New Roman" w:hAnsi="Times New Roman" w:cs="Times New Roman"/>
        </w:rPr>
        <w:t xml:space="preserve">(g) </w:t>
      </w:r>
      <w:r w:rsidRPr="00D60949">
        <w:rPr>
          <w:rFonts w:ascii="Times New Roman" w:hAnsi="Times New Roman" w:cs="Times New Roman"/>
        </w:rPr>
        <w:t>and grams per surface area</w:t>
      </w:r>
      <w:r w:rsidR="00147EE5" w:rsidRPr="00D60949">
        <w:rPr>
          <w:rFonts w:ascii="Times New Roman" w:hAnsi="Times New Roman" w:cs="Times New Roman"/>
        </w:rPr>
        <w:t xml:space="preserve"> (SA)</w:t>
      </w:r>
      <w:r w:rsidRPr="00D60949">
        <w:rPr>
          <w:rFonts w:ascii="Times New Roman" w:hAnsi="Times New Roman" w:cs="Times New Roman"/>
        </w:rPr>
        <w:t xml:space="preserve"> per hour</w:t>
      </w:r>
      <w:r w:rsidR="00147EE5" w:rsidRPr="00D60949">
        <w:rPr>
          <w:rFonts w:ascii="Times New Roman" w:hAnsi="Times New Roman" w:cs="Times New Roman"/>
        </w:rPr>
        <w:t xml:space="preserve"> (g·m</w:t>
      </w:r>
      <w:r w:rsidR="00147EE5" w:rsidRPr="00D60949">
        <w:rPr>
          <w:rFonts w:ascii="Times New Roman" w:hAnsi="Times New Roman" w:cs="Times New Roman"/>
          <w:vertAlign w:val="superscript"/>
        </w:rPr>
        <w:t>2</w:t>
      </w:r>
      <w:r w:rsidR="00147EE5" w:rsidRPr="00D60949">
        <w:rPr>
          <w:rFonts w:ascii="Times New Roman" w:hAnsi="Times New Roman" w:cs="Times New Roman"/>
        </w:rPr>
        <w:t>·h</w:t>
      </w:r>
      <w:r w:rsidR="00147EE5" w:rsidRPr="00D60949">
        <w:rPr>
          <w:rFonts w:ascii="Times New Roman" w:hAnsi="Times New Roman" w:cs="Times New Roman"/>
          <w:vertAlign w:val="superscript"/>
        </w:rPr>
        <w:t>-1</w:t>
      </w:r>
      <w:r w:rsidR="00147EE5" w:rsidRPr="00D60949">
        <w:rPr>
          <w:rFonts w:ascii="Times New Roman" w:hAnsi="Times New Roman" w:cs="Times New Roman"/>
        </w:rPr>
        <w:t>)</w:t>
      </w:r>
      <w:r w:rsidR="008F0BB9">
        <w:rPr>
          <w:rFonts w:ascii="Times New Roman" w:hAnsi="Times New Roman" w:cs="Times New Roman"/>
        </w:rPr>
        <w:t xml:space="preserve">. </w:t>
      </w:r>
      <w:r w:rsidRPr="00D60949">
        <w:rPr>
          <w:rFonts w:ascii="Times New Roman" w:hAnsi="Times New Roman" w:cs="Times New Roman"/>
        </w:rPr>
        <w:t xml:space="preserve"> </w:t>
      </w:r>
    </w:p>
    <w:p w:rsidR="000A2017" w:rsidRPr="008F0BB9" w:rsidRDefault="000A2017" w:rsidP="008F0BB9">
      <w:pPr>
        <w:spacing w:line="360" w:lineRule="auto"/>
        <w:jc w:val="both"/>
        <w:rPr>
          <w:rFonts w:ascii="Times New Roman" w:hAnsi="Times New Roman" w:cs="Times New Roman"/>
        </w:rPr>
      </w:pPr>
      <w:r w:rsidRPr="007E19D9">
        <w:rPr>
          <w:rFonts w:ascii="Times New Roman" w:hAnsi="Times New Roman" w:cs="Times New Roman"/>
        </w:rPr>
        <w:t xml:space="preserve">Mean skin temperature and </w:t>
      </w:r>
      <w:r w:rsidRPr="007E19D9">
        <w:rPr>
          <w:rFonts w:ascii="Times New Roman" w:hAnsi="Times New Roman" w:cs="Times New Roman"/>
          <w:i/>
          <w:iCs/>
        </w:rPr>
        <w:t>w</w:t>
      </w:r>
      <w:r w:rsidRPr="007E19D9">
        <w:rPr>
          <w:rFonts w:ascii="Times New Roman" w:hAnsi="Times New Roman" w:cs="Times New Roman"/>
          <w:vertAlign w:val="subscript"/>
        </w:rPr>
        <w:t>body</w:t>
      </w:r>
      <w:r w:rsidRPr="007E19D9">
        <w:rPr>
          <w:rFonts w:ascii="Times New Roman" w:hAnsi="Times New Roman" w:cs="Times New Roman"/>
        </w:rPr>
        <w:t xml:space="preserve"> was calculated using the following equation based on eight measurement sites (</w:t>
      </w:r>
      <w:r w:rsidR="002A3109">
        <w:rPr>
          <w:rFonts w:ascii="Times New Roman" w:hAnsi="Times New Roman" w:cs="Times New Roman"/>
        </w:rPr>
        <w:t xml:space="preserve">as used by </w:t>
      </w:r>
      <w:r w:rsidRPr="007E19D9">
        <w:rPr>
          <w:rFonts w:ascii="Times New Roman" w:hAnsi="Times New Roman" w:cs="Times New Roman"/>
        </w:rPr>
        <w:t>Umbach, 1982):</w:t>
      </w:r>
      <w:r w:rsidRPr="007E19D9">
        <w:rPr>
          <w:rFonts w:ascii="Arial" w:hAnsi="Arial" w:cs="Arial"/>
        </w:rPr>
        <w:t xml:space="preserve"> </w:t>
      </w:r>
    </w:p>
    <w:p w:rsidR="000A2017" w:rsidRPr="00A45F21" w:rsidRDefault="00A45F21" w:rsidP="00A45F21">
      <w:pPr>
        <w:pStyle w:val="BodyText2"/>
        <w:spacing w:line="360" w:lineRule="auto"/>
        <w:ind w:left="720"/>
        <w:jc w:val="center"/>
        <w:rPr>
          <w:rFonts w:ascii="Times New Roman" w:hAnsi="Times New Roman" w:cs="Times New Roman"/>
        </w:rPr>
      </w:pPr>
      <w:r w:rsidRPr="00A45F21">
        <w:rPr>
          <w:rFonts w:ascii="Times New Roman" w:hAnsi="Times New Roman" w:cs="Times New Roman"/>
        </w:rPr>
        <w:t>Mean values = (chest*0.14)</w:t>
      </w:r>
      <w:r>
        <w:rPr>
          <w:rFonts w:ascii="Times New Roman" w:hAnsi="Times New Roman" w:cs="Times New Roman"/>
        </w:rPr>
        <w:t xml:space="preserve"> </w:t>
      </w:r>
      <w:r w:rsidRPr="00A45F21">
        <w:rPr>
          <w:rFonts w:ascii="Times New Roman" w:hAnsi="Times New Roman" w:cs="Times New Roman"/>
        </w:rPr>
        <w:t>+</w:t>
      </w:r>
      <w:r>
        <w:rPr>
          <w:rFonts w:ascii="Times New Roman" w:hAnsi="Times New Roman" w:cs="Times New Roman"/>
        </w:rPr>
        <w:t xml:space="preserve"> </w:t>
      </w:r>
      <w:r w:rsidRPr="00A45F21">
        <w:rPr>
          <w:rFonts w:ascii="Times New Roman" w:hAnsi="Times New Roman" w:cs="Times New Roman"/>
        </w:rPr>
        <w:t>(abdomen*0.08)</w:t>
      </w:r>
      <w:r>
        <w:rPr>
          <w:rFonts w:ascii="Times New Roman" w:hAnsi="Times New Roman" w:cs="Times New Roman"/>
        </w:rPr>
        <w:t xml:space="preserve"> </w:t>
      </w:r>
      <w:r w:rsidRPr="00A45F21">
        <w:rPr>
          <w:rFonts w:ascii="Times New Roman" w:hAnsi="Times New Roman" w:cs="Times New Roman"/>
        </w:rPr>
        <w:t>+</w:t>
      </w:r>
      <w:r>
        <w:rPr>
          <w:rFonts w:ascii="Times New Roman" w:hAnsi="Times New Roman" w:cs="Times New Roman"/>
        </w:rPr>
        <w:t xml:space="preserve"> </w:t>
      </w:r>
      <w:r w:rsidRPr="00A45F21">
        <w:rPr>
          <w:rFonts w:ascii="Times New Roman" w:hAnsi="Times New Roman" w:cs="Times New Roman"/>
        </w:rPr>
        <w:t>(upper back0.11)</w:t>
      </w:r>
      <w:r>
        <w:rPr>
          <w:rFonts w:ascii="Times New Roman" w:hAnsi="Times New Roman" w:cs="Times New Roman"/>
        </w:rPr>
        <w:t xml:space="preserve"> </w:t>
      </w:r>
      <w:r w:rsidRPr="00A45F21">
        <w:rPr>
          <w:rFonts w:ascii="Times New Roman" w:hAnsi="Times New Roman" w:cs="Times New Roman"/>
        </w:rPr>
        <w:t>+</w:t>
      </w:r>
      <w:r>
        <w:rPr>
          <w:rFonts w:ascii="Times New Roman" w:hAnsi="Times New Roman" w:cs="Times New Roman"/>
        </w:rPr>
        <w:t xml:space="preserve"> </w:t>
      </w:r>
      <w:r w:rsidRPr="00A45F21">
        <w:rPr>
          <w:rFonts w:ascii="Times New Roman" w:hAnsi="Times New Roman" w:cs="Times New Roman"/>
        </w:rPr>
        <w:t>(lower back*0.11)</w:t>
      </w:r>
      <w:r>
        <w:rPr>
          <w:rFonts w:ascii="Times New Roman" w:hAnsi="Times New Roman" w:cs="Times New Roman"/>
        </w:rPr>
        <w:t xml:space="preserve"> </w:t>
      </w:r>
      <w:r w:rsidRPr="00A45F21">
        <w:rPr>
          <w:rFonts w:ascii="Times New Roman" w:hAnsi="Times New Roman" w:cs="Times New Roman"/>
        </w:rPr>
        <w:t>+</w:t>
      </w:r>
      <w:r>
        <w:rPr>
          <w:rFonts w:ascii="Times New Roman" w:hAnsi="Times New Roman" w:cs="Times New Roman"/>
        </w:rPr>
        <w:t xml:space="preserve"> </w:t>
      </w:r>
      <w:r w:rsidRPr="00A45F21">
        <w:rPr>
          <w:rFonts w:ascii="Times New Roman" w:hAnsi="Times New Roman" w:cs="Times New Roman"/>
        </w:rPr>
        <w:t>(thigh*0.2)</w:t>
      </w:r>
      <w:r>
        <w:rPr>
          <w:rFonts w:ascii="Times New Roman" w:hAnsi="Times New Roman" w:cs="Times New Roman"/>
        </w:rPr>
        <w:t xml:space="preserve"> </w:t>
      </w:r>
      <w:r w:rsidRPr="00A45F21">
        <w:rPr>
          <w:rFonts w:ascii="Times New Roman" w:hAnsi="Times New Roman" w:cs="Times New Roman"/>
        </w:rPr>
        <w:t>+</w:t>
      </w:r>
      <w:r>
        <w:rPr>
          <w:rFonts w:ascii="Times New Roman" w:hAnsi="Times New Roman" w:cs="Times New Roman"/>
        </w:rPr>
        <w:t xml:space="preserve"> </w:t>
      </w:r>
      <w:r w:rsidRPr="00A45F21">
        <w:rPr>
          <w:rFonts w:ascii="Times New Roman" w:hAnsi="Times New Roman" w:cs="Times New Roman"/>
        </w:rPr>
        <w:t>(calf*0.15)</w:t>
      </w:r>
      <w:r>
        <w:rPr>
          <w:rFonts w:ascii="Times New Roman" w:hAnsi="Times New Roman" w:cs="Times New Roman"/>
        </w:rPr>
        <w:t xml:space="preserve"> </w:t>
      </w:r>
      <w:r w:rsidRPr="00A45F21">
        <w:rPr>
          <w:rFonts w:ascii="Times New Roman" w:hAnsi="Times New Roman" w:cs="Times New Roman"/>
        </w:rPr>
        <w:t>+</w:t>
      </w:r>
      <w:r>
        <w:rPr>
          <w:rFonts w:ascii="Times New Roman" w:hAnsi="Times New Roman" w:cs="Times New Roman"/>
        </w:rPr>
        <w:t xml:space="preserve"> </w:t>
      </w:r>
      <w:r w:rsidRPr="00A45F21">
        <w:rPr>
          <w:rFonts w:ascii="Times New Roman" w:hAnsi="Times New Roman" w:cs="Times New Roman"/>
        </w:rPr>
        <w:t>(upper arm*0.12)</w:t>
      </w:r>
      <w:r>
        <w:rPr>
          <w:rFonts w:ascii="Times New Roman" w:hAnsi="Times New Roman" w:cs="Times New Roman"/>
        </w:rPr>
        <w:t xml:space="preserve"> </w:t>
      </w:r>
      <w:r w:rsidRPr="00A45F21">
        <w:rPr>
          <w:rFonts w:ascii="Times New Roman" w:hAnsi="Times New Roman" w:cs="Times New Roman"/>
        </w:rPr>
        <w:t>+</w:t>
      </w:r>
      <w:r>
        <w:rPr>
          <w:rFonts w:ascii="Times New Roman" w:hAnsi="Times New Roman" w:cs="Times New Roman"/>
        </w:rPr>
        <w:t xml:space="preserve"> </w:t>
      </w:r>
      <w:r w:rsidRPr="00A45F21">
        <w:rPr>
          <w:rFonts w:ascii="Times New Roman" w:hAnsi="Times New Roman" w:cs="Times New Roman"/>
        </w:rPr>
        <w:t>(forearm*0.09)</w:t>
      </w:r>
      <m:oMath>
        <m:r>
          <m:rPr>
            <m:sty m:val="p"/>
          </m:rPr>
          <w:rPr>
            <w:rFonts w:ascii="Cambria Math" w:hAnsi="Cambria Math" w:cs="Times New Roman"/>
          </w:rPr>
          <w:br/>
        </m:r>
      </m:oMath>
      <w:r w:rsidR="000A2017" w:rsidRPr="000A2017">
        <w:rPr>
          <w:rFonts w:ascii="Times New Roman" w:hAnsi="Times New Roman" w:cs="Times New Roman"/>
          <w:i/>
        </w:rPr>
        <w:tab/>
      </w:r>
    </w:p>
    <w:p w:rsidR="009E0EFF" w:rsidRDefault="009E0EFF" w:rsidP="009E0EFF">
      <w:pPr>
        <w:spacing w:line="360" w:lineRule="auto"/>
        <w:jc w:val="both"/>
        <w:rPr>
          <w:rFonts w:ascii="Times New Roman" w:hAnsi="Times New Roman" w:cs="Times New Roman"/>
        </w:rPr>
      </w:pPr>
      <w:r w:rsidRPr="00D60949">
        <w:rPr>
          <w:rFonts w:ascii="Times New Roman" w:hAnsi="Times New Roman" w:cs="Times New Roman"/>
        </w:rPr>
        <w:t xml:space="preserve">Local skin wettedness is defined as the ratio between the maximum evaporation and the actual evaporation for a given </w:t>
      </w:r>
      <w:r w:rsidRPr="00240A3C">
        <w:rPr>
          <w:rFonts w:ascii="Times New Roman" w:hAnsi="Times New Roman" w:cs="Times New Roman"/>
        </w:rPr>
        <w:t>environment (</w:t>
      </w:r>
      <w:r w:rsidR="00240A3C" w:rsidRPr="00240A3C">
        <w:rPr>
          <w:rFonts w:ascii="Times New Roman" w:hAnsi="Times New Roman" w:cs="Times New Roman"/>
        </w:rPr>
        <w:t>Havenith</w:t>
      </w:r>
      <w:r w:rsidR="00240A3C" w:rsidRPr="00240A3C">
        <w:rPr>
          <w:rFonts w:ascii="Times New Roman" w:eastAsia="Calibri" w:hAnsi="Times New Roman" w:cs="Times New Roman"/>
        </w:rPr>
        <w:t xml:space="preserve"> et al.</w:t>
      </w:r>
      <w:r w:rsidR="00240A3C" w:rsidRPr="00240A3C">
        <w:rPr>
          <w:rFonts w:ascii="Times New Roman" w:hAnsi="Times New Roman" w:cs="Times New Roman"/>
        </w:rPr>
        <w:t xml:space="preserve"> 2002</w:t>
      </w:r>
      <w:r w:rsidRPr="00240A3C">
        <w:rPr>
          <w:rFonts w:ascii="Times New Roman" w:hAnsi="Times New Roman" w:cs="Times New Roman"/>
        </w:rPr>
        <w:t>).</w:t>
      </w:r>
      <w:r w:rsidRPr="00D60949">
        <w:rPr>
          <w:rFonts w:ascii="Times New Roman" w:hAnsi="Times New Roman" w:cs="Times New Roman"/>
        </w:rPr>
        <w:t xml:space="preserve">  It is measured and estimated using the same techniques as described by Fukazawa and Havenith (2009). Local skin wettedness </w:t>
      </w:r>
      <w:r w:rsidR="008E7EBB" w:rsidRPr="00D60949">
        <w:rPr>
          <w:rFonts w:ascii="Times New Roman" w:hAnsi="Times New Roman" w:cs="Times New Roman"/>
        </w:rPr>
        <w:t>(</w:t>
      </w:r>
      <w:r w:rsidR="008E7EBB" w:rsidRPr="00D60949">
        <w:rPr>
          <w:rFonts w:ascii="Times New Roman" w:hAnsi="Times New Roman" w:cs="Times New Roman"/>
          <w:i/>
        </w:rPr>
        <w:t>w</w:t>
      </w:r>
      <w:r w:rsidR="008E7EBB" w:rsidRPr="00D60949">
        <w:rPr>
          <w:rFonts w:ascii="Times New Roman" w:hAnsi="Times New Roman" w:cs="Times New Roman"/>
          <w:i/>
          <w:vertAlign w:val="subscript"/>
        </w:rPr>
        <w:t>local</w:t>
      </w:r>
      <w:r w:rsidR="008E7EBB" w:rsidRPr="00D60949">
        <w:rPr>
          <w:rFonts w:ascii="Times New Roman" w:hAnsi="Times New Roman" w:cs="Times New Roman"/>
        </w:rPr>
        <w:t xml:space="preserve">) </w:t>
      </w:r>
      <w:r w:rsidRPr="00D60949">
        <w:rPr>
          <w:rFonts w:ascii="Times New Roman" w:hAnsi="Times New Roman" w:cs="Times New Roman"/>
        </w:rPr>
        <w:t xml:space="preserve">was </w:t>
      </w:r>
      <w:r w:rsidR="00F61B4E">
        <w:rPr>
          <w:rFonts w:ascii="Times New Roman" w:hAnsi="Times New Roman" w:cs="Times New Roman"/>
        </w:rPr>
        <w:t xml:space="preserve">measured using humidity sensors as described earlier, which were located 2mm from the skin surface. </w:t>
      </w:r>
      <w:r w:rsidR="00F61B4E" w:rsidRPr="00D60949">
        <w:rPr>
          <w:rFonts w:ascii="Times New Roman" w:hAnsi="Times New Roman" w:cs="Times New Roman"/>
        </w:rPr>
        <w:t>Local skin wettedness (</w:t>
      </w:r>
      <w:r w:rsidR="00F61B4E" w:rsidRPr="00D60949">
        <w:rPr>
          <w:rFonts w:ascii="Times New Roman" w:hAnsi="Times New Roman" w:cs="Times New Roman"/>
          <w:i/>
        </w:rPr>
        <w:t>w</w:t>
      </w:r>
      <w:r w:rsidR="00F61B4E" w:rsidRPr="00D60949">
        <w:rPr>
          <w:rFonts w:ascii="Times New Roman" w:hAnsi="Times New Roman" w:cs="Times New Roman"/>
          <w:i/>
          <w:vertAlign w:val="subscript"/>
        </w:rPr>
        <w:t>local</w:t>
      </w:r>
      <w:r w:rsidR="00F61B4E" w:rsidRPr="00D60949">
        <w:rPr>
          <w:rFonts w:ascii="Times New Roman" w:hAnsi="Times New Roman" w:cs="Times New Roman"/>
        </w:rPr>
        <w:t xml:space="preserve">) was </w:t>
      </w:r>
      <w:r w:rsidRPr="00D60949">
        <w:rPr>
          <w:rFonts w:ascii="Times New Roman" w:hAnsi="Times New Roman" w:cs="Times New Roman"/>
        </w:rPr>
        <w:t xml:space="preserve">calculated using the following equation: </w:t>
      </w:r>
    </w:p>
    <w:p w:rsidR="00A45F21" w:rsidRPr="00562641" w:rsidRDefault="00B60B7F" w:rsidP="00A45F21">
      <w:pPr>
        <w:spacing w:line="360" w:lineRule="auto"/>
        <w:ind w:left="2160" w:firstLine="720"/>
        <w:jc w:val="both"/>
        <w:rPr>
          <w:rFonts w:ascii="Times New Roman" w:hAnsi="Times New Roman" w:cs="Times New Roman"/>
        </w:rPr>
      </w:pPr>
      <w:r w:rsidRPr="0015499F">
        <w:rPr>
          <w:rFonts w:ascii="Times New Roman" w:hAnsi="Times New Roman" w:cs="Times New Roman"/>
          <w:position w:val="-32"/>
        </w:rPr>
        <w:object w:dxaOrig="1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pt;height:35.15pt" o:ole="">
            <v:imagedata r:id="rId8" o:title=""/>
          </v:shape>
          <o:OLEObject Type="Embed" ProgID="Equation.DSMT4" ShapeID="_x0000_i1025" DrawAspect="Content" ObjectID="_1445781192" r:id="rId9"/>
        </w:object>
      </w:r>
      <w:r>
        <w:rPr>
          <w:rFonts w:ascii="Times New Roman" w:hAnsi="Times New Roman" w:cs="Times New Roman"/>
        </w:rPr>
        <w:t xml:space="preserve"> </w:t>
      </w:r>
    </w:p>
    <w:p w:rsidR="00F424E4" w:rsidRDefault="006633CB" w:rsidP="009E0EFF">
      <w:pPr>
        <w:spacing w:line="360" w:lineRule="auto"/>
        <w:jc w:val="both"/>
        <w:rPr>
          <w:rFonts w:ascii="Times New Roman" w:hAnsi="Times New Roman" w:cs="Times New Roman"/>
        </w:rPr>
      </w:pPr>
      <w:r w:rsidRPr="00D60949">
        <w:rPr>
          <w:rFonts w:ascii="Times New Roman" w:hAnsi="Times New Roman" w:cs="Times New Roman"/>
          <w:lang w:val="fr-FR"/>
        </w:rPr>
        <w:t>Where </w:t>
      </w:r>
      <w:r w:rsidR="009E0EFF" w:rsidRPr="00D60949">
        <w:rPr>
          <w:rFonts w:ascii="Times New Roman" w:hAnsi="Times New Roman" w:cs="Times New Roman"/>
          <w:i/>
        </w:rPr>
        <w:t>P</w:t>
      </w:r>
      <w:r w:rsidR="009E0EFF" w:rsidRPr="00D60949">
        <w:rPr>
          <w:rFonts w:ascii="Times New Roman" w:hAnsi="Times New Roman" w:cs="Times New Roman"/>
          <w:i/>
          <w:vertAlign w:val="subscript"/>
        </w:rPr>
        <w:t>sk</w:t>
      </w:r>
      <w:r w:rsidRPr="00D60949">
        <w:rPr>
          <w:rFonts w:ascii="Times New Roman" w:hAnsi="Times New Roman" w:cs="Times New Roman"/>
        </w:rPr>
        <w:t xml:space="preserve"> </w:t>
      </w:r>
      <w:r w:rsidR="008E7EBB" w:rsidRPr="00D60949">
        <w:rPr>
          <w:rFonts w:ascii="Times New Roman" w:hAnsi="Times New Roman" w:cs="Times New Roman"/>
        </w:rPr>
        <w:t xml:space="preserve">is the </w:t>
      </w:r>
      <w:r w:rsidR="009E0EFF" w:rsidRPr="00D60949">
        <w:rPr>
          <w:rFonts w:ascii="Times New Roman" w:hAnsi="Times New Roman" w:cs="Times New Roman"/>
        </w:rPr>
        <w:t>water vapour pressure at the skin</w:t>
      </w:r>
      <w:r w:rsidR="00025E83">
        <w:rPr>
          <w:rFonts w:ascii="Times New Roman" w:hAnsi="Times New Roman" w:cs="Times New Roman"/>
        </w:rPr>
        <w:t xml:space="preserve"> measured </w:t>
      </w:r>
      <w:r w:rsidR="00785B81">
        <w:rPr>
          <w:rFonts w:ascii="Times New Roman" w:hAnsi="Times New Roman" w:cs="Times New Roman"/>
        </w:rPr>
        <w:t xml:space="preserve">using </w:t>
      </w:r>
      <w:r w:rsidR="00025E83">
        <w:rPr>
          <w:rFonts w:ascii="Times New Roman" w:hAnsi="Times New Roman" w:cs="Times New Roman"/>
        </w:rPr>
        <w:t>humidity sensors</w:t>
      </w:r>
      <w:r w:rsidR="00F424E4">
        <w:rPr>
          <w:rFonts w:ascii="Times New Roman" w:hAnsi="Times New Roman" w:cs="Times New Roman"/>
        </w:rPr>
        <w:t xml:space="preserve"> </w:t>
      </w:r>
      <w:r w:rsidR="00785B81">
        <w:rPr>
          <w:rFonts w:ascii="Times New Roman" w:hAnsi="Times New Roman" w:cs="Times New Roman"/>
        </w:rPr>
        <w:t xml:space="preserve">and was calculated </w:t>
      </w:r>
      <w:r w:rsidR="00F424E4">
        <w:rPr>
          <w:rFonts w:ascii="Times New Roman" w:hAnsi="Times New Roman" w:cs="Times New Roman"/>
        </w:rPr>
        <w:t>using the following equation:</w:t>
      </w:r>
    </w:p>
    <w:p w:rsidR="00BF360B" w:rsidRDefault="00B60B7F" w:rsidP="00BF360B">
      <w:pPr>
        <w:spacing w:line="360" w:lineRule="auto"/>
        <w:ind w:left="2160" w:firstLine="720"/>
        <w:jc w:val="both"/>
        <w:rPr>
          <w:rFonts w:ascii="Times New Roman" w:hAnsi="Times New Roman" w:cs="Times New Roman"/>
        </w:rPr>
      </w:pPr>
      <w:r>
        <w:rPr>
          <w:rFonts w:ascii="Times New Roman" w:hAnsi="Times New Roman" w:cs="Times New Roman"/>
          <w:vertAlign w:val="subscript"/>
        </w:rPr>
        <w:t xml:space="preserve">  </w:t>
      </w:r>
      <w:r w:rsidRPr="0015499F">
        <w:rPr>
          <w:rFonts w:ascii="Times New Roman" w:hAnsi="Times New Roman" w:cs="Times New Roman"/>
          <w:position w:val="-28"/>
          <w:vertAlign w:val="subscript"/>
        </w:rPr>
        <w:object w:dxaOrig="1860" w:dyaOrig="680">
          <v:shape id="_x0000_i1026" type="#_x0000_t75" style="width:92.95pt;height:34.35pt" o:ole="">
            <v:imagedata r:id="rId10" o:title=""/>
          </v:shape>
          <o:OLEObject Type="Embed" ProgID="Equation.DSMT4" ShapeID="_x0000_i1026" DrawAspect="Content" ObjectID="_1445781193" r:id="rId11"/>
        </w:object>
      </w:r>
      <w:r>
        <w:rPr>
          <w:rFonts w:ascii="Times New Roman" w:hAnsi="Times New Roman" w:cs="Times New Roman"/>
          <w:vertAlign w:val="subscript"/>
        </w:rPr>
        <w:t xml:space="preserve"> </w:t>
      </w:r>
    </w:p>
    <w:p w:rsidR="0045144B" w:rsidRDefault="009E0EFF" w:rsidP="009E0EFF">
      <w:pPr>
        <w:spacing w:line="360" w:lineRule="auto"/>
        <w:jc w:val="both"/>
        <w:rPr>
          <w:rFonts w:ascii="Times New Roman" w:hAnsi="Times New Roman" w:cs="Times New Roman"/>
        </w:rPr>
      </w:pPr>
      <w:r w:rsidRPr="00D60949">
        <w:rPr>
          <w:rFonts w:ascii="Times New Roman" w:hAnsi="Times New Roman" w:cs="Times New Roman"/>
          <w:i/>
        </w:rPr>
        <w:t>P</w:t>
      </w:r>
      <w:r w:rsidRPr="00D60949">
        <w:rPr>
          <w:rFonts w:ascii="Times New Roman" w:hAnsi="Times New Roman" w:cs="Times New Roman"/>
          <w:i/>
          <w:vertAlign w:val="subscript"/>
        </w:rPr>
        <w:t>sk,s</w:t>
      </w:r>
      <w:r w:rsidR="008E7EBB" w:rsidRPr="00D60949">
        <w:rPr>
          <w:rFonts w:ascii="Times New Roman" w:hAnsi="Times New Roman" w:cs="Times New Roman"/>
        </w:rPr>
        <w:t xml:space="preserve">  is the </w:t>
      </w:r>
      <w:r w:rsidRPr="00D60949">
        <w:rPr>
          <w:rFonts w:ascii="Times New Roman" w:hAnsi="Times New Roman" w:cs="Times New Roman"/>
        </w:rPr>
        <w:t>saturated water vapour pressure at the skin</w:t>
      </w:r>
      <w:r w:rsidR="00025E83">
        <w:rPr>
          <w:rFonts w:ascii="Times New Roman" w:hAnsi="Times New Roman" w:cs="Times New Roman"/>
        </w:rPr>
        <w:t xml:space="preserve"> calculated from skin temperature</w:t>
      </w:r>
      <w:r w:rsidR="0045144B">
        <w:rPr>
          <w:rFonts w:ascii="Times New Roman" w:hAnsi="Times New Roman" w:cs="Times New Roman"/>
        </w:rPr>
        <w:t xml:space="preserve"> using the following equation:</w:t>
      </w:r>
    </w:p>
    <w:p w:rsidR="00BF360B" w:rsidRDefault="00BF360B" w:rsidP="00BF360B">
      <w:pPr>
        <w:spacing w:line="360" w:lineRule="auto"/>
        <w:ind w:left="2160" w:firstLine="720"/>
        <w:jc w:val="both"/>
        <w:rPr>
          <w:rFonts w:ascii="Times New Roman" w:hAnsi="Times New Roman" w:cs="Times New Roman"/>
        </w:rPr>
      </w:pPr>
    </w:p>
    <w:p w:rsidR="00B60B7F" w:rsidRPr="00BF360B" w:rsidRDefault="00B60B7F" w:rsidP="00BF360B">
      <w:pPr>
        <w:spacing w:line="360" w:lineRule="auto"/>
        <w:ind w:left="2160" w:firstLine="720"/>
        <w:jc w:val="both"/>
        <w:rPr>
          <w:rFonts w:ascii="Times New Roman" w:hAnsi="Times New Roman" w:cs="Times New Roman"/>
        </w:rPr>
      </w:pPr>
      <w:r w:rsidRPr="0015499F">
        <w:rPr>
          <w:rFonts w:ascii="Times New Roman" w:hAnsi="Times New Roman" w:cs="Times New Roman"/>
          <w:position w:val="-14"/>
        </w:rPr>
        <w:object w:dxaOrig="2180" w:dyaOrig="680">
          <v:shape id="_x0000_i1027" type="#_x0000_t75" style="width:108.85pt;height:34.35pt" o:ole="">
            <v:imagedata r:id="rId12" o:title=""/>
          </v:shape>
          <o:OLEObject Type="Embed" ProgID="Equation.DSMT4" ShapeID="_x0000_i1027" DrawAspect="Content" ObjectID="_1445781194" r:id="rId13"/>
        </w:object>
      </w:r>
      <w:r>
        <w:rPr>
          <w:rFonts w:ascii="Times New Roman" w:hAnsi="Times New Roman" w:cs="Times New Roman"/>
        </w:rPr>
        <w:t xml:space="preserve"> </w:t>
      </w:r>
    </w:p>
    <w:p w:rsidR="009E0EFF" w:rsidRDefault="009E0EFF" w:rsidP="009E0EFF">
      <w:pPr>
        <w:spacing w:line="360" w:lineRule="auto"/>
        <w:jc w:val="both"/>
        <w:rPr>
          <w:rFonts w:ascii="Times New Roman" w:hAnsi="Times New Roman" w:cs="Times New Roman"/>
        </w:rPr>
      </w:pPr>
      <w:r w:rsidRPr="00D60949">
        <w:rPr>
          <w:rFonts w:ascii="Times New Roman" w:hAnsi="Times New Roman" w:cs="Times New Roman"/>
          <w:i/>
        </w:rPr>
        <w:lastRenderedPageBreak/>
        <w:t>P</w:t>
      </w:r>
      <w:r w:rsidRPr="00D60949">
        <w:rPr>
          <w:rFonts w:ascii="Times New Roman" w:hAnsi="Times New Roman" w:cs="Times New Roman"/>
          <w:i/>
          <w:vertAlign w:val="subscript"/>
        </w:rPr>
        <w:t>a</w:t>
      </w:r>
      <w:r w:rsidR="008E7EBB" w:rsidRPr="00D60949">
        <w:rPr>
          <w:rFonts w:ascii="Times New Roman" w:hAnsi="Times New Roman" w:cs="Times New Roman"/>
        </w:rPr>
        <w:t xml:space="preserve"> is the </w:t>
      </w:r>
      <w:r w:rsidRPr="00D60949">
        <w:rPr>
          <w:rFonts w:ascii="Times New Roman" w:hAnsi="Times New Roman" w:cs="Times New Roman"/>
        </w:rPr>
        <w:t>water vapour pressure of ambient air</w:t>
      </w:r>
      <w:r w:rsidR="0045144B">
        <w:rPr>
          <w:rFonts w:ascii="Times New Roman" w:hAnsi="Times New Roman" w:cs="Times New Roman"/>
        </w:rPr>
        <w:t xml:space="preserve">, which is calculated using the same equations above </w:t>
      </w:r>
      <w:r w:rsidR="00785B81">
        <w:rPr>
          <w:rFonts w:ascii="Times New Roman" w:hAnsi="Times New Roman" w:cs="Times New Roman"/>
        </w:rPr>
        <w:t>with ambient values replacing skin values for RH and temperature</w:t>
      </w:r>
      <w:r w:rsidR="008E7EBB" w:rsidRPr="00D60949">
        <w:rPr>
          <w:rFonts w:ascii="Times New Roman" w:hAnsi="Times New Roman" w:cs="Times New Roman"/>
        </w:rPr>
        <w:t>.</w:t>
      </w:r>
      <w:r w:rsidR="00966604">
        <w:rPr>
          <w:rFonts w:ascii="Times New Roman" w:hAnsi="Times New Roman" w:cs="Times New Roman"/>
        </w:rPr>
        <w:t xml:space="preserve"> </w:t>
      </w:r>
      <w:r w:rsidR="0015499F">
        <w:rPr>
          <w:rFonts w:ascii="Times New Roman" w:hAnsi="Times New Roman" w:cs="Times New Roman"/>
          <w:i/>
        </w:rPr>
        <w:t xml:space="preserve">e </w:t>
      </w:r>
      <w:r w:rsidR="00682F6A">
        <w:rPr>
          <w:rFonts w:ascii="Times New Roman" w:hAnsi="Times New Roman" w:cs="Times New Roman"/>
        </w:rPr>
        <w:t xml:space="preserve"> </w:t>
      </w:r>
      <w:r w:rsidR="00966604">
        <w:rPr>
          <w:rFonts w:ascii="Times New Roman" w:hAnsi="Times New Roman" w:cs="Times New Roman"/>
        </w:rPr>
        <w:t>refers to an exponential function.</w:t>
      </w:r>
    </w:p>
    <w:p w:rsidR="002A1F9B" w:rsidRPr="00D60949" w:rsidRDefault="00785B81" w:rsidP="00C30976">
      <w:pPr>
        <w:spacing w:line="360" w:lineRule="auto"/>
        <w:jc w:val="both"/>
        <w:rPr>
          <w:rFonts w:ascii="Times New Roman" w:hAnsi="Times New Roman" w:cs="Times New Roman"/>
        </w:rPr>
      </w:pPr>
      <w:r>
        <w:rPr>
          <w:rFonts w:ascii="Times New Roman" w:hAnsi="Times New Roman" w:cs="Times New Roman"/>
        </w:rPr>
        <w:t>In order to reduce errors in the</w:t>
      </w:r>
      <w:r w:rsidR="00123361">
        <w:rPr>
          <w:rFonts w:ascii="Times New Roman" w:hAnsi="Times New Roman" w:cs="Times New Roman"/>
        </w:rPr>
        <w:t xml:space="preserve"> measurement of GSC and compare within and </w:t>
      </w:r>
      <w:r>
        <w:rPr>
          <w:rFonts w:ascii="Times New Roman" w:hAnsi="Times New Roman" w:cs="Times New Roman"/>
        </w:rPr>
        <w:t>between individuals during both conditions, GSC was standardised a</w:t>
      </w:r>
      <w:r w:rsidRPr="00D60949">
        <w:rPr>
          <w:rFonts w:ascii="Times New Roman" w:hAnsi="Times New Roman" w:cs="Times New Roman"/>
        </w:rPr>
        <w:t xml:space="preserve">s a change from baseline </w:t>
      </w:r>
      <w:r>
        <w:rPr>
          <w:rFonts w:ascii="Times New Roman" w:hAnsi="Times New Roman" w:cs="Times New Roman"/>
        </w:rPr>
        <w:t>(</w:t>
      </w:r>
      <w:r w:rsidRPr="00D60949">
        <w:rPr>
          <w:rFonts w:ascii="Times New Roman" w:hAnsi="Times New Roman" w:cs="Times New Roman"/>
        </w:rPr>
        <w:t>∆GSC)</w:t>
      </w:r>
      <w:r w:rsidR="00E90910">
        <w:rPr>
          <w:rFonts w:ascii="Times New Roman" w:hAnsi="Times New Roman" w:cs="Times New Roman"/>
        </w:rPr>
        <w:t xml:space="preserve"> (</w:t>
      </w:r>
      <w:r w:rsidR="00C30976">
        <w:rPr>
          <w:rFonts w:ascii="Times New Roman" w:hAnsi="Times New Roman" w:cs="Times New Roman"/>
        </w:rPr>
        <w:t>Wilder, 1962</w:t>
      </w:r>
      <w:r w:rsidR="00E90910">
        <w:rPr>
          <w:rFonts w:ascii="Times New Roman" w:hAnsi="Times New Roman" w:cs="Times New Roman"/>
        </w:rPr>
        <w:t>)</w:t>
      </w:r>
      <w:r>
        <w:rPr>
          <w:rFonts w:ascii="Times New Roman" w:hAnsi="Times New Roman" w:cs="Times New Roman"/>
        </w:rPr>
        <w:t>.</w:t>
      </w:r>
      <w:r w:rsidR="00123361">
        <w:rPr>
          <w:rFonts w:ascii="Times New Roman" w:hAnsi="Times New Roman" w:cs="Times New Roman"/>
        </w:rPr>
        <w:t xml:space="preserve"> The baseline value was defined as the lowest GSC value recorded during the 15 minute stabilisation period in a thermoneutral environment. Data from pilot tests confirmed the reduced variation within and between </w:t>
      </w:r>
      <w:r w:rsidR="00006098">
        <w:rPr>
          <w:rFonts w:ascii="Times New Roman" w:hAnsi="Times New Roman" w:cs="Times New Roman"/>
        </w:rPr>
        <w:t xml:space="preserve">individuals over numerous tests by expressing it as </w:t>
      </w:r>
      <w:r w:rsidR="00006098" w:rsidRPr="00D60949">
        <w:rPr>
          <w:rFonts w:ascii="Times New Roman" w:hAnsi="Times New Roman" w:cs="Times New Roman"/>
        </w:rPr>
        <w:t>∆GSC</w:t>
      </w:r>
      <w:r w:rsidR="00006098">
        <w:rPr>
          <w:rFonts w:ascii="Times New Roman" w:hAnsi="Times New Roman" w:cs="Times New Roman"/>
        </w:rPr>
        <w:t>.</w:t>
      </w:r>
      <w:r w:rsidR="00123361">
        <w:rPr>
          <w:rFonts w:ascii="Times New Roman" w:hAnsi="Times New Roman" w:cs="Times New Roman"/>
        </w:rPr>
        <w:t xml:space="preserve"> </w:t>
      </w:r>
      <w:r w:rsidR="002A1F9B" w:rsidRPr="007E19D9">
        <w:rPr>
          <w:rFonts w:ascii="Times New Roman" w:hAnsi="Times New Roman" w:cs="Times New Roman"/>
        </w:rPr>
        <w:t xml:space="preserve">Mean </w:t>
      </w:r>
      <w:r w:rsidR="002A1F9B" w:rsidRPr="00D60949">
        <w:rPr>
          <w:rFonts w:ascii="Times New Roman" w:hAnsi="Times New Roman" w:cs="Times New Roman"/>
        </w:rPr>
        <w:t>∆GSC</w:t>
      </w:r>
      <w:r w:rsidR="002A1F9B" w:rsidRPr="007E19D9">
        <w:rPr>
          <w:rFonts w:ascii="Times New Roman" w:hAnsi="Times New Roman" w:cs="Times New Roman"/>
        </w:rPr>
        <w:t xml:space="preserve"> was </w:t>
      </w:r>
      <w:r w:rsidR="00C30976">
        <w:rPr>
          <w:rFonts w:ascii="Times New Roman" w:hAnsi="Times New Roman" w:cs="Times New Roman"/>
        </w:rPr>
        <w:t>averaged over the four sites (chest, upper back, upper arm and upper leg)</w:t>
      </w:r>
      <w:r w:rsidR="00DD638F">
        <w:rPr>
          <w:rFonts w:ascii="Times New Roman" w:hAnsi="Times New Roman" w:cs="Times New Roman"/>
        </w:rPr>
        <w:t>.</w:t>
      </w:r>
      <w:r w:rsidR="00C30976">
        <w:rPr>
          <w:rFonts w:ascii="Times New Roman" w:hAnsi="Times New Roman" w:cs="Times New Roman"/>
        </w:rPr>
        <w:t xml:space="preserve"> </w:t>
      </w:r>
    </w:p>
    <w:p w:rsidR="009E0EFF" w:rsidRPr="00D60949" w:rsidRDefault="009E0EFF" w:rsidP="009E0EFF">
      <w:pPr>
        <w:pStyle w:val="BodyText2"/>
        <w:spacing w:line="360" w:lineRule="auto"/>
        <w:jc w:val="both"/>
        <w:rPr>
          <w:rFonts w:ascii="Times New Roman" w:hAnsi="Times New Roman" w:cs="Times New Roman"/>
        </w:rPr>
      </w:pPr>
      <w:r w:rsidRPr="00D60949">
        <w:rPr>
          <w:rFonts w:ascii="Times New Roman" w:hAnsi="Times New Roman" w:cs="Times New Roman"/>
        </w:rPr>
        <w:t>All physiological data was measured and recorded continuously (recorded at 10 seconds intervals) during the test with 5-minute averages calculated.</w:t>
      </w:r>
    </w:p>
    <w:p w:rsidR="005613EB" w:rsidRPr="001D148C" w:rsidRDefault="001D148C" w:rsidP="005613EB">
      <w:pPr>
        <w:pStyle w:val="heading20"/>
        <w:rPr>
          <w:rFonts w:ascii="Times New Roman" w:hAnsi="Times New Roman" w:cs="Times New Roman"/>
        </w:rPr>
      </w:pPr>
      <w:r w:rsidRPr="001D148C">
        <w:rPr>
          <w:rFonts w:ascii="Times New Roman" w:hAnsi="Times New Roman" w:cs="Times New Roman"/>
        </w:rPr>
        <w:t>2.5</w:t>
      </w:r>
      <w:r>
        <w:rPr>
          <w:rFonts w:ascii="Times New Roman" w:hAnsi="Times New Roman" w:cs="Times New Roman"/>
        </w:rPr>
        <w:t>.</w:t>
      </w:r>
      <w:r w:rsidRPr="001D148C">
        <w:rPr>
          <w:rFonts w:ascii="Times New Roman" w:hAnsi="Times New Roman" w:cs="Times New Roman"/>
        </w:rPr>
        <w:t xml:space="preserve"> </w:t>
      </w:r>
      <w:r w:rsidR="005613EB" w:rsidRPr="001D148C">
        <w:rPr>
          <w:rFonts w:ascii="Times New Roman" w:hAnsi="Times New Roman" w:cs="Times New Roman"/>
        </w:rPr>
        <w:t>Perceptual responses</w:t>
      </w:r>
    </w:p>
    <w:p w:rsidR="005613EB" w:rsidRPr="00D60949" w:rsidRDefault="005613EB" w:rsidP="005613EB">
      <w:pPr>
        <w:pStyle w:val="BodyText2"/>
        <w:spacing w:line="360" w:lineRule="auto"/>
        <w:jc w:val="both"/>
        <w:rPr>
          <w:rFonts w:ascii="Times New Roman" w:hAnsi="Times New Roman" w:cs="Times New Roman"/>
        </w:rPr>
      </w:pPr>
      <w:r w:rsidRPr="00D60949">
        <w:rPr>
          <w:rFonts w:ascii="Times New Roman" w:hAnsi="Times New Roman" w:cs="Times New Roman"/>
        </w:rPr>
        <w:t>Participants rated their thermal comfort on the following 6-point Likert scale with intermediary values; 0</w:t>
      </w:r>
      <w:r w:rsidR="00DD638F">
        <w:rPr>
          <w:rFonts w:ascii="Times New Roman" w:hAnsi="Times New Roman" w:cs="Times New Roman"/>
        </w:rPr>
        <w:t xml:space="preserve"> </w:t>
      </w:r>
      <w:r w:rsidRPr="00D60949">
        <w:rPr>
          <w:rFonts w:ascii="Times New Roman" w:hAnsi="Times New Roman" w:cs="Times New Roman"/>
        </w:rPr>
        <w:t>= comfortable, -2 = slightly uncomfortable, -4</w:t>
      </w:r>
      <w:r w:rsidR="00DD638F">
        <w:rPr>
          <w:rFonts w:ascii="Times New Roman" w:hAnsi="Times New Roman" w:cs="Times New Roman"/>
        </w:rPr>
        <w:t xml:space="preserve"> </w:t>
      </w:r>
      <w:r w:rsidRPr="00D60949">
        <w:rPr>
          <w:rFonts w:ascii="Times New Roman" w:hAnsi="Times New Roman" w:cs="Times New Roman"/>
        </w:rPr>
        <w:t>=</w:t>
      </w:r>
      <w:r w:rsidR="00DD638F">
        <w:rPr>
          <w:rFonts w:ascii="Times New Roman" w:hAnsi="Times New Roman" w:cs="Times New Roman"/>
        </w:rPr>
        <w:t xml:space="preserve"> </w:t>
      </w:r>
      <w:r w:rsidRPr="00D60949">
        <w:rPr>
          <w:rFonts w:ascii="Times New Roman" w:hAnsi="Times New Roman" w:cs="Times New Roman"/>
        </w:rPr>
        <w:t>uncomfortable, -6</w:t>
      </w:r>
      <w:r w:rsidR="00BF36D5" w:rsidRPr="00D60949">
        <w:rPr>
          <w:rFonts w:ascii="Times New Roman" w:hAnsi="Times New Roman" w:cs="Times New Roman"/>
        </w:rPr>
        <w:t xml:space="preserve"> =</w:t>
      </w:r>
      <w:r w:rsidRPr="00D60949">
        <w:rPr>
          <w:rFonts w:ascii="Times New Roman" w:hAnsi="Times New Roman" w:cs="Times New Roman"/>
        </w:rPr>
        <w:t xml:space="preserve"> very uncomfortable</w:t>
      </w:r>
      <w:r w:rsidR="00025E83">
        <w:rPr>
          <w:rFonts w:ascii="Times New Roman" w:hAnsi="Times New Roman" w:cs="Times New Roman"/>
        </w:rPr>
        <w:t xml:space="preserve"> (</w:t>
      </w:r>
      <w:r w:rsidR="00361F7B">
        <w:rPr>
          <w:rFonts w:ascii="Times New Roman" w:hAnsi="Times New Roman" w:cs="Times New Roman"/>
        </w:rPr>
        <w:t>modified version based on Gagge et al. 1967</w:t>
      </w:r>
      <w:r w:rsidR="00025E83">
        <w:rPr>
          <w:rFonts w:ascii="Times New Roman" w:hAnsi="Times New Roman" w:cs="Times New Roman"/>
        </w:rPr>
        <w:t>)</w:t>
      </w:r>
      <w:r w:rsidRPr="00D60949">
        <w:rPr>
          <w:rFonts w:ascii="Times New Roman" w:hAnsi="Times New Roman" w:cs="Times New Roman"/>
        </w:rPr>
        <w:t>. Participants were introduced to the scale and instructed how to interpret and score</w:t>
      </w:r>
      <w:r w:rsidR="006D155D" w:rsidRPr="00D60949">
        <w:rPr>
          <w:rFonts w:ascii="Times New Roman" w:hAnsi="Times New Roman" w:cs="Times New Roman"/>
        </w:rPr>
        <w:t xml:space="preserve"> them</w:t>
      </w:r>
      <w:r w:rsidRPr="00D60949">
        <w:rPr>
          <w:rFonts w:ascii="Times New Roman" w:hAnsi="Times New Roman" w:cs="Times New Roman"/>
        </w:rPr>
        <w:t>. They scored each sensation for their whole body and each local body region (chest, upper back, upper arms, and upper legs) during the last 5 minutes of rest and at 5 minute intervals during exercise.</w:t>
      </w:r>
      <w:r w:rsidR="001A277C">
        <w:rPr>
          <w:rFonts w:ascii="Times New Roman" w:hAnsi="Times New Roman" w:cs="Times New Roman"/>
        </w:rPr>
        <w:t xml:space="preserve"> Regional sensitivity to </w:t>
      </w:r>
      <w:r w:rsidR="001A277C" w:rsidRPr="00D60949">
        <w:rPr>
          <w:rFonts w:ascii="Times New Roman" w:hAnsi="Times New Roman" w:cs="Times New Roman"/>
          <w:i/>
        </w:rPr>
        <w:t>w</w:t>
      </w:r>
      <w:r w:rsidR="001A277C" w:rsidRPr="00D60949">
        <w:rPr>
          <w:rFonts w:ascii="Times New Roman" w:hAnsi="Times New Roman" w:cs="Times New Roman"/>
          <w:i/>
          <w:vertAlign w:val="subscript"/>
        </w:rPr>
        <w:t>local</w:t>
      </w:r>
      <w:r w:rsidR="001A277C" w:rsidRPr="00D60949">
        <w:rPr>
          <w:rFonts w:ascii="Times New Roman" w:hAnsi="Times New Roman" w:cs="Times New Roman"/>
          <w:vertAlign w:val="subscript"/>
        </w:rPr>
        <w:t xml:space="preserve"> </w:t>
      </w:r>
      <w:r w:rsidR="001A277C" w:rsidRPr="00D60949">
        <w:rPr>
          <w:rFonts w:ascii="Times New Roman" w:hAnsi="Times New Roman" w:cs="Times New Roman"/>
        </w:rPr>
        <w:t>and ΔGSC</w:t>
      </w:r>
      <w:r w:rsidR="001A277C">
        <w:rPr>
          <w:rFonts w:ascii="Times New Roman" w:hAnsi="Times New Roman" w:cs="Times New Roman"/>
        </w:rPr>
        <w:t xml:space="preserve"> was defined by two factors: the threshold of discomfort and the intensity of discomfort</w:t>
      </w:r>
      <w:r w:rsidR="008F5967">
        <w:rPr>
          <w:rFonts w:ascii="Times New Roman" w:hAnsi="Times New Roman" w:cs="Times New Roman"/>
        </w:rPr>
        <w:t xml:space="preserve"> experienced</w:t>
      </w:r>
      <w:r w:rsidR="001A277C">
        <w:rPr>
          <w:rFonts w:ascii="Times New Roman" w:hAnsi="Times New Roman" w:cs="Times New Roman"/>
        </w:rPr>
        <w:t xml:space="preserve">. </w:t>
      </w:r>
      <w:r w:rsidRPr="00D60949">
        <w:rPr>
          <w:rFonts w:ascii="Times New Roman" w:hAnsi="Times New Roman" w:cs="Times New Roman"/>
        </w:rPr>
        <w:t xml:space="preserve">The </w:t>
      </w:r>
      <w:r w:rsidR="001A277C" w:rsidRPr="00D60949">
        <w:rPr>
          <w:rFonts w:ascii="Times New Roman" w:hAnsi="Times New Roman" w:cs="Times New Roman"/>
        </w:rPr>
        <w:t xml:space="preserve">threshold </w:t>
      </w:r>
      <w:r w:rsidR="00DD638F">
        <w:rPr>
          <w:rFonts w:ascii="Times New Roman" w:hAnsi="Times New Roman" w:cs="Times New Roman"/>
        </w:rPr>
        <w:t xml:space="preserve">of discomfort </w:t>
      </w:r>
      <w:r w:rsidR="001A277C" w:rsidRPr="00D60949">
        <w:rPr>
          <w:rFonts w:ascii="Times New Roman" w:hAnsi="Times New Roman" w:cs="Times New Roman"/>
        </w:rPr>
        <w:t>was</w:t>
      </w:r>
      <w:r w:rsidR="006836AE" w:rsidRPr="00D60949">
        <w:rPr>
          <w:rFonts w:ascii="Times New Roman" w:hAnsi="Times New Roman" w:cs="Times New Roman"/>
        </w:rPr>
        <w:t xml:space="preserve"> </w:t>
      </w:r>
      <w:r w:rsidRPr="00D60949">
        <w:rPr>
          <w:rFonts w:ascii="Times New Roman" w:hAnsi="Times New Roman" w:cs="Times New Roman"/>
        </w:rPr>
        <w:t xml:space="preserve">defined as the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vertAlign w:val="subscript"/>
        </w:rPr>
        <w:t xml:space="preserve"> </w:t>
      </w:r>
      <w:r w:rsidRPr="00D60949">
        <w:rPr>
          <w:rFonts w:ascii="Times New Roman" w:hAnsi="Times New Roman" w:cs="Times New Roman"/>
        </w:rPr>
        <w:t>and ΔGSC that corres</w:t>
      </w:r>
      <w:r w:rsidR="001A277C">
        <w:rPr>
          <w:rFonts w:ascii="Times New Roman" w:hAnsi="Times New Roman" w:cs="Times New Roman"/>
        </w:rPr>
        <w:t>ponds with a comfort vote of -1</w:t>
      </w:r>
      <w:r w:rsidRPr="00D60949">
        <w:rPr>
          <w:rFonts w:ascii="Times New Roman" w:hAnsi="Times New Roman" w:cs="Times New Roman"/>
        </w:rPr>
        <w:t xml:space="preserve">.  </w:t>
      </w:r>
      <w:r w:rsidR="001A277C">
        <w:rPr>
          <w:rFonts w:ascii="Times New Roman" w:hAnsi="Times New Roman" w:cs="Times New Roman"/>
        </w:rPr>
        <w:t>T</w:t>
      </w:r>
      <w:r w:rsidR="00361F7B">
        <w:rPr>
          <w:rFonts w:ascii="Times New Roman" w:hAnsi="Times New Roman" w:cs="Times New Roman"/>
        </w:rPr>
        <w:t>he intensity of discomfort experienced</w:t>
      </w:r>
      <w:r w:rsidR="001A277C">
        <w:rPr>
          <w:rFonts w:ascii="Times New Roman" w:hAnsi="Times New Roman" w:cs="Times New Roman"/>
        </w:rPr>
        <w:t xml:space="preserve"> was defined as the </w:t>
      </w:r>
      <w:r w:rsidR="00361F7B">
        <w:rPr>
          <w:rFonts w:ascii="Times New Roman" w:hAnsi="Times New Roman" w:cs="Times New Roman"/>
        </w:rPr>
        <w:t>highest discomfort vote scored</w:t>
      </w:r>
      <w:r w:rsidR="001A277C">
        <w:rPr>
          <w:rFonts w:ascii="Times New Roman" w:hAnsi="Times New Roman" w:cs="Times New Roman"/>
        </w:rPr>
        <w:t>.</w:t>
      </w:r>
    </w:p>
    <w:p w:rsidR="005613EB" w:rsidRPr="00D60949" w:rsidRDefault="001D148C" w:rsidP="005613EB">
      <w:pPr>
        <w:pStyle w:val="heading20"/>
        <w:rPr>
          <w:rFonts w:ascii="Times New Roman" w:hAnsi="Times New Roman" w:cs="Times New Roman"/>
        </w:rPr>
      </w:pPr>
      <w:r>
        <w:rPr>
          <w:rFonts w:ascii="Times New Roman" w:hAnsi="Times New Roman" w:cs="Times New Roman"/>
        </w:rPr>
        <w:t xml:space="preserve">2.6. </w:t>
      </w:r>
      <w:r w:rsidR="005613EB" w:rsidRPr="00D60949">
        <w:rPr>
          <w:rFonts w:ascii="Times New Roman" w:hAnsi="Times New Roman" w:cs="Times New Roman"/>
        </w:rPr>
        <w:t>Data analysis</w:t>
      </w:r>
    </w:p>
    <w:p w:rsidR="00DF013E" w:rsidRPr="00D60949" w:rsidRDefault="005613EB" w:rsidP="005613EB">
      <w:pPr>
        <w:spacing w:line="360" w:lineRule="auto"/>
        <w:jc w:val="both"/>
        <w:rPr>
          <w:rFonts w:ascii="Times New Roman" w:hAnsi="Times New Roman" w:cs="Times New Roman"/>
        </w:rPr>
      </w:pPr>
      <w:r w:rsidRPr="00D60949">
        <w:rPr>
          <w:rFonts w:ascii="Times New Roman" w:hAnsi="Times New Roman" w:cs="Times New Roman"/>
        </w:rPr>
        <w:t xml:space="preserve">Statistical analysis was conducted using Statistical Package (SPSS) version 18.0.  Analysis of the main effect of condition, location and time were analysed using three-way repeated measures ANOVA. Post hoc comparisons using Bonferroni correction were performed to analyse individual differences. In some instances, differences between conditions were analysed using Paired samples t-test and corrected for multiple comparisons. </w:t>
      </w:r>
      <w:r w:rsidR="006633CB" w:rsidRPr="002A3109">
        <w:rPr>
          <w:rFonts w:ascii="Times New Roman" w:hAnsi="Times New Roman" w:cs="Times New Roman"/>
        </w:rPr>
        <w:t>Pearson</w:t>
      </w:r>
      <w:r w:rsidR="002A3109" w:rsidRPr="002A3109">
        <w:rPr>
          <w:rFonts w:ascii="Times New Roman" w:hAnsi="Times New Roman" w:cs="Times New Roman"/>
        </w:rPr>
        <w:t>’</w:t>
      </w:r>
      <w:r w:rsidR="006633CB" w:rsidRPr="002A3109">
        <w:rPr>
          <w:rFonts w:ascii="Times New Roman" w:hAnsi="Times New Roman" w:cs="Times New Roman"/>
        </w:rPr>
        <w:t>s</w:t>
      </w:r>
      <w:r w:rsidR="006633CB" w:rsidRPr="00D60949">
        <w:rPr>
          <w:rFonts w:ascii="Times New Roman" w:hAnsi="Times New Roman" w:cs="Times New Roman"/>
        </w:rPr>
        <w:t xml:space="preserve"> c</w:t>
      </w:r>
      <w:r w:rsidRPr="00D60949">
        <w:rPr>
          <w:rFonts w:ascii="Times New Roman" w:hAnsi="Times New Roman" w:cs="Times New Roman"/>
        </w:rPr>
        <w:t xml:space="preserve">orrelation analysis was performed to assess the relationship between local thermal comfort and </w:t>
      </w:r>
      <w:r w:rsidR="001A183E" w:rsidRPr="00D60949">
        <w:rPr>
          <w:rFonts w:ascii="Times New Roman" w:hAnsi="Times New Roman" w:cs="Times New Roman"/>
        </w:rPr>
        <w:t>each physiological parameter (</w:t>
      </w:r>
      <w:r w:rsidR="001A183E" w:rsidRPr="00D60949">
        <w:rPr>
          <w:rFonts w:ascii="Times New Roman" w:hAnsi="Times New Roman" w:cs="Times New Roman"/>
          <w:i/>
        </w:rPr>
        <w:t>w</w:t>
      </w:r>
      <w:r w:rsidR="001A183E" w:rsidRPr="00D60949">
        <w:rPr>
          <w:rFonts w:ascii="Times New Roman" w:hAnsi="Times New Roman" w:cs="Times New Roman"/>
          <w:i/>
          <w:vertAlign w:val="subscript"/>
        </w:rPr>
        <w:t>local</w:t>
      </w:r>
      <w:r w:rsidR="001A183E" w:rsidRPr="00D60949">
        <w:rPr>
          <w:rFonts w:ascii="Times New Roman" w:hAnsi="Times New Roman" w:cs="Times New Roman"/>
          <w:vertAlign w:val="subscript"/>
        </w:rPr>
        <w:t>,</w:t>
      </w:r>
      <w:r w:rsidR="001A183E" w:rsidRPr="00D60949">
        <w:rPr>
          <w:rFonts w:ascii="Times New Roman" w:hAnsi="Times New Roman" w:cs="Times New Roman"/>
        </w:rPr>
        <w:t xml:space="preserve"> ΔGSC, </w:t>
      </w:r>
      <w:r w:rsidR="001A183E" w:rsidRPr="00D60949">
        <w:rPr>
          <w:rFonts w:ascii="Times New Roman" w:hAnsi="Times New Roman" w:cs="Times New Roman"/>
          <w:i/>
        </w:rPr>
        <w:t>T</w:t>
      </w:r>
      <w:r w:rsidR="001A183E" w:rsidRPr="00D60949">
        <w:rPr>
          <w:rFonts w:ascii="Times New Roman" w:hAnsi="Times New Roman" w:cs="Times New Roman"/>
          <w:i/>
          <w:vertAlign w:val="subscript"/>
        </w:rPr>
        <w:t>sk</w:t>
      </w:r>
      <w:r w:rsidR="00242683">
        <w:rPr>
          <w:rFonts w:ascii="Times New Roman" w:hAnsi="Times New Roman" w:cs="Times New Roman"/>
        </w:rPr>
        <w:t xml:space="preserve"> and </w:t>
      </w:r>
      <w:r w:rsidR="00242683" w:rsidRPr="00242683">
        <w:rPr>
          <w:rFonts w:ascii="Times New Roman" w:hAnsi="Times New Roman" w:cs="Times New Roman"/>
          <w:i/>
        </w:rPr>
        <w:t>T</w:t>
      </w:r>
      <w:r w:rsidR="00242683" w:rsidRPr="00242683">
        <w:rPr>
          <w:rFonts w:ascii="Times New Roman" w:hAnsi="Times New Roman" w:cs="Times New Roman"/>
          <w:i/>
          <w:vertAlign w:val="subscript"/>
        </w:rPr>
        <w:t>c</w:t>
      </w:r>
      <w:r w:rsidR="00242683" w:rsidRPr="00242683">
        <w:rPr>
          <w:rFonts w:ascii="Times New Roman" w:hAnsi="Times New Roman" w:cs="Times New Roman"/>
        </w:rPr>
        <w:t>)</w:t>
      </w:r>
      <w:r w:rsidRPr="00242683">
        <w:rPr>
          <w:rFonts w:ascii="Times New Roman" w:hAnsi="Times New Roman" w:cs="Times New Roman"/>
        </w:rPr>
        <w:t xml:space="preserve">. </w:t>
      </w:r>
      <w:r w:rsidR="00825AF6">
        <w:rPr>
          <w:rFonts w:ascii="Times New Roman" w:hAnsi="Times New Roman" w:cs="Times New Roman"/>
        </w:rPr>
        <w:t xml:space="preserve">Where data were observed to have non-linear relations (scatterplots), they were first transformed using appropriate transformations to produce an approximate linear relationship and subsequently they were analysed with the standard linear Pearson correlation to assess the relationship. </w:t>
      </w:r>
      <w:r w:rsidR="00F90D7B" w:rsidRPr="00D60949">
        <w:rPr>
          <w:rFonts w:ascii="Times New Roman" w:hAnsi="Times New Roman" w:cs="Times New Roman"/>
        </w:rPr>
        <w:t xml:space="preserve">Unless otherwise stated, all measurements are means with standard deviations (± S.D) and significance is defined as p&lt;0.05. </w:t>
      </w:r>
    </w:p>
    <w:p w:rsidR="005613EB" w:rsidRPr="00D60949" w:rsidRDefault="005613EB" w:rsidP="001D148C">
      <w:pPr>
        <w:pStyle w:val="heading10"/>
        <w:numPr>
          <w:ilvl w:val="0"/>
          <w:numId w:val="24"/>
        </w:numPr>
        <w:rPr>
          <w:rFonts w:ascii="Times New Roman" w:hAnsi="Times New Roman" w:cs="Times New Roman"/>
        </w:rPr>
      </w:pPr>
      <w:r w:rsidRPr="00D60949">
        <w:rPr>
          <w:rFonts w:ascii="Times New Roman" w:hAnsi="Times New Roman" w:cs="Times New Roman"/>
        </w:rPr>
        <w:lastRenderedPageBreak/>
        <w:t>Results</w:t>
      </w:r>
      <w:bookmarkEnd w:id="1"/>
    </w:p>
    <w:p w:rsidR="005613EB" w:rsidRPr="00D60949" w:rsidRDefault="001D148C" w:rsidP="005613EB">
      <w:pPr>
        <w:pStyle w:val="heading20"/>
        <w:rPr>
          <w:rFonts w:ascii="Times New Roman" w:hAnsi="Times New Roman" w:cs="Times New Roman"/>
        </w:rPr>
      </w:pPr>
      <w:r>
        <w:rPr>
          <w:rFonts w:ascii="Times New Roman" w:hAnsi="Times New Roman" w:cs="Times New Roman"/>
        </w:rPr>
        <w:t xml:space="preserve">3.1. </w:t>
      </w:r>
      <w:r w:rsidR="005613EB" w:rsidRPr="00D60949">
        <w:rPr>
          <w:rFonts w:ascii="Times New Roman" w:hAnsi="Times New Roman" w:cs="Times New Roman"/>
        </w:rPr>
        <w:t>Participants</w:t>
      </w:r>
    </w:p>
    <w:p w:rsidR="005613EB" w:rsidRPr="00D60949" w:rsidRDefault="005613EB" w:rsidP="005613EB">
      <w:pPr>
        <w:spacing w:line="360" w:lineRule="auto"/>
        <w:rPr>
          <w:rFonts w:ascii="Times New Roman" w:hAnsi="Times New Roman" w:cs="Times New Roman"/>
        </w:rPr>
      </w:pPr>
      <w:r w:rsidRPr="00D60949">
        <w:rPr>
          <w:rFonts w:ascii="Times New Roman" w:hAnsi="Times New Roman" w:cs="Times New Roman"/>
        </w:rPr>
        <w:t>Participant 7</w:t>
      </w:r>
      <w:r w:rsidR="006633CB" w:rsidRPr="00D60949">
        <w:rPr>
          <w:rFonts w:ascii="Times New Roman" w:hAnsi="Times New Roman" w:cs="Times New Roman"/>
        </w:rPr>
        <w:t xml:space="preserve"> was deemed as a ‘non responder’ as local and whole body thermal comfort</w:t>
      </w:r>
      <w:r w:rsidR="00854646">
        <w:rPr>
          <w:rFonts w:ascii="Times New Roman" w:hAnsi="Times New Roman" w:cs="Times New Roman"/>
        </w:rPr>
        <w:t xml:space="preserve"> </w:t>
      </w:r>
      <w:r w:rsidR="007B1F2F">
        <w:rPr>
          <w:rFonts w:ascii="Times New Roman" w:hAnsi="Times New Roman" w:cs="Times New Roman"/>
        </w:rPr>
        <w:t>was maintain</w:t>
      </w:r>
      <w:r w:rsidR="006633CB" w:rsidRPr="00D60949">
        <w:rPr>
          <w:rFonts w:ascii="Times New Roman" w:hAnsi="Times New Roman" w:cs="Times New Roman"/>
        </w:rPr>
        <w:t xml:space="preserve">ed </w:t>
      </w:r>
      <w:r w:rsidR="007B1F2F">
        <w:rPr>
          <w:rFonts w:ascii="Times New Roman" w:hAnsi="Times New Roman" w:cs="Times New Roman"/>
        </w:rPr>
        <w:t>at the same value</w:t>
      </w:r>
      <w:r w:rsidR="007B1F2F" w:rsidRPr="00D60949">
        <w:rPr>
          <w:rFonts w:ascii="Times New Roman" w:hAnsi="Times New Roman" w:cs="Times New Roman"/>
        </w:rPr>
        <w:t xml:space="preserve"> </w:t>
      </w:r>
      <w:r w:rsidR="006633CB" w:rsidRPr="00D60949">
        <w:rPr>
          <w:rFonts w:ascii="Times New Roman" w:hAnsi="Times New Roman" w:cs="Times New Roman"/>
        </w:rPr>
        <w:t xml:space="preserve">throughout each test and was subsequently removed from the analysis. </w:t>
      </w:r>
      <w:r w:rsidRPr="00D60949">
        <w:rPr>
          <w:rFonts w:ascii="Times New Roman" w:hAnsi="Times New Roman" w:cs="Times New Roman"/>
        </w:rPr>
        <w:t>All data i</w:t>
      </w:r>
      <w:r w:rsidR="00F17567">
        <w:rPr>
          <w:rFonts w:ascii="Times New Roman" w:hAnsi="Times New Roman" w:cs="Times New Roman"/>
        </w:rPr>
        <w:t>s expressed without participant</w:t>
      </w:r>
      <w:r w:rsidRPr="00D60949">
        <w:rPr>
          <w:rFonts w:ascii="Times New Roman" w:hAnsi="Times New Roman" w:cs="Times New Roman"/>
        </w:rPr>
        <w:t xml:space="preserve"> 7.</w:t>
      </w:r>
    </w:p>
    <w:p w:rsidR="005613EB" w:rsidRPr="00D60949" w:rsidRDefault="001D148C" w:rsidP="005613EB">
      <w:pPr>
        <w:pStyle w:val="heading20"/>
        <w:rPr>
          <w:rFonts w:ascii="Times New Roman" w:hAnsi="Times New Roman" w:cs="Times New Roman"/>
        </w:rPr>
      </w:pPr>
      <w:r>
        <w:rPr>
          <w:rFonts w:ascii="Times New Roman" w:hAnsi="Times New Roman" w:cs="Times New Roman"/>
        </w:rPr>
        <w:t xml:space="preserve">3.2. </w:t>
      </w:r>
      <w:r w:rsidR="005613EB" w:rsidRPr="00D60949">
        <w:rPr>
          <w:rFonts w:ascii="Times New Roman" w:hAnsi="Times New Roman" w:cs="Times New Roman"/>
        </w:rPr>
        <w:t xml:space="preserve">Experimental design </w:t>
      </w:r>
    </w:p>
    <w:p w:rsidR="005613EB" w:rsidRPr="00D60949" w:rsidRDefault="005613EB" w:rsidP="005613EB">
      <w:pPr>
        <w:spacing w:line="360" w:lineRule="auto"/>
        <w:jc w:val="both"/>
        <w:rPr>
          <w:rFonts w:ascii="Times New Roman" w:hAnsi="Times New Roman" w:cs="Times New Roman"/>
        </w:rPr>
      </w:pPr>
      <w:r w:rsidRPr="00D60949">
        <w:rPr>
          <w:rFonts w:ascii="Times New Roman" w:hAnsi="Times New Roman" w:cs="Times New Roman"/>
        </w:rPr>
        <w:t xml:space="preserve">No significant differences were found in </w:t>
      </w:r>
      <w:r w:rsidRPr="00D60949">
        <w:rPr>
          <w:rFonts w:ascii="Times New Roman" w:hAnsi="Times New Roman" w:cs="Times New Roman"/>
          <w:i/>
        </w:rPr>
        <w:t>T</w:t>
      </w:r>
      <w:r w:rsidRPr="00D60949">
        <w:rPr>
          <w:rFonts w:ascii="Times New Roman" w:hAnsi="Times New Roman" w:cs="Times New Roman"/>
          <w:i/>
          <w:vertAlign w:val="subscript"/>
        </w:rPr>
        <w:t>c</w:t>
      </w:r>
      <w:r w:rsidRPr="00D60949">
        <w:rPr>
          <w:rFonts w:ascii="Times New Roman" w:hAnsi="Times New Roman" w:cs="Times New Roman"/>
        </w:rPr>
        <w:t xml:space="preserve"> at rest between the WALK (37.0</w:t>
      </w:r>
      <w:r w:rsidR="00006098">
        <w:rPr>
          <w:rFonts w:ascii="Times New Roman" w:hAnsi="Times New Roman" w:cs="Times New Roman"/>
        </w:rPr>
        <w:t xml:space="preserve"> </w:t>
      </w:r>
      <w:r w:rsidRPr="00D60949">
        <w:rPr>
          <w:rFonts w:ascii="Times New Roman" w:hAnsi="Times New Roman" w:cs="Times New Roman"/>
        </w:rPr>
        <w:t>± 0.3</w:t>
      </w:r>
      <w:r w:rsidR="001A183E" w:rsidRPr="00D60949">
        <w:rPr>
          <w:rFonts w:ascii="Times New Roman" w:hAnsi="Times New Roman" w:cs="Times New Roman"/>
        </w:rPr>
        <w:t>°C) and RUN (37.1</w:t>
      </w:r>
      <w:r w:rsidR="00006098">
        <w:rPr>
          <w:rFonts w:ascii="Times New Roman" w:hAnsi="Times New Roman" w:cs="Times New Roman"/>
        </w:rPr>
        <w:t xml:space="preserve"> </w:t>
      </w:r>
      <w:r w:rsidRPr="00D60949">
        <w:rPr>
          <w:rFonts w:ascii="Times New Roman" w:hAnsi="Times New Roman" w:cs="Times New Roman"/>
        </w:rPr>
        <w:t>± 0.</w:t>
      </w:r>
      <w:r w:rsidR="001A183E" w:rsidRPr="00D60949">
        <w:rPr>
          <w:rFonts w:ascii="Times New Roman" w:hAnsi="Times New Roman" w:cs="Times New Roman"/>
        </w:rPr>
        <w:t>3</w:t>
      </w:r>
      <w:r w:rsidRPr="00D60949">
        <w:rPr>
          <w:rFonts w:ascii="Times New Roman" w:hAnsi="Times New Roman" w:cs="Times New Roman"/>
        </w:rPr>
        <w:t xml:space="preserve">°C) (p&gt;0.05). </w:t>
      </w:r>
      <w:r w:rsidR="0067300F" w:rsidRPr="00D60949">
        <w:rPr>
          <w:rFonts w:ascii="Times New Roman" w:hAnsi="Times New Roman" w:cs="Times New Roman"/>
        </w:rPr>
        <w:t xml:space="preserve">However, the increase in </w:t>
      </w:r>
      <w:r w:rsidRPr="00D60949">
        <w:rPr>
          <w:rFonts w:ascii="Times New Roman" w:hAnsi="Times New Roman" w:cs="Times New Roman"/>
          <w:i/>
        </w:rPr>
        <w:t>T</w:t>
      </w:r>
      <w:r w:rsidRPr="00D60949">
        <w:rPr>
          <w:rFonts w:ascii="Times New Roman" w:hAnsi="Times New Roman" w:cs="Times New Roman"/>
          <w:i/>
          <w:vertAlign w:val="subscript"/>
        </w:rPr>
        <w:t>c</w:t>
      </w:r>
      <w:r w:rsidRPr="00D60949">
        <w:rPr>
          <w:rFonts w:ascii="Times New Roman" w:hAnsi="Times New Roman" w:cs="Times New Roman"/>
        </w:rPr>
        <w:t xml:space="preserve"> from baseline to the end of the experiment </w:t>
      </w:r>
      <w:r w:rsidR="0067300F" w:rsidRPr="00D60949">
        <w:rPr>
          <w:rFonts w:ascii="Times New Roman" w:hAnsi="Times New Roman" w:cs="Times New Roman"/>
        </w:rPr>
        <w:t xml:space="preserve">was significantly less </w:t>
      </w:r>
      <w:r w:rsidRPr="00D60949">
        <w:rPr>
          <w:rFonts w:ascii="Times New Roman" w:hAnsi="Times New Roman" w:cs="Times New Roman"/>
        </w:rPr>
        <w:t xml:space="preserve">for the WALK (37.2 ± 0.3°C) </w:t>
      </w:r>
      <w:r w:rsidR="0067300F" w:rsidRPr="00D60949">
        <w:rPr>
          <w:rFonts w:ascii="Times New Roman" w:hAnsi="Times New Roman" w:cs="Times New Roman"/>
        </w:rPr>
        <w:t xml:space="preserve">than the RUN </w:t>
      </w:r>
      <w:r w:rsidRPr="00D60949">
        <w:rPr>
          <w:rFonts w:ascii="Times New Roman" w:hAnsi="Times New Roman" w:cs="Times New Roman"/>
        </w:rPr>
        <w:t>(38.1</w:t>
      </w:r>
      <w:r w:rsidR="001A183E" w:rsidRPr="00D60949">
        <w:rPr>
          <w:rFonts w:ascii="Times New Roman" w:hAnsi="Times New Roman" w:cs="Times New Roman"/>
        </w:rPr>
        <w:t xml:space="preserve"> ± 0.4</w:t>
      </w:r>
      <w:r w:rsidRPr="00D60949">
        <w:rPr>
          <w:rFonts w:ascii="Times New Roman" w:hAnsi="Times New Roman" w:cs="Times New Roman"/>
        </w:rPr>
        <w:t>°C, p&lt;0.001). Alongside this</w:t>
      </w:r>
      <w:r w:rsidR="006D155D" w:rsidRPr="00D60949">
        <w:rPr>
          <w:rFonts w:ascii="Times New Roman" w:hAnsi="Times New Roman" w:cs="Times New Roman"/>
        </w:rPr>
        <w:t>,</w:t>
      </w:r>
      <w:r w:rsidRPr="00D60949">
        <w:rPr>
          <w:rFonts w:ascii="Times New Roman" w:hAnsi="Times New Roman" w:cs="Times New Roman"/>
        </w:rPr>
        <w:t xml:space="preserve"> GSL was significantly higher at the end of RUN compared to the WALK (516.7 ± 132.8 and 271.5 ± 90.5 g∙m</w:t>
      </w:r>
      <w:r w:rsidRPr="00D60949">
        <w:rPr>
          <w:rFonts w:ascii="Times New Roman" w:hAnsi="Times New Roman" w:cs="Times New Roman"/>
          <w:vertAlign w:val="superscript"/>
        </w:rPr>
        <w:t>-2</w:t>
      </w:r>
      <w:r w:rsidRPr="00D60949">
        <w:rPr>
          <w:rFonts w:ascii="Times New Roman" w:hAnsi="Times New Roman" w:cs="Times New Roman"/>
        </w:rPr>
        <w:t>∙hr</w:t>
      </w:r>
      <w:r w:rsidRPr="00D60949">
        <w:rPr>
          <w:rFonts w:ascii="Times New Roman" w:hAnsi="Times New Roman" w:cs="Times New Roman"/>
          <w:vertAlign w:val="superscript"/>
        </w:rPr>
        <w:t>-1</w:t>
      </w:r>
      <w:r w:rsidRPr="00D60949">
        <w:rPr>
          <w:rFonts w:ascii="Times New Roman" w:hAnsi="Times New Roman" w:cs="Times New Roman"/>
        </w:rPr>
        <w:t xml:space="preserve">, respectively, p&lt;0.001). </w:t>
      </w:r>
    </w:p>
    <w:p w:rsidR="005613EB" w:rsidRPr="00D60949" w:rsidRDefault="001E0C3A" w:rsidP="005613EB">
      <w:pPr>
        <w:spacing w:line="360" w:lineRule="auto"/>
        <w:jc w:val="both"/>
        <w:rPr>
          <w:rFonts w:ascii="Times New Roman" w:hAnsi="Times New Roman" w:cs="Times New Roman"/>
        </w:rPr>
      </w:pPr>
      <w:r>
        <w:rPr>
          <w:rFonts w:ascii="Times New Roman" w:hAnsi="Times New Roman" w:cs="Times New Roman"/>
        </w:rPr>
        <w:t>Table 1</w:t>
      </w:r>
      <w:r w:rsidR="005613EB" w:rsidRPr="00D60949">
        <w:rPr>
          <w:rFonts w:ascii="Times New Roman" w:hAnsi="Times New Roman" w:cs="Times New Roman"/>
        </w:rPr>
        <w:t xml:space="preserve"> lists the mean (±SD) values at the end of each condition (WALK and RUN) for </w:t>
      </w:r>
      <w:r w:rsidR="005613EB" w:rsidRPr="00D60949">
        <w:rPr>
          <w:rFonts w:ascii="Times New Roman" w:hAnsi="Times New Roman" w:cs="Times New Roman"/>
          <w:i/>
        </w:rPr>
        <w:t>w</w:t>
      </w:r>
      <w:r w:rsidR="005613EB" w:rsidRPr="00D60949">
        <w:rPr>
          <w:rFonts w:ascii="Times New Roman" w:hAnsi="Times New Roman" w:cs="Times New Roman"/>
          <w:vertAlign w:val="subscript"/>
        </w:rPr>
        <w:t>local</w:t>
      </w:r>
      <w:r w:rsidR="005613EB" w:rsidRPr="00D60949">
        <w:rPr>
          <w:rFonts w:ascii="Times New Roman" w:hAnsi="Times New Roman" w:cs="Times New Roman"/>
        </w:rPr>
        <w:t xml:space="preserve">, ∆GSC and local </w:t>
      </w:r>
      <w:r w:rsidR="005613EB" w:rsidRPr="00D60949">
        <w:rPr>
          <w:rFonts w:ascii="Times New Roman" w:hAnsi="Times New Roman" w:cs="Times New Roman"/>
          <w:i/>
        </w:rPr>
        <w:t>T</w:t>
      </w:r>
      <w:r w:rsidR="005613EB" w:rsidRPr="00D60949">
        <w:rPr>
          <w:rFonts w:ascii="Times New Roman" w:hAnsi="Times New Roman" w:cs="Times New Roman"/>
          <w:i/>
          <w:vertAlign w:val="subscript"/>
        </w:rPr>
        <w:t>sk</w:t>
      </w:r>
      <w:r w:rsidR="005613EB" w:rsidRPr="00D60949">
        <w:rPr>
          <w:rFonts w:ascii="Times New Roman" w:hAnsi="Times New Roman" w:cs="Times New Roman"/>
        </w:rPr>
        <w:t xml:space="preserve">. According to three way repeated measures ANOVA, there was a significant effect of condition on </w:t>
      </w:r>
      <w:r w:rsidR="005613EB" w:rsidRPr="00D60949">
        <w:rPr>
          <w:rFonts w:ascii="Times New Roman" w:hAnsi="Times New Roman" w:cs="Times New Roman"/>
          <w:i/>
        </w:rPr>
        <w:t>w</w:t>
      </w:r>
      <w:r w:rsidR="005613EB" w:rsidRPr="00D60949">
        <w:rPr>
          <w:rFonts w:ascii="Times New Roman" w:hAnsi="Times New Roman" w:cs="Times New Roman"/>
          <w:vertAlign w:val="subscript"/>
        </w:rPr>
        <w:t>local</w:t>
      </w:r>
      <w:r w:rsidR="005613EB" w:rsidRPr="00D60949">
        <w:rPr>
          <w:rFonts w:ascii="Times New Roman" w:hAnsi="Times New Roman" w:cs="Times New Roman"/>
        </w:rPr>
        <w:t xml:space="preserve"> and ∆GSC (p&lt;0.05) but no</w:t>
      </w:r>
      <w:r w:rsidR="00AA3FB4">
        <w:rPr>
          <w:rFonts w:ascii="Times New Roman" w:hAnsi="Times New Roman" w:cs="Times New Roman"/>
        </w:rPr>
        <w:t>t</w:t>
      </w:r>
      <w:r w:rsidR="005613EB" w:rsidRPr="00D60949">
        <w:rPr>
          <w:rFonts w:ascii="Times New Roman" w:hAnsi="Times New Roman" w:cs="Times New Roman"/>
        </w:rPr>
        <w:t xml:space="preserve"> for local </w:t>
      </w:r>
      <w:r w:rsidR="005613EB" w:rsidRPr="00D60949">
        <w:rPr>
          <w:rFonts w:ascii="Times New Roman" w:hAnsi="Times New Roman" w:cs="Times New Roman"/>
          <w:i/>
        </w:rPr>
        <w:t>T</w:t>
      </w:r>
      <w:r w:rsidR="005613EB" w:rsidRPr="00D60949">
        <w:rPr>
          <w:rFonts w:ascii="Times New Roman" w:hAnsi="Times New Roman" w:cs="Times New Roman"/>
          <w:i/>
          <w:vertAlign w:val="subscript"/>
        </w:rPr>
        <w:t>sk</w:t>
      </w:r>
      <w:r w:rsidR="005613EB" w:rsidRPr="00D60949">
        <w:rPr>
          <w:rFonts w:ascii="Times New Roman" w:hAnsi="Times New Roman" w:cs="Times New Roman"/>
        </w:rPr>
        <w:t xml:space="preserve"> as it was similar between conditions. A significant effect of time was found on all three parameters as they increased from rest to the end of exercise. No significant effect of location was observed for ∆GSC. A significant effect of location was found for </w:t>
      </w:r>
      <w:r w:rsidR="005613EB" w:rsidRPr="00D60949">
        <w:rPr>
          <w:rFonts w:ascii="Times New Roman" w:hAnsi="Times New Roman" w:cs="Times New Roman"/>
          <w:i/>
        </w:rPr>
        <w:t>w</w:t>
      </w:r>
      <w:r w:rsidR="005613EB" w:rsidRPr="00D60949">
        <w:rPr>
          <w:rFonts w:ascii="Times New Roman" w:hAnsi="Times New Roman" w:cs="Times New Roman"/>
          <w:vertAlign w:val="subscript"/>
        </w:rPr>
        <w:t>local</w:t>
      </w:r>
      <w:r w:rsidR="005613EB" w:rsidRPr="00D60949">
        <w:rPr>
          <w:rFonts w:ascii="Times New Roman" w:hAnsi="Times New Roman" w:cs="Times New Roman"/>
        </w:rPr>
        <w:t xml:space="preserve"> and pairwise comparison revealed that the upper back was significantly higher than all other locations and the upper legs were significantly lower than all locations (p&lt;0.05) The chest was also significantly higher than the upper arms (p&lt;0.05). A significant effect of location (p&lt;0.001) was observed for local </w:t>
      </w:r>
      <w:r w:rsidR="005613EB" w:rsidRPr="00D60949">
        <w:rPr>
          <w:rFonts w:ascii="Times New Roman" w:hAnsi="Times New Roman" w:cs="Times New Roman"/>
          <w:i/>
        </w:rPr>
        <w:t>T</w:t>
      </w:r>
      <w:r w:rsidR="005613EB" w:rsidRPr="00D60949">
        <w:rPr>
          <w:rFonts w:ascii="Times New Roman" w:hAnsi="Times New Roman" w:cs="Times New Roman"/>
          <w:i/>
          <w:vertAlign w:val="subscript"/>
        </w:rPr>
        <w:t>sk</w:t>
      </w:r>
      <w:r w:rsidR="005613EB" w:rsidRPr="00D60949">
        <w:rPr>
          <w:rFonts w:ascii="Times New Roman" w:hAnsi="Times New Roman" w:cs="Times New Roman"/>
        </w:rPr>
        <w:t xml:space="preserve"> and pairwise comparison revealed the upper legs were significan</w:t>
      </w:r>
      <w:r w:rsidR="00F90D7B" w:rsidRPr="00D60949">
        <w:rPr>
          <w:rFonts w:ascii="Times New Roman" w:hAnsi="Times New Roman" w:cs="Times New Roman"/>
        </w:rPr>
        <w:t xml:space="preserve">tly </w:t>
      </w:r>
      <w:r w:rsidR="003C3882">
        <w:rPr>
          <w:rFonts w:ascii="Times New Roman" w:hAnsi="Times New Roman" w:cs="Times New Roman"/>
        </w:rPr>
        <w:t>cooler</w:t>
      </w:r>
      <w:r w:rsidR="00F90D7B" w:rsidRPr="00D60949">
        <w:rPr>
          <w:rFonts w:ascii="Times New Roman" w:hAnsi="Times New Roman" w:cs="Times New Roman"/>
        </w:rPr>
        <w:t xml:space="preserve"> than the chest</w:t>
      </w:r>
      <w:r w:rsidR="005613EB" w:rsidRPr="00D60949">
        <w:rPr>
          <w:rFonts w:ascii="Times New Roman" w:hAnsi="Times New Roman" w:cs="Times New Roman"/>
        </w:rPr>
        <w:t xml:space="preserve"> and upper back (p&lt;0.05). </w:t>
      </w:r>
    </w:p>
    <w:p w:rsidR="005613EB" w:rsidRPr="00D60949" w:rsidRDefault="001D148C" w:rsidP="005613EB">
      <w:pPr>
        <w:pStyle w:val="heading20"/>
        <w:rPr>
          <w:rFonts w:ascii="Times New Roman" w:hAnsi="Times New Roman" w:cs="Times New Roman"/>
        </w:rPr>
      </w:pPr>
      <w:r w:rsidRPr="007527BF">
        <w:rPr>
          <w:rFonts w:ascii="Times New Roman" w:hAnsi="Times New Roman" w:cs="Times New Roman"/>
        </w:rPr>
        <w:t xml:space="preserve">3.3. </w:t>
      </w:r>
      <w:r w:rsidR="005613EB" w:rsidRPr="007527BF">
        <w:rPr>
          <w:rFonts w:ascii="Times New Roman" w:hAnsi="Times New Roman" w:cs="Times New Roman"/>
        </w:rPr>
        <w:t xml:space="preserve">The relationship between thermal comfort, </w:t>
      </w:r>
      <w:r w:rsidR="005613EB" w:rsidRPr="007527BF">
        <w:rPr>
          <w:rFonts w:ascii="Times New Roman" w:hAnsi="Times New Roman" w:cs="Times New Roman"/>
          <w:i/>
        </w:rPr>
        <w:t>w</w:t>
      </w:r>
      <w:r w:rsidR="005613EB" w:rsidRPr="007527BF">
        <w:rPr>
          <w:rFonts w:ascii="Times New Roman" w:hAnsi="Times New Roman" w:cs="Times New Roman"/>
          <w:i/>
          <w:vertAlign w:val="subscript"/>
        </w:rPr>
        <w:t>local</w:t>
      </w:r>
      <w:r w:rsidR="005613EB" w:rsidRPr="007527BF">
        <w:rPr>
          <w:rFonts w:ascii="Times New Roman" w:hAnsi="Times New Roman" w:cs="Times New Roman"/>
          <w:vertAlign w:val="subscript"/>
        </w:rPr>
        <w:t xml:space="preserve"> </w:t>
      </w:r>
      <w:r w:rsidR="005613EB" w:rsidRPr="007527BF">
        <w:rPr>
          <w:rFonts w:ascii="Times New Roman" w:hAnsi="Times New Roman" w:cs="Times New Roman"/>
        </w:rPr>
        <w:t>and ΔGSC</w:t>
      </w:r>
      <w:r w:rsidR="005613EB" w:rsidRPr="00D60949">
        <w:rPr>
          <w:rFonts w:ascii="Times New Roman" w:hAnsi="Times New Roman" w:cs="Times New Roman"/>
        </w:rPr>
        <w:t xml:space="preserve"> </w:t>
      </w:r>
    </w:p>
    <w:p w:rsidR="005613EB" w:rsidRDefault="005613EB" w:rsidP="00F17567">
      <w:pPr>
        <w:spacing w:line="360" w:lineRule="auto"/>
        <w:jc w:val="both"/>
        <w:rPr>
          <w:rFonts w:ascii="Times New Roman" w:hAnsi="Times New Roman" w:cs="Times New Roman"/>
        </w:rPr>
      </w:pPr>
      <w:r w:rsidRPr="00D60949">
        <w:rPr>
          <w:rFonts w:ascii="Times New Roman" w:hAnsi="Times New Roman" w:cs="Times New Roman"/>
        </w:rPr>
        <w:t>F</w:t>
      </w:r>
      <w:r w:rsidR="003C3882">
        <w:rPr>
          <w:rFonts w:ascii="Times New Roman" w:hAnsi="Times New Roman" w:cs="Times New Roman"/>
        </w:rPr>
        <w:t>igure 1 and Figure 2 illustrate</w:t>
      </w:r>
      <w:r w:rsidRPr="00D60949">
        <w:rPr>
          <w:rFonts w:ascii="Times New Roman" w:hAnsi="Times New Roman" w:cs="Times New Roman"/>
        </w:rPr>
        <w:t xml:space="preserve"> the relationships be</w:t>
      </w:r>
      <w:r w:rsidR="007B1F2F">
        <w:rPr>
          <w:rFonts w:ascii="Times New Roman" w:hAnsi="Times New Roman" w:cs="Times New Roman"/>
        </w:rPr>
        <w:t>tween local thermal comfort and</w:t>
      </w:r>
      <w:r w:rsidRPr="00D60949">
        <w:rPr>
          <w:rFonts w:ascii="Times New Roman" w:hAnsi="Times New Roman" w:cs="Times New Roman"/>
        </w:rPr>
        <w:t xml:space="preserve">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rPr>
        <w:t xml:space="preserve"> and ΔGSC (respectively) during both conditions. </w:t>
      </w:r>
      <w:r w:rsidR="007527BF" w:rsidRPr="00EF1B0F" w:rsidDel="008C5B0A">
        <w:rPr>
          <w:rFonts w:ascii="Times New Roman" w:hAnsi="Times New Roman" w:cs="Times New Roman"/>
        </w:rPr>
        <w:t>The strength of the relationships (r</w:t>
      </w:r>
      <w:r w:rsidR="007527BF" w:rsidRPr="00EF1B0F" w:rsidDel="008C5B0A">
        <w:rPr>
          <w:rFonts w:ascii="Times New Roman" w:hAnsi="Times New Roman" w:cs="Times New Roman"/>
          <w:vertAlign w:val="superscript"/>
        </w:rPr>
        <w:t>2</w:t>
      </w:r>
      <w:r w:rsidR="007527BF" w:rsidRPr="00EF1B0F" w:rsidDel="008C5B0A">
        <w:rPr>
          <w:rFonts w:ascii="Times New Roman" w:hAnsi="Times New Roman" w:cs="Times New Roman"/>
        </w:rPr>
        <w:t>) between thermal comfort and each variable are displayed in Table 2.</w:t>
      </w:r>
      <w:r w:rsidR="007527BF" w:rsidRPr="00D60949" w:rsidDel="008C5B0A">
        <w:rPr>
          <w:rFonts w:ascii="Times New Roman" w:hAnsi="Times New Roman" w:cs="Times New Roman"/>
        </w:rPr>
        <w:t xml:space="preserve">  </w:t>
      </w:r>
      <w:r w:rsidRPr="00D60949">
        <w:rPr>
          <w:rFonts w:ascii="Times New Roman" w:hAnsi="Times New Roman" w:cs="Times New Roman"/>
        </w:rPr>
        <w:t xml:space="preserve">In </w:t>
      </w:r>
      <w:r w:rsidR="00A45F21">
        <w:rPr>
          <w:rFonts w:ascii="Times New Roman" w:hAnsi="Times New Roman" w:cs="Times New Roman"/>
        </w:rPr>
        <w:t>Figure 1</w:t>
      </w:r>
      <w:r w:rsidR="00AC0C72" w:rsidRPr="00D60949">
        <w:rPr>
          <w:rFonts w:ascii="Times New Roman" w:hAnsi="Times New Roman" w:cs="Times New Roman"/>
        </w:rPr>
        <w:t xml:space="preserve">, </w:t>
      </w:r>
      <w:r w:rsidRPr="00D60949">
        <w:rPr>
          <w:rFonts w:ascii="Times New Roman" w:hAnsi="Times New Roman" w:cs="Times New Roman"/>
        </w:rPr>
        <w:t xml:space="preserve">during the WALK, </w:t>
      </w:r>
      <w:r w:rsidR="0067300F" w:rsidRPr="00D60949">
        <w:rPr>
          <w:rFonts w:ascii="Times New Roman" w:hAnsi="Times New Roman" w:cs="Times New Roman"/>
        </w:rPr>
        <w:t xml:space="preserve">a </w:t>
      </w:r>
      <w:r w:rsidR="007527BF">
        <w:rPr>
          <w:rFonts w:ascii="Times New Roman" w:hAnsi="Times New Roman" w:cs="Times New Roman"/>
        </w:rPr>
        <w:t xml:space="preserve">strong </w:t>
      </w:r>
      <w:r w:rsidRPr="00D60949">
        <w:rPr>
          <w:rFonts w:ascii="Times New Roman" w:hAnsi="Times New Roman" w:cs="Times New Roman"/>
        </w:rPr>
        <w:t xml:space="preserve">linear relationship exists between local thermal comfort and </w:t>
      </w:r>
      <w:r w:rsidRPr="00D60949">
        <w:rPr>
          <w:rFonts w:ascii="Times New Roman" w:hAnsi="Times New Roman" w:cs="Times New Roman"/>
          <w:i/>
        </w:rPr>
        <w:t>w</w:t>
      </w:r>
      <w:r w:rsidRPr="00D60949">
        <w:rPr>
          <w:rFonts w:ascii="Times New Roman" w:hAnsi="Times New Roman" w:cs="Times New Roman"/>
          <w:i/>
          <w:vertAlign w:val="subscript"/>
        </w:rPr>
        <w:t>local</w:t>
      </w:r>
      <w:r w:rsidR="007527BF">
        <w:rPr>
          <w:rFonts w:ascii="Times New Roman" w:hAnsi="Times New Roman" w:cs="Times New Roman"/>
          <w:i/>
          <w:vertAlign w:val="subscript"/>
        </w:rPr>
        <w:t xml:space="preserve"> </w:t>
      </w:r>
      <w:r w:rsidR="007527BF">
        <w:rPr>
          <w:rFonts w:ascii="Times New Roman" w:hAnsi="Times New Roman" w:cs="Times New Roman"/>
        </w:rPr>
        <w:t>(r</w:t>
      </w:r>
      <w:r w:rsidR="007527BF" w:rsidRPr="00C24021">
        <w:rPr>
          <w:rFonts w:ascii="Times New Roman" w:hAnsi="Times New Roman" w:cs="Times New Roman"/>
          <w:vertAlign w:val="superscript"/>
        </w:rPr>
        <w:t>2</w:t>
      </w:r>
      <w:r w:rsidR="007527BF">
        <w:rPr>
          <w:rFonts w:ascii="Times New Roman" w:hAnsi="Times New Roman" w:cs="Times New Roman"/>
        </w:rPr>
        <w:t>&gt;0.78, p&lt;0.0</w:t>
      </w:r>
      <w:r w:rsidR="00C24021">
        <w:rPr>
          <w:rFonts w:ascii="Times New Roman" w:hAnsi="Times New Roman" w:cs="Times New Roman"/>
        </w:rPr>
        <w:t>01</w:t>
      </w:r>
      <w:r w:rsidR="007527BF">
        <w:rPr>
          <w:rFonts w:ascii="Times New Roman" w:hAnsi="Times New Roman" w:cs="Times New Roman"/>
        </w:rPr>
        <w:t>)</w:t>
      </w:r>
      <w:r w:rsidRPr="00D60949">
        <w:rPr>
          <w:rFonts w:ascii="Times New Roman" w:hAnsi="Times New Roman" w:cs="Times New Roman"/>
        </w:rPr>
        <w:t>.</w:t>
      </w:r>
      <w:r w:rsidRPr="00D60949">
        <w:rPr>
          <w:rFonts w:ascii="Times New Roman" w:hAnsi="Times New Roman" w:cs="Times New Roman"/>
          <w:vertAlign w:val="subscript"/>
        </w:rPr>
        <w:t xml:space="preserve"> </w:t>
      </w:r>
      <w:r w:rsidRPr="00D60949">
        <w:rPr>
          <w:rFonts w:ascii="Times New Roman" w:hAnsi="Times New Roman" w:cs="Times New Roman"/>
        </w:rPr>
        <w:t xml:space="preserve">However, during the RUN, local thermal comfort has an exponential relationship with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rPr>
        <w:t xml:space="preserve"> </w:t>
      </w:r>
      <w:r w:rsidR="00BF36D5" w:rsidRPr="00D60949">
        <w:rPr>
          <w:rFonts w:ascii="Times New Roman" w:hAnsi="Times New Roman" w:cs="Times New Roman"/>
        </w:rPr>
        <w:t xml:space="preserve">and therefore </w:t>
      </w:r>
      <w:r w:rsidR="0067300F" w:rsidRPr="00D60949">
        <w:rPr>
          <w:rFonts w:ascii="Times New Roman" w:hAnsi="Times New Roman" w:cs="Times New Roman"/>
        </w:rPr>
        <w:t xml:space="preserve">was </w:t>
      </w:r>
      <w:r w:rsidR="003F6CDF">
        <w:rPr>
          <w:rFonts w:ascii="Times New Roman" w:hAnsi="Times New Roman" w:cs="Times New Roman"/>
        </w:rPr>
        <w:t xml:space="preserve">transformed </w:t>
      </w:r>
      <w:r w:rsidR="00EB7059">
        <w:rPr>
          <w:rFonts w:ascii="Times New Roman" w:hAnsi="Times New Roman" w:cs="Times New Roman"/>
        </w:rPr>
        <w:t>(</w:t>
      </w:r>
      <w:r w:rsidR="00012CC0">
        <w:rPr>
          <w:rFonts w:ascii="Times New Roman" w:hAnsi="Times New Roman" w:cs="Times New Roman"/>
        </w:rPr>
        <w:t>using an exponential function</w:t>
      </w:r>
      <w:r w:rsidR="00EB7059">
        <w:rPr>
          <w:rFonts w:ascii="Times New Roman" w:hAnsi="Times New Roman" w:cs="Times New Roman"/>
        </w:rPr>
        <w:t xml:space="preserve">) </w:t>
      </w:r>
      <w:r w:rsidR="00467DB0">
        <w:rPr>
          <w:rFonts w:ascii="Times New Roman" w:hAnsi="Times New Roman" w:cs="Times New Roman"/>
        </w:rPr>
        <w:t>for further analysis</w:t>
      </w:r>
      <w:r w:rsidR="007527BF">
        <w:rPr>
          <w:rFonts w:ascii="Times New Roman" w:hAnsi="Times New Roman" w:cs="Times New Roman"/>
        </w:rPr>
        <w:t xml:space="preserve"> and the result indicated strong significant relationships (r</w:t>
      </w:r>
      <w:r w:rsidR="007527BF" w:rsidRPr="00C24021">
        <w:rPr>
          <w:rFonts w:ascii="Times New Roman" w:hAnsi="Times New Roman" w:cs="Times New Roman"/>
          <w:vertAlign w:val="superscript"/>
        </w:rPr>
        <w:t>2</w:t>
      </w:r>
      <w:r w:rsidR="007527BF">
        <w:rPr>
          <w:rFonts w:ascii="Times New Roman" w:hAnsi="Times New Roman" w:cs="Times New Roman"/>
        </w:rPr>
        <w:t>&gt;0.9</w:t>
      </w:r>
      <w:r w:rsidR="00C24021">
        <w:rPr>
          <w:rFonts w:ascii="Times New Roman" w:hAnsi="Times New Roman" w:cs="Times New Roman"/>
        </w:rPr>
        <w:t>4</w:t>
      </w:r>
      <w:r w:rsidR="007527BF">
        <w:rPr>
          <w:rFonts w:ascii="Times New Roman" w:hAnsi="Times New Roman" w:cs="Times New Roman"/>
        </w:rPr>
        <w:t>, p&lt;0.0</w:t>
      </w:r>
      <w:r w:rsidR="00C24021">
        <w:rPr>
          <w:rFonts w:ascii="Times New Roman" w:hAnsi="Times New Roman" w:cs="Times New Roman"/>
        </w:rPr>
        <w:t>01</w:t>
      </w:r>
      <w:r w:rsidR="007527BF">
        <w:rPr>
          <w:rFonts w:ascii="Times New Roman" w:hAnsi="Times New Roman" w:cs="Times New Roman"/>
        </w:rPr>
        <w:t>)</w:t>
      </w:r>
      <w:r w:rsidR="00F17567">
        <w:rPr>
          <w:rFonts w:ascii="Times New Roman" w:hAnsi="Times New Roman" w:cs="Times New Roman"/>
        </w:rPr>
        <w:t>.</w:t>
      </w:r>
      <w:r w:rsidR="003B5F8E">
        <w:rPr>
          <w:rFonts w:ascii="Times New Roman" w:hAnsi="Times New Roman" w:cs="Times New Roman"/>
        </w:rPr>
        <w:t xml:space="preserve"> </w:t>
      </w:r>
      <w:r w:rsidR="003F6CDF" w:rsidRPr="003F6CDF">
        <w:rPr>
          <w:rFonts w:ascii="Times New Roman" w:hAnsi="Times New Roman" w:cs="Times New Roman"/>
        </w:rPr>
        <w:t xml:space="preserve">The relationship between thermal comfort and ∆GSC </w:t>
      </w:r>
      <w:r w:rsidR="003F6CDF">
        <w:rPr>
          <w:rFonts w:ascii="Times New Roman" w:hAnsi="Times New Roman" w:cs="Times New Roman"/>
        </w:rPr>
        <w:t xml:space="preserve">was </w:t>
      </w:r>
      <w:r w:rsidR="003F6CDF" w:rsidRPr="003F6CDF">
        <w:rPr>
          <w:rFonts w:ascii="Times New Roman" w:hAnsi="Times New Roman" w:cs="Times New Roman"/>
        </w:rPr>
        <w:t>curvilinear for both conditions (</w:t>
      </w:r>
      <w:r w:rsidR="003F6CDF" w:rsidRPr="00D60949">
        <w:rPr>
          <w:rFonts w:ascii="Times New Roman" w:hAnsi="Times New Roman" w:cs="Times New Roman"/>
        </w:rPr>
        <w:t>Figure 2</w:t>
      </w:r>
      <w:r w:rsidR="003F6CDF" w:rsidRPr="003F6CDF">
        <w:rPr>
          <w:rFonts w:ascii="Times New Roman" w:hAnsi="Times New Roman" w:cs="Times New Roman"/>
        </w:rPr>
        <w:t>)</w:t>
      </w:r>
      <w:r w:rsidR="003F6CDF">
        <w:rPr>
          <w:rFonts w:ascii="Times New Roman" w:hAnsi="Times New Roman" w:cs="Times New Roman"/>
        </w:rPr>
        <w:t xml:space="preserve"> and was transformed (square root) prior to analysis</w:t>
      </w:r>
      <w:r w:rsidR="003F6CDF" w:rsidRPr="003F6CDF">
        <w:rPr>
          <w:rFonts w:ascii="Times New Roman" w:hAnsi="Times New Roman" w:cs="Times New Roman"/>
        </w:rPr>
        <w:t>. The strength of these relationships improves from the WALK (r</w:t>
      </w:r>
      <w:r w:rsidR="003F6CDF" w:rsidRPr="003F6CDF">
        <w:rPr>
          <w:rFonts w:ascii="Times New Roman" w:hAnsi="Times New Roman" w:cs="Times New Roman"/>
          <w:vertAlign w:val="superscript"/>
        </w:rPr>
        <w:t>2</w:t>
      </w:r>
      <w:r w:rsidR="003F6CDF" w:rsidRPr="003F6CDF">
        <w:rPr>
          <w:rFonts w:ascii="Times New Roman" w:hAnsi="Times New Roman" w:cs="Times New Roman"/>
        </w:rPr>
        <w:t>&gt;0.</w:t>
      </w:r>
      <w:r w:rsidR="004405DB">
        <w:rPr>
          <w:rFonts w:ascii="Times New Roman" w:hAnsi="Times New Roman" w:cs="Times New Roman"/>
        </w:rPr>
        <w:t>71</w:t>
      </w:r>
      <w:r w:rsidR="00FC2C1A">
        <w:rPr>
          <w:rFonts w:ascii="Times New Roman" w:hAnsi="Times New Roman" w:cs="Times New Roman"/>
        </w:rPr>
        <w:t>, p&lt;0.001</w:t>
      </w:r>
      <w:r w:rsidR="003F6CDF" w:rsidRPr="003F6CDF">
        <w:rPr>
          <w:rFonts w:ascii="Times New Roman" w:hAnsi="Times New Roman" w:cs="Times New Roman"/>
        </w:rPr>
        <w:t>) to the RUN (r</w:t>
      </w:r>
      <w:r w:rsidR="003F6CDF" w:rsidRPr="003F6CDF">
        <w:rPr>
          <w:rFonts w:ascii="Times New Roman" w:hAnsi="Times New Roman" w:cs="Times New Roman"/>
          <w:vertAlign w:val="superscript"/>
        </w:rPr>
        <w:t>2</w:t>
      </w:r>
      <w:r w:rsidR="003F6CDF" w:rsidRPr="003F6CDF">
        <w:rPr>
          <w:rFonts w:ascii="Times New Roman" w:hAnsi="Times New Roman" w:cs="Times New Roman"/>
        </w:rPr>
        <w:t>&gt;0.9</w:t>
      </w:r>
      <w:r w:rsidR="007527BF">
        <w:rPr>
          <w:rFonts w:ascii="Times New Roman" w:hAnsi="Times New Roman" w:cs="Times New Roman"/>
        </w:rPr>
        <w:t>5</w:t>
      </w:r>
      <w:r w:rsidR="00FC2C1A">
        <w:rPr>
          <w:rFonts w:ascii="Times New Roman" w:hAnsi="Times New Roman" w:cs="Times New Roman"/>
        </w:rPr>
        <w:t>, p&lt;0.001</w:t>
      </w:r>
      <w:r w:rsidR="003F6CDF" w:rsidRPr="003F6CDF">
        <w:rPr>
          <w:rFonts w:ascii="Times New Roman" w:hAnsi="Times New Roman" w:cs="Times New Roman"/>
        </w:rPr>
        <w:t>) at each location.</w:t>
      </w:r>
      <w:r w:rsidRPr="00D60949">
        <w:rPr>
          <w:rFonts w:ascii="Times New Roman" w:hAnsi="Times New Roman" w:cs="Times New Roman"/>
        </w:rPr>
        <w:t xml:space="preserve"> Local </w:t>
      </w:r>
      <w:r w:rsidR="00467DB0">
        <w:rPr>
          <w:rFonts w:ascii="Times New Roman" w:hAnsi="Times New Roman" w:cs="Times New Roman"/>
        </w:rPr>
        <w:t xml:space="preserve">thermal comfort </w:t>
      </w:r>
      <w:r w:rsidRPr="00D60949">
        <w:rPr>
          <w:rFonts w:ascii="Times New Roman" w:hAnsi="Times New Roman" w:cs="Times New Roman"/>
        </w:rPr>
        <w:t>did not consistently have good relationships with local</w:t>
      </w:r>
      <w:r w:rsidR="00467DB0">
        <w:rPr>
          <w:rFonts w:ascii="Times New Roman" w:hAnsi="Times New Roman" w:cs="Times New Roman"/>
        </w:rPr>
        <w:t xml:space="preserve"> </w:t>
      </w:r>
      <w:r w:rsidR="00467DB0" w:rsidRPr="00D60949">
        <w:rPr>
          <w:rFonts w:ascii="Times New Roman" w:hAnsi="Times New Roman" w:cs="Times New Roman"/>
          <w:i/>
        </w:rPr>
        <w:t>T</w:t>
      </w:r>
      <w:r w:rsidR="00467DB0" w:rsidRPr="00D60949">
        <w:rPr>
          <w:rFonts w:ascii="Times New Roman" w:hAnsi="Times New Roman" w:cs="Times New Roman"/>
          <w:i/>
          <w:vertAlign w:val="subscript"/>
        </w:rPr>
        <w:t>sk</w:t>
      </w:r>
      <w:r w:rsidRPr="00D60949">
        <w:rPr>
          <w:rFonts w:ascii="Times New Roman" w:hAnsi="Times New Roman" w:cs="Times New Roman"/>
        </w:rPr>
        <w:t xml:space="preserve"> and where relationships did exist they were </w:t>
      </w:r>
      <w:r w:rsidR="000027E2">
        <w:rPr>
          <w:rFonts w:ascii="Times New Roman" w:hAnsi="Times New Roman" w:cs="Times New Roman"/>
        </w:rPr>
        <w:t xml:space="preserve">significant and </w:t>
      </w:r>
      <w:r w:rsidRPr="00D60949">
        <w:rPr>
          <w:rFonts w:ascii="Times New Roman" w:hAnsi="Times New Roman" w:cs="Times New Roman"/>
        </w:rPr>
        <w:t>linear (r</w:t>
      </w:r>
      <w:r w:rsidRPr="00D60949">
        <w:rPr>
          <w:rFonts w:ascii="Times New Roman" w:hAnsi="Times New Roman" w:cs="Times New Roman"/>
          <w:vertAlign w:val="superscript"/>
        </w:rPr>
        <w:t>2</w:t>
      </w:r>
      <w:r w:rsidRPr="00D60949">
        <w:rPr>
          <w:rFonts w:ascii="Times New Roman" w:hAnsi="Times New Roman" w:cs="Times New Roman"/>
        </w:rPr>
        <w:t>=0.</w:t>
      </w:r>
      <w:r w:rsidR="00242683">
        <w:rPr>
          <w:rFonts w:ascii="Times New Roman" w:hAnsi="Times New Roman" w:cs="Times New Roman"/>
        </w:rPr>
        <w:t>37</w:t>
      </w:r>
      <w:r w:rsidRPr="00D60949">
        <w:rPr>
          <w:rFonts w:ascii="Times New Roman" w:hAnsi="Times New Roman" w:cs="Times New Roman"/>
        </w:rPr>
        <w:t xml:space="preserve"> to 0.</w:t>
      </w:r>
      <w:r w:rsidR="00242683">
        <w:rPr>
          <w:rFonts w:ascii="Times New Roman" w:hAnsi="Times New Roman" w:cs="Times New Roman"/>
        </w:rPr>
        <w:t>96</w:t>
      </w:r>
      <w:r w:rsidR="00FC2C1A">
        <w:rPr>
          <w:rFonts w:ascii="Times New Roman" w:hAnsi="Times New Roman" w:cs="Times New Roman"/>
        </w:rPr>
        <w:t>, p&lt;0.05</w:t>
      </w:r>
      <w:r w:rsidRPr="00D60949">
        <w:rPr>
          <w:rFonts w:ascii="Times New Roman" w:hAnsi="Times New Roman" w:cs="Times New Roman"/>
        </w:rPr>
        <w:t>).</w:t>
      </w:r>
      <w:r w:rsidR="00242683">
        <w:rPr>
          <w:rFonts w:ascii="Times New Roman" w:hAnsi="Times New Roman" w:cs="Times New Roman"/>
        </w:rPr>
        <w:t xml:space="preserve"> </w:t>
      </w:r>
      <w:r w:rsidR="00467DB0">
        <w:rPr>
          <w:rFonts w:ascii="Times New Roman" w:hAnsi="Times New Roman" w:cs="Times New Roman"/>
        </w:rPr>
        <w:t xml:space="preserve">Local thermal </w:t>
      </w:r>
      <w:r w:rsidR="00467DB0">
        <w:rPr>
          <w:rFonts w:ascii="Times New Roman" w:hAnsi="Times New Roman" w:cs="Times New Roman"/>
        </w:rPr>
        <w:lastRenderedPageBreak/>
        <w:t xml:space="preserve">comfort </w:t>
      </w:r>
      <w:r w:rsidR="00242683">
        <w:rPr>
          <w:rFonts w:ascii="Times New Roman" w:hAnsi="Times New Roman" w:cs="Times New Roman"/>
        </w:rPr>
        <w:t xml:space="preserve">had a strong relationship with </w:t>
      </w:r>
      <w:r w:rsidR="007656EC" w:rsidRPr="00D60949">
        <w:rPr>
          <w:rFonts w:ascii="Times New Roman" w:hAnsi="Times New Roman" w:cs="Times New Roman"/>
          <w:i/>
        </w:rPr>
        <w:t>T</w:t>
      </w:r>
      <w:r w:rsidR="007656EC">
        <w:rPr>
          <w:rFonts w:ascii="Times New Roman" w:hAnsi="Times New Roman" w:cs="Times New Roman"/>
          <w:i/>
          <w:vertAlign w:val="subscript"/>
        </w:rPr>
        <w:t>c</w:t>
      </w:r>
      <w:r w:rsidR="007656EC">
        <w:rPr>
          <w:rFonts w:ascii="Times New Roman" w:hAnsi="Times New Roman" w:cs="Times New Roman"/>
        </w:rPr>
        <w:t xml:space="preserve"> </w:t>
      </w:r>
      <w:r w:rsidR="00242683">
        <w:rPr>
          <w:rFonts w:ascii="Times New Roman" w:hAnsi="Times New Roman" w:cs="Times New Roman"/>
        </w:rPr>
        <w:t>which was strengthened during the RUN in comparison to the WALK (</w:t>
      </w:r>
      <w:r w:rsidR="00242683" w:rsidRPr="00D60949">
        <w:rPr>
          <w:rFonts w:ascii="Times New Roman" w:hAnsi="Times New Roman" w:cs="Times New Roman"/>
        </w:rPr>
        <w:t>r</w:t>
      </w:r>
      <w:r w:rsidR="00242683" w:rsidRPr="00D60949">
        <w:rPr>
          <w:rFonts w:ascii="Times New Roman" w:hAnsi="Times New Roman" w:cs="Times New Roman"/>
          <w:vertAlign w:val="superscript"/>
        </w:rPr>
        <w:t>2</w:t>
      </w:r>
      <w:r w:rsidR="00242683" w:rsidRPr="00D60949">
        <w:rPr>
          <w:rFonts w:ascii="Times New Roman" w:hAnsi="Times New Roman" w:cs="Times New Roman"/>
        </w:rPr>
        <w:t>=0.</w:t>
      </w:r>
      <w:r w:rsidR="00242683">
        <w:rPr>
          <w:rFonts w:ascii="Times New Roman" w:hAnsi="Times New Roman" w:cs="Times New Roman"/>
        </w:rPr>
        <w:t>82</w:t>
      </w:r>
      <w:r w:rsidR="00242683" w:rsidRPr="00D60949">
        <w:rPr>
          <w:rFonts w:ascii="Times New Roman" w:hAnsi="Times New Roman" w:cs="Times New Roman"/>
        </w:rPr>
        <w:t xml:space="preserve"> </w:t>
      </w:r>
      <w:r w:rsidR="00242683">
        <w:rPr>
          <w:rFonts w:ascii="Times New Roman" w:hAnsi="Times New Roman" w:cs="Times New Roman"/>
        </w:rPr>
        <w:t xml:space="preserve">and </w:t>
      </w:r>
      <w:r w:rsidR="00242683" w:rsidRPr="00D60949">
        <w:rPr>
          <w:rFonts w:ascii="Times New Roman" w:hAnsi="Times New Roman" w:cs="Times New Roman"/>
        </w:rPr>
        <w:t>r</w:t>
      </w:r>
      <w:r w:rsidR="00242683" w:rsidRPr="00D60949">
        <w:rPr>
          <w:rFonts w:ascii="Times New Roman" w:hAnsi="Times New Roman" w:cs="Times New Roman"/>
          <w:vertAlign w:val="superscript"/>
        </w:rPr>
        <w:t>2</w:t>
      </w:r>
      <w:r w:rsidR="00242683" w:rsidRPr="00D60949">
        <w:rPr>
          <w:rFonts w:ascii="Times New Roman" w:hAnsi="Times New Roman" w:cs="Times New Roman"/>
        </w:rPr>
        <w:t>=0.</w:t>
      </w:r>
      <w:r w:rsidR="00242683">
        <w:rPr>
          <w:rFonts w:ascii="Times New Roman" w:hAnsi="Times New Roman" w:cs="Times New Roman"/>
        </w:rPr>
        <w:t>50, respectively</w:t>
      </w:r>
      <w:r w:rsidR="000027E2">
        <w:rPr>
          <w:rFonts w:ascii="Times New Roman" w:hAnsi="Times New Roman" w:cs="Times New Roman"/>
        </w:rPr>
        <w:t>, p&lt;0.05</w:t>
      </w:r>
      <w:r w:rsidR="00242683">
        <w:rPr>
          <w:rFonts w:ascii="Times New Roman" w:hAnsi="Times New Roman" w:cs="Times New Roman"/>
        </w:rPr>
        <w:t>).</w:t>
      </w:r>
      <w:r w:rsidRPr="00D60949">
        <w:rPr>
          <w:rFonts w:ascii="Times New Roman" w:hAnsi="Times New Roman" w:cs="Times New Roman"/>
        </w:rPr>
        <w:t xml:space="preserve"> </w:t>
      </w:r>
    </w:p>
    <w:p w:rsidR="00B94271" w:rsidRPr="00D60949" w:rsidRDefault="001D148C" w:rsidP="00BF36D5">
      <w:pPr>
        <w:spacing w:line="360" w:lineRule="auto"/>
        <w:jc w:val="both"/>
        <w:rPr>
          <w:rFonts w:ascii="Times New Roman" w:hAnsi="Times New Roman" w:cs="Times New Roman"/>
          <w:b/>
        </w:rPr>
      </w:pPr>
      <w:r>
        <w:rPr>
          <w:rFonts w:ascii="Times New Roman" w:hAnsi="Times New Roman" w:cs="Times New Roman"/>
          <w:b/>
        </w:rPr>
        <w:t xml:space="preserve">3.4. </w:t>
      </w:r>
      <w:r w:rsidR="00B94271" w:rsidRPr="00D60949">
        <w:rPr>
          <w:rFonts w:ascii="Times New Roman" w:hAnsi="Times New Roman" w:cs="Times New Roman"/>
          <w:b/>
        </w:rPr>
        <w:t xml:space="preserve">Regional sensitivity to </w:t>
      </w:r>
      <w:r w:rsidR="00B94271" w:rsidRPr="00D60949">
        <w:rPr>
          <w:rFonts w:ascii="Times New Roman" w:hAnsi="Times New Roman" w:cs="Times New Roman"/>
          <w:b/>
          <w:i/>
        </w:rPr>
        <w:t>w</w:t>
      </w:r>
      <w:r w:rsidR="00B94271" w:rsidRPr="00D60949">
        <w:rPr>
          <w:rFonts w:ascii="Times New Roman" w:hAnsi="Times New Roman" w:cs="Times New Roman"/>
          <w:b/>
          <w:i/>
          <w:vertAlign w:val="subscript"/>
        </w:rPr>
        <w:t>local</w:t>
      </w:r>
      <w:r w:rsidR="000F5360" w:rsidRPr="00D60949">
        <w:rPr>
          <w:rFonts w:ascii="Times New Roman" w:hAnsi="Times New Roman" w:cs="Times New Roman"/>
          <w:b/>
        </w:rPr>
        <w:t xml:space="preserve"> </w:t>
      </w:r>
      <w:r w:rsidR="00B94271" w:rsidRPr="00D60949">
        <w:rPr>
          <w:rFonts w:ascii="Times New Roman" w:hAnsi="Times New Roman" w:cs="Times New Roman"/>
          <w:b/>
        </w:rPr>
        <w:t xml:space="preserve">and ∆GSC. </w:t>
      </w:r>
    </w:p>
    <w:p w:rsidR="00D74F8D" w:rsidRDefault="005613EB" w:rsidP="005613EB">
      <w:pPr>
        <w:spacing w:line="360" w:lineRule="auto"/>
        <w:jc w:val="both"/>
        <w:rPr>
          <w:rFonts w:ascii="Times New Roman" w:hAnsi="Times New Roman" w:cs="Times New Roman"/>
        </w:rPr>
      </w:pPr>
      <w:r w:rsidRPr="00811ACA">
        <w:rPr>
          <w:rFonts w:ascii="Times New Roman" w:hAnsi="Times New Roman" w:cs="Times New Roman"/>
        </w:rPr>
        <w:t xml:space="preserve">Local and whole body </w:t>
      </w:r>
      <w:r w:rsidR="007656EC" w:rsidRPr="00811ACA">
        <w:rPr>
          <w:rFonts w:ascii="Times New Roman" w:hAnsi="Times New Roman" w:cs="Times New Roman"/>
        </w:rPr>
        <w:t>threshold of discomfort</w:t>
      </w:r>
      <w:r w:rsidRPr="00811ACA">
        <w:rPr>
          <w:rFonts w:ascii="Times New Roman" w:hAnsi="Times New Roman" w:cs="Times New Roman"/>
        </w:rPr>
        <w:t xml:space="preserve"> according to </w:t>
      </w:r>
      <w:r w:rsidRPr="00811ACA">
        <w:rPr>
          <w:rFonts w:ascii="Times New Roman" w:hAnsi="Times New Roman" w:cs="Times New Roman"/>
          <w:i/>
        </w:rPr>
        <w:t>w</w:t>
      </w:r>
      <w:r w:rsidRPr="00811ACA">
        <w:rPr>
          <w:rFonts w:ascii="Times New Roman" w:hAnsi="Times New Roman" w:cs="Times New Roman"/>
          <w:i/>
          <w:vertAlign w:val="subscript"/>
        </w:rPr>
        <w:t>local</w:t>
      </w:r>
      <w:r w:rsidRPr="00811ACA">
        <w:rPr>
          <w:rFonts w:ascii="Times New Roman" w:hAnsi="Times New Roman" w:cs="Times New Roman"/>
          <w:vertAlign w:val="subscript"/>
        </w:rPr>
        <w:t xml:space="preserve"> </w:t>
      </w:r>
      <w:r w:rsidRPr="00811ACA">
        <w:rPr>
          <w:rFonts w:ascii="Times New Roman" w:hAnsi="Times New Roman" w:cs="Times New Roman"/>
        </w:rPr>
        <w:t>a</w:t>
      </w:r>
      <w:r w:rsidR="001E0C3A" w:rsidRPr="00811ACA">
        <w:rPr>
          <w:rFonts w:ascii="Times New Roman" w:hAnsi="Times New Roman" w:cs="Times New Roman"/>
        </w:rPr>
        <w:t>nd ∆GSC are displayed in Table 3</w:t>
      </w:r>
      <w:r w:rsidR="00526767" w:rsidRPr="00811ACA">
        <w:rPr>
          <w:rFonts w:ascii="Times New Roman" w:hAnsi="Times New Roman" w:cs="Times New Roman"/>
        </w:rPr>
        <w:t>.</w:t>
      </w:r>
      <w:r w:rsidRPr="00811ACA">
        <w:rPr>
          <w:rFonts w:ascii="Times New Roman" w:hAnsi="Times New Roman" w:cs="Times New Roman"/>
        </w:rPr>
        <w:t xml:space="preserve"> The </w:t>
      </w:r>
      <w:r w:rsidR="007656EC" w:rsidRPr="00811ACA">
        <w:rPr>
          <w:rFonts w:ascii="Times New Roman" w:hAnsi="Times New Roman" w:cs="Times New Roman"/>
        </w:rPr>
        <w:t xml:space="preserve">threshold of discomfort </w:t>
      </w:r>
      <w:r w:rsidRPr="00811ACA">
        <w:rPr>
          <w:rFonts w:ascii="Times New Roman" w:hAnsi="Times New Roman" w:cs="Times New Roman"/>
        </w:rPr>
        <w:t xml:space="preserve">are defined as the point at which participants no longer feel comfortable (-1 vote). </w:t>
      </w:r>
      <w:r w:rsidR="00C279D0">
        <w:rPr>
          <w:rFonts w:ascii="Times New Roman" w:hAnsi="Times New Roman" w:cs="Times New Roman"/>
        </w:rPr>
        <w:t xml:space="preserve">The values </w:t>
      </w:r>
      <w:r w:rsidR="00C279D0" w:rsidRPr="00811ACA">
        <w:rPr>
          <w:rFonts w:ascii="Times New Roman" w:hAnsi="Times New Roman" w:cs="Times New Roman"/>
        </w:rPr>
        <w:t>in Table 3</w:t>
      </w:r>
      <w:r w:rsidR="00C279D0">
        <w:rPr>
          <w:rFonts w:ascii="Times New Roman" w:hAnsi="Times New Roman" w:cs="Times New Roman"/>
        </w:rPr>
        <w:t xml:space="preserve"> are the mean of each </w:t>
      </w:r>
      <w:r w:rsidR="006C584D">
        <w:rPr>
          <w:rFonts w:ascii="Times New Roman" w:hAnsi="Times New Roman" w:cs="Times New Roman"/>
        </w:rPr>
        <w:t>individual’s</w:t>
      </w:r>
      <w:r w:rsidR="00C279D0">
        <w:rPr>
          <w:rFonts w:ascii="Times New Roman" w:hAnsi="Times New Roman" w:cs="Times New Roman"/>
        </w:rPr>
        <w:t xml:space="preserve"> </w:t>
      </w:r>
      <w:r w:rsidR="00C279D0" w:rsidRPr="00811ACA">
        <w:rPr>
          <w:rFonts w:ascii="Times New Roman" w:hAnsi="Times New Roman" w:cs="Times New Roman"/>
          <w:i/>
        </w:rPr>
        <w:t>w</w:t>
      </w:r>
      <w:r w:rsidR="00C279D0" w:rsidRPr="00811ACA">
        <w:rPr>
          <w:rFonts w:ascii="Times New Roman" w:hAnsi="Times New Roman" w:cs="Times New Roman"/>
          <w:i/>
          <w:vertAlign w:val="subscript"/>
        </w:rPr>
        <w:t>local</w:t>
      </w:r>
      <w:r w:rsidR="00C279D0" w:rsidRPr="00811ACA">
        <w:rPr>
          <w:rFonts w:ascii="Times New Roman" w:hAnsi="Times New Roman" w:cs="Times New Roman"/>
          <w:vertAlign w:val="subscript"/>
        </w:rPr>
        <w:t xml:space="preserve"> </w:t>
      </w:r>
      <w:r w:rsidR="00C279D0" w:rsidRPr="00811ACA">
        <w:rPr>
          <w:rFonts w:ascii="Times New Roman" w:hAnsi="Times New Roman" w:cs="Times New Roman"/>
        </w:rPr>
        <w:t>and ∆GSC</w:t>
      </w:r>
      <w:r w:rsidR="00C279D0">
        <w:rPr>
          <w:rFonts w:ascii="Times New Roman" w:hAnsi="Times New Roman" w:cs="Times New Roman"/>
        </w:rPr>
        <w:t xml:space="preserve"> value at the threshold. </w:t>
      </w:r>
      <w:r w:rsidR="0065064F">
        <w:rPr>
          <w:rFonts w:ascii="Times New Roman" w:hAnsi="Times New Roman" w:cs="Times New Roman"/>
        </w:rPr>
        <w:t xml:space="preserve">Two-way repeated measures ANOVA revealed no significant effect of condition for </w:t>
      </w:r>
      <w:r w:rsidR="00176BB3" w:rsidRPr="00811ACA">
        <w:rPr>
          <w:rFonts w:ascii="Times New Roman" w:hAnsi="Times New Roman" w:cs="Times New Roman"/>
          <w:i/>
        </w:rPr>
        <w:t>w</w:t>
      </w:r>
      <w:r w:rsidR="00176BB3" w:rsidRPr="00811ACA">
        <w:rPr>
          <w:rFonts w:ascii="Times New Roman" w:hAnsi="Times New Roman" w:cs="Times New Roman"/>
          <w:i/>
          <w:vertAlign w:val="subscript"/>
        </w:rPr>
        <w:t>local</w:t>
      </w:r>
      <w:r w:rsidR="00176BB3">
        <w:rPr>
          <w:rFonts w:ascii="Times New Roman" w:hAnsi="Times New Roman" w:cs="Times New Roman"/>
          <w:i/>
          <w:vertAlign w:val="subscript"/>
        </w:rPr>
        <w:t>.</w:t>
      </w:r>
      <w:r w:rsidR="009C0859">
        <w:rPr>
          <w:rFonts w:ascii="Times New Roman" w:hAnsi="Times New Roman" w:cs="Times New Roman"/>
          <w:i/>
          <w:vertAlign w:val="subscript"/>
        </w:rPr>
        <w:t xml:space="preserve"> </w:t>
      </w:r>
      <w:r w:rsidR="009C0859">
        <w:rPr>
          <w:rFonts w:ascii="Times New Roman" w:hAnsi="Times New Roman" w:cs="Times New Roman"/>
        </w:rPr>
        <w:t>(p&gt;0.05)</w:t>
      </w:r>
      <w:r w:rsidR="00176BB3">
        <w:rPr>
          <w:rFonts w:ascii="Times New Roman" w:hAnsi="Times New Roman" w:cs="Times New Roman"/>
          <w:i/>
          <w:vertAlign w:val="subscript"/>
        </w:rPr>
        <w:t xml:space="preserve"> </w:t>
      </w:r>
      <w:r w:rsidR="006C584D">
        <w:rPr>
          <w:rFonts w:ascii="Times New Roman" w:hAnsi="Times New Roman" w:cs="Times New Roman"/>
        </w:rPr>
        <w:t xml:space="preserve">). </w:t>
      </w:r>
      <w:r w:rsidR="0065064F">
        <w:rPr>
          <w:rFonts w:ascii="Times New Roman" w:hAnsi="Times New Roman" w:cs="Times New Roman"/>
        </w:rPr>
        <w:t xml:space="preserve">A significant effect of location is observed for </w:t>
      </w:r>
      <w:r w:rsidR="0065064F" w:rsidRPr="00811ACA">
        <w:rPr>
          <w:rFonts w:ascii="Times New Roman" w:hAnsi="Times New Roman" w:cs="Times New Roman"/>
          <w:i/>
        </w:rPr>
        <w:t>w</w:t>
      </w:r>
      <w:r w:rsidR="0065064F" w:rsidRPr="00811ACA">
        <w:rPr>
          <w:rFonts w:ascii="Times New Roman" w:hAnsi="Times New Roman" w:cs="Times New Roman"/>
          <w:i/>
          <w:vertAlign w:val="subscript"/>
        </w:rPr>
        <w:t>local</w:t>
      </w:r>
      <w:r w:rsidR="0065064F">
        <w:rPr>
          <w:rFonts w:ascii="Times New Roman" w:hAnsi="Times New Roman" w:cs="Times New Roman"/>
        </w:rPr>
        <w:t xml:space="preserve"> but not for ∆GSC. </w:t>
      </w:r>
      <w:r w:rsidR="009C0859">
        <w:rPr>
          <w:rFonts w:ascii="Times New Roman" w:hAnsi="Times New Roman" w:cs="Times New Roman"/>
        </w:rPr>
        <w:t>P</w:t>
      </w:r>
      <w:r w:rsidR="0065064F">
        <w:rPr>
          <w:rFonts w:ascii="Times New Roman" w:hAnsi="Times New Roman" w:cs="Times New Roman"/>
        </w:rPr>
        <w:t xml:space="preserve">airwise comparison with Bonferroni correction revealed no significant differences between locations for </w:t>
      </w:r>
      <w:r w:rsidR="0065064F" w:rsidRPr="00811ACA">
        <w:rPr>
          <w:rFonts w:ascii="Times New Roman" w:hAnsi="Times New Roman" w:cs="Times New Roman"/>
          <w:i/>
        </w:rPr>
        <w:t>w</w:t>
      </w:r>
      <w:r w:rsidR="0065064F" w:rsidRPr="00811ACA">
        <w:rPr>
          <w:rFonts w:ascii="Times New Roman" w:hAnsi="Times New Roman" w:cs="Times New Roman"/>
          <w:i/>
          <w:vertAlign w:val="subscript"/>
        </w:rPr>
        <w:t>local</w:t>
      </w:r>
      <w:r w:rsidR="0065064F">
        <w:rPr>
          <w:rFonts w:ascii="Times New Roman" w:hAnsi="Times New Roman" w:cs="Times New Roman"/>
        </w:rPr>
        <w:t xml:space="preserve">. Without Bonferroni corrections the upper back was significantly less sensitive than all other locations and the chest was significantly less sensitive than the upper legs. </w:t>
      </w:r>
      <w:r w:rsidR="007E17CE" w:rsidRPr="00811ACA">
        <w:rPr>
          <w:rFonts w:ascii="Times New Roman" w:hAnsi="Times New Roman" w:cs="Times New Roman"/>
        </w:rPr>
        <w:t xml:space="preserve">According to Table </w:t>
      </w:r>
      <w:r w:rsidR="001E0C3A" w:rsidRPr="00811ACA">
        <w:rPr>
          <w:rFonts w:ascii="Times New Roman" w:hAnsi="Times New Roman" w:cs="Times New Roman"/>
        </w:rPr>
        <w:t>3</w:t>
      </w:r>
      <w:r w:rsidR="007E17CE" w:rsidRPr="00811ACA">
        <w:rPr>
          <w:rFonts w:ascii="Times New Roman" w:hAnsi="Times New Roman" w:cs="Times New Roman"/>
        </w:rPr>
        <w:t xml:space="preserve">, </w:t>
      </w:r>
      <w:r w:rsidR="007656EC" w:rsidRPr="00811ACA">
        <w:rPr>
          <w:rFonts w:ascii="Times New Roman" w:hAnsi="Times New Roman" w:cs="Times New Roman"/>
        </w:rPr>
        <w:t xml:space="preserve">threshold of discomfort </w:t>
      </w:r>
      <w:r w:rsidR="007E17CE" w:rsidRPr="00811ACA">
        <w:rPr>
          <w:rFonts w:ascii="Times New Roman" w:hAnsi="Times New Roman" w:cs="Times New Roman"/>
        </w:rPr>
        <w:t xml:space="preserve">for </w:t>
      </w:r>
      <w:r w:rsidRPr="00811ACA">
        <w:rPr>
          <w:rFonts w:ascii="Times New Roman" w:hAnsi="Times New Roman" w:cs="Times New Roman"/>
          <w:i/>
        </w:rPr>
        <w:t>w</w:t>
      </w:r>
      <w:r w:rsidRPr="00811ACA">
        <w:rPr>
          <w:rFonts w:ascii="Times New Roman" w:hAnsi="Times New Roman" w:cs="Times New Roman"/>
          <w:i/>
          <w:vertAlign w:val="subscript"/>
        </w:rPr>
        <w:t>local</w:t>
      </w:r>
      <w:r w:rsidRPr="00811ACA">
        <w:rPr>
          <w:rFonts w:ascii="Times New Roman" w:hAnsi="Times New Roman" w:cs="Times New Roman"/>
        </w:rPr>
        <w:t xml:space="preserve"> </w:t>
      </w:r>
      <w:r w:rsidR="007E17CE" w:rsidRPr="00811ACA">
        <w:rPr>
          <w:rFonts w:ascii="Times New Roman" w:hAnsi="Times New Roman" w:cs="Times New Roman"/>
        </w:rPr>
        <w:t>i</w:t>
      </w:r>
      <w:r w:rsidRPr="00811ACA">
        <w:rPr>
          <w:rFonts w:ascii="Times New Roman" w:hAnsi="Times New Roman" w:cs="Times New Roman"/>
        </w:rPr>
        <w:t xml:space="preserve">ndicate that the upper legs and upper arms are the most sensitive during the WALK due to the lower </w:t>
      </w:r>
      <w:r w:rsidRPr="00811ACA">
        <w:rPr>
          <w:rFonts w:ascii="Times New Roman" w:hAnsi="Times New Roman" w:cs="Times New Roman"/>
          <w:i/>
        </w:rPr>
        <w:t>w</w:t>
      </w:r>
      <w:r w:rsidRPr="00811ACA">
        <w:rPr>
          <w:rFonts w:ascii="Times New Roman" w:hAnsi="Times New Roman" w:cs="Times New Roman"/>
          <w:i/>
          <w:vertAlign w:val="subscript"/>
        </w:rPr>
        <w:t>local</w:t>
      </w:r>
      <w:r w:rsidRPr="00811ACA">
        <w:rPr>
          <w:rFonts w:ascii="Times New Roman" w:hAnsi="Times New Roman" w:cs="Times New Roman"/>
        </w:rPr>
        <w:t xml:space="preserve"> values (0.22</w:t>
      </w:r>
      <w:r w:rsidR="00811ACA" w:rsidRPr="00811ACA">
        <w:rPr>
          <w:rFonts w:ascii="Times New Roman" w:hAnsi="Times New Roman" w:cs="Times New Roman"/>
        </w:rPr>
        <w:t xml:space="preserve"> ± 0.11</w:t>
      </w:r>
      <w:r w:rsidR="006D404D" w:rsidRPr="00811ACA">
        <w:rPr>
          <w:rFonts w:ascii="Times New Roman" w:hAnsi="Times New Roman" w:cs="Times New Roman"/>
        </w:rPr>
        <w:t xml:space="preserve"> </w:t>
      </w:r>
      <w:r w:rsidRPr="00811ACA">
        <w:rPr>
          <w:rFonts w:ascii="Times New Roman" w:hAnsi="Times New Roman" w:cs="Times New Roman"/>
        </w:rPr>
        <w:t>and 0.2</w:t>
      </w:r>
      <w:r w:rsidR="00811ACA" w:rsidRPr="00811ACA">
        <w:rPr>
          <w:rFonts w:ascii="Times New Roman" w:hAnsi="Times New Roman" w:cs="Times New Roman"/>
        </w:rPr>
        <w:t>2 ± 0.03</w:t>
      </w:r>
      <w:r w:rsidRPr="00811ACA">
        <w:rPr>
          <w:rFonts w:ascii="Times New Roman" w:hAnsi="Times New Roman" w:cs="Times New Roman"/>
        </w:rPr>
        <w:t xml:space="preserve">, respectively). The upper back is classed as the least sensitive as it requires a higher </w:t>
      </w:r>
      <w:r w:rsidRPr="00811ACA">
        <w:rPr>
          <w:rFonts w:ascii="Times New Roman" w:hAnsi="Times New Roman" w:cs="Times New Roman"/>
          <w:i/>
        </w:rPr>
        <w:t>w</w:t>
      </w:r>
      <w:r w:rsidRPr="00811ACA">
        <w:rPr>
          <w:rFonts w:ascii="Times New Roman" w:hAnsi="Times New Roman" w:cs="Times New Roman"/>
          <w:i/>
          <w:vertAlign w:val="subscript"/>
        </w:rPr>
        <w:t>local</w:t>
      </w:r>
      <w:r w:rsidRPr="00811ACA">
        <w:rPr>
          <w:rFonts w:ascii="Times New Roman" w:hAnsi="Times New Roman" w:cs="Times New Roman"/>
        </w:rPr>
        <w:t xml:space="preserve"> values before participants no longer felt comfortable (0.</w:t>
      </w:r>
      <w:r w:rsidR="00811ACA" w:rsidRPr="00811ACA">
        <w:rPr>
          <w:rFonts w:ascii="Times New Roman" w:hAnsi="Times New Roman" w:cs="Times New Roman"/>
        </w:rPr>
        <w:t>30 ± 0.12</w:t>
      </w:r>
      <w:r w:rsidRPr="00811ACA">
        <w:rPr>
          <w:rFonts w:ascii="Times New Roman" w:hAnsi="Times New Roman" w:cs="Times New Roman"/>
        </w:rPr>
        <w:t xml:space="preserve">). </w:t>
      </w:r>
      <w:r w:rsidR="000B43A7" w:rsidRPr="00811ACA">
        <w:rPr>
          <w:rFonts w:ascii="Times New Roman" w:hAnsi="Times New Roman"/>
        </w:rPr>
        <w:t xml:space="preserve">During the RUN the </w:t>
      </w:r>
      <w:r w:rsidR="007656EC" w:rsidRPr="00811ACA">
        <w:rPr>
          <w:rFonts w:ascii="Times New Roman" w:hAnsi="Times New Roman" w:cs="Times New Roman"/>
        </w:rPr>
        <w:t xml:space="preserve">threshold of discomfort </w:t>
      </w:r>
      <w:r w:rsidR="000B43A7" w:rsidRPr="00811ACA">
        <w:rPr>
          <w:rFonts w:ascii="Times New Roman" w:hAnsi="Times New Roman"/>
        </w:rPr>
        <w:t xml:space="preserve">for </w:t>
      </w:r>
      <w:r w:rsidR="000B43A7" w:rsidRPr="00811ACA">
        <w:rPr>
          <w:rFonts w:ascii="Times New Roman" w:hAnsi="Times New Roman"/>
          <w:i/>
        </w:rPr>
        <w:t>w</w:t>
      </w:r>
      <w:r w:rsidR="000B43A7" w:rsidRPr="00811ACA">
        <w:rPr>
          <w:rFonts w:ascii="Times New Roman" w:hAnsi="Times New Roman"/>
          <w:i/>
          <w:vertAlign w:val="subscript"/>
        </w:rPr>
        <w:t>local</w:t>
      </w:r>
      <w:r w:rsidR="000B43A7" w:rsidRPr="00811ACA">
        <w:rPr>
          <w:rFonts w:ascii="Times New Roman" w:hAnsi="Times New Roman"/>
        </w:rPr>
        <w:t xml:space="preserve"> occur at higher values than the WALK but suggest a similar order of sensitivity, with the extremities being more sensitive than the torso areas. </w:t>
      </w:r>
      <w:r w:rsidR="000B43A7" w:rsidRPr="00D8494F">
        <w:rPr>
          <w:rFonts w:ascii="Times New Roman" w:hAnsi="Times New Roman"/>
        </w:rPr>
        <w:t>I</w:t>
      </w:r>
      <w:r w:rsidRPr="00811ACA">
        <w:rPr>
          <w:rFonts w:ascii="Times New Roman" w:hAnsi="Times New Roman" w:cs="Times New Roman"/>
        </w:rPr>
        <w:t xml:space="preserve">f the same principle is applied to ∆GSC then the upper back </w:t>
      </w:r>
      <w:r w:rsidR="007B1F2F" w:rsidRPr="00811ACA">
        <w:rPr>
          <w:rFonts w:ascii="Times New Roman" w:hAnsi="Times New Roman" w:cs="Times New Roman"/>
        </w:rPr>
        <w:t xml:space="preserve">and upper arm </w:t>
      </w:r>
      <w:r w:rsidRPr="00811ACA">
        <w:rPr>
          <w:rFonts w:ascii="Times New Roman" w:hAnsi="Times New Roman" w:cs="Times New Roman"/>
        </w:rPr>
        <w:t>are the most sensitive and the upper legs the least sensitive.</w:t>
      </w:r>
      <w:r w:rsidR="00D74F8D" w:rsidRPr="00D74F8D">
        <w:rPr>
          <w:rFonts w:ascii="Times New Roman" w:hAnsi="Times New Roman" w:cs="Times New Roman"/>
        </w:rPr>
        <w:t xml:space="preserve"> </w:t>
      </w:r>
    </w:p>
    <w:p w:rsidR="00881BEB" w:rsidRDefault="005613EB" w:rsidP="005613EB">
      <w:pPr>
        <w:spacing w:line="360" w:lineRule="auto"/>
        <w:jc w:val="both"/>
        <w:rPr>
          <w:rFonts w:ascii="Times New Roman" w:hAnsi="Times New Roman" w:cs="Times New Roman"/>
        </w:rPr>
      </w:pPr>
      <w:r w:rsidRPr="00D60949">
        <w:rPr>
          <w:rFonts w:ascii="Times New Roman" w:hAnsi="Times New Roman" w:cs="Times New Roman"/>
        </w:rPr>
        <w:t xml:space="preserve">The </w:t>
      </w:r>
      <w:r w:rsidR="007251D7">
        <w:rPr>
          <w:rFonts w:ascii="Times New Roman" w:hAnsi="Times New Roman" w:cs="Times New Roman"/>
        </w:rPr>
        <w:t xml:space="preserve">intensity of discomfort </w:t>
      </w:r>
      <w:r w:rsidR="00526767" w:rsidRPr="00D60949">
        <w:rPr>
          <w:rFonts w:ascii="Times New Roman" w:hAnsi="Times New Roman" w:cs="Times New Roman"/>
        </w:rPr>
        <w:t xml:space="preserve">(i.e. the highest discomfort score reported) </w:t>
      </w:r>
      <w:r w:rsidRPr="00D60949">
        <w:rPr>
          <w:rFonts w:ascii="Times New Roman" w:hAnsi="Times New Roman" w:cs="Times New Roman"/>
        </w:rPr>
        <w:t xml:space="preserve">and the corresponding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vertAlign w:val="subscript"/>
        </w:rPr>
        <w:t xml:space="preserve"> </w:t>
      </w:r>
      <w:r w:rsidR="008F5967">
        <w:rPr>
          <w:rFonts w:ascii="Times New Roman" w:hAnsi="Times New Roman" w:cs="Times New Roman"/>
        </w:rPr>
        <w:t>reached varied</w:t>
      </w:r>
      <w:r w:rsidRPr="00D60949">
        <w:rPr>
          <w:rFonts w:ascii="Times New Roman" w:hAnsi="Times New Roman" w:cs="Times New Roman"/>
        </w:rPr>
        <w:t xml:space="preserve"> between locations, these are </w:t>
      </w:r>
      <w:r w:rsidR="00526767">
        <w:rPr>
          <w:rFonts w:ascii="Times New Roman" w:hAnsi="Times New Roman" w:cs="Times New Roman"/>
        </w:rPr>
        <w:t xml:space="preserve">listed in Table </w:t>
      </w:r>
      <w:r w:rsidR="001E0C3A">
        <w:rPr>
          <w:rFonts w:ascii="Times New Roman" w:hAnsi="Times New Roman" w:cs="Times New Roman"/>
        </w:rPr>
        <w:t>4</w:t>
      </w:r>
      <w:r w:rsidR="000B43A7">
        <w:rPr>
          <w:rFonts w:ascii="Times New Roman" w:hAnsi="Times New Roman" w:cs="Times New Roman"/>
        </w:rPr>
        <w:t>.</w:t>
      </w:r>
      <w:r w:rsidR="00475B31">
        <w:rPr>
          <w:rFonts w:ascii="Times New Roman" w:hAnsi="Times New Roman" w:cs="Times New Roman"/>
        </w:rPr>
        <w:t xml:space="preserve"> </w:t>
      </w:r>
      <w:r w:rsidR="00176BB3">
        <w:rPr>
          <w:rFonts w:ascii="Times New Roman" w:hAnsi="Times New Roman" w:cs="Times New Roman"/>
        </w:rPr>
        <w:t xml:space="preserve">Two-way repeated measures ANOVA revealed a significant effect of condition for </w:t>
      </w:r>
      <w:r w:rsidR="00176BB3" w:rsidRPr="00811ACA">
        <w:rPr>
          <w:rFonts w:ascii="Times New Roman" w:hAnsi="Times New Roman" w:cs="Times New Roman"/>
          <w:i/>
        </w:rPr>
        <w:t>w</w:t>
      </w:r>
      <w:r w:rsidR="00176BB3" w:rsidRPr="00811ACA">
        <w:rPr>
          <w:rFonts w:ascii="Times New Roman" w:hAnsi="Times New Roman" w:cs="Times New Roman"/>
          <w:i/>
          <w:vertAlign w:val="subscript"/>
        </w:rPr>
        <w:t>local</w:t>
      </w:r>
      <w:r w:rsidR="00176BB3">
        <w:rPr>
          <w:rFonts w:ascii="Times New Roman" w:hAnsi="Times New Roman" w:cs="Times New Roman"/>
        </w:rPr>
        <w:t>, ∆</w:t>
      </w:r>
      <w:r w:rsidR="009C0859">
        <w:rPr>
          <w:rFonts w:ascii="Times New Roman" w:hAnsi="Times New Roman" w:cs="Times New Roman"/>
        </w:rPr>
        <w:t>GSC and thermal comfort</w:t>
      </w:r>
      <w:r w:rsidR="006C584D">
        <w:rPr>
          <w:rFonts w:ascii="Times New Roman" w:hAnsi="Times New Roman" w:cs="Times New Roman"/>
        </w:rPr>
        <w:t xml:space="preserve"> </w:t>
      </w:r>
      <w:r w:rsidR="00176BB3">
        <w:rPr>
          <w:rFonts w:ascii="Times New Roman" w:hAnsi="Times New Roman" w:cs="Times New Roman"/>
        </w:rPr>
        <w:t xml:space="preserve">as </w:t>
      </w:r>
      <w:r w:rsidR="006C584D">
        <w:rPr>
          <w:rFonts w:ascii="Times New Roman" w:hAnsi="Times New Roman" w:cs="Times New Roman"/>
        </w:rPr>
        <w:t xml:space="preserve">all locations were significantly higher during the RUN compared to the WALK (p&lt;0.05). </w:t>
      </w:r>
      <w:r w:rsidR="00176BB3">
        <w:rPr>
          <w:rFonts w:ascii="Times New Roman" w:hAnsi="Times New Roman" w:cs="Times New Roman"/>
        </w:rPr>
        <w:t xml:space="preserve">A significant effect of location was observed for thermal comfort, with the whole body (3.3) and chest (3.1) scoring significantly higher discomfort votes than the upper legs (2.4). </w:t>
      </w:r>
      <w:r w:rsidR="00881BEB">
        <w:rPr>
          <w:rFonts w:ascii="Times New Roman" w:hAnsi="Times New Roman" w:cs="Times New Roman"/>
        </w:rPr>
        <w:t xml:space="preserve">A significant effect of location was observed for </w:t>
      </w:r>
      <w:r w:rsidR="00881BEB" w:rsidRPr="00D60949">
        <w:rPr>
          <w:rFonts w:ascii="Times New Roman" w:hAnsi="Times New Roman" w:cs="Times New Roman"/>
          <w:i/>
        </w:rPr>
        <w:t>w</w:t>
      </w:r>
      <w:r w:rsidR="00881BEB" w:rsidRPr="00D60949">
        <w:rPr>
          <w:rFonts w:ascii="Times New Roman" w:hAnsi="Times New Roman" w:cs="Times New Roman"/>
          <w:i/>
          <w:vertAlign w:val="subscript"/>
        </w:rPr>
        <w:t>local</w:t>
      </w:r>
      <w:r w:rsidR="00881BEB">
        <w:rPr>
          <w:rFonts w:ascii="Times New Roman" w:hAnsi="Times New Roman" w:cs="Times New Roman"/>
          <w:i/>
          <w:vertAlign w:val="subscript"/>
        </w:rPr>
        <w:t xml:space="preserve"> </w:t>
      </w:r>
      <w:r w:rsidR="00881BEB" w:rsidRPr="00881BEB">
        <w:rPr>
          <w:rFonts w:ascii="Times New Roman" w:hAnsi="Times New Roman" w:cs="Times New Roman"/>
        </w:rPr>
        <w:t>and pairwise comparison</w:t>
      </w:r>
      <w:r w:rsidR="00881BEB">
        <w:rPr>
          <w:rFonts w:ascii="Times New Roman" w:hAnsi="Times New Roman" w:cs="Times New Roman"/>
        </w:rPr>
        <w:t xml:space="preserve"> showed significant differences between all locations except the w</w:t>
      </w:r>
      <w:r w:rsidR="009C0859">
        <w:rPr>
          <w:rFonts w:ascii="Times New Roman" w:hAnsi="Times New Roman" w:cs="Times New Roman"/>
        </w:rPr>
        <w:t>h</w:t>
      </w:r>
      <w:r w:rsidR="00881BEB">
        <w:rPr>
          <w:rFonts w:ascii="Times New Roman" w:hAnsi="Times New Roman" w:cs="Times New Roman"/>
        </w:rPr>
        <w:t>ole body and the upper arm, the chest and the upper back (p&gt;0.05).</w:t>
      </w:r>
      <w:r w:rsidR="00881BEB" w:rsidRPr="00881BEB">
        <w:rPr>
          <w:rFonts w:ascii="Times New Roman" w:hAnsi="Times New Roman" w:cs="Times New Roman"/>
        </w:rPr>
        <w:t xml:space="preserve"> </w:t>
      </w:r>
      <w:r w:rsidR="00881BEB">
        <w:rPr>
          <w:rFonts w:ascii="Times New Roman" w:hAnsi="Times New Roman" w:cs="Times New Roman"/>
        </w:rPr>
        <w:t>No significant effect of location was observed for ∆GSC.</w:t>
      </w:r>
    </w:p>
    <w:p w:rsidR="005613EB" w:rsidRPr="00D60949" w:rsidRDefault="006D404D" w:rsidP="005613EB">
      <w:pPr>
        <w:spacing w:line="360" w:lineRule="auto"/>
        <w:jc w:val="both"/>
        <w:rPr>
          <w:rFonts w:ascii="Times New Roman" w:hAnsi="Times New Roman" w:cs="Times New Roman"/>
        </w:rPr>
      </w:pPr>
      <w:r w:rsidRPr="00D60949">
        <w:rPr>
          <w:rFonts w:ascii="Times New Roman" w:hAnsi="Times New Roman" w:cs="Times New Roman"/>
        </w:rPr>
        <w:t>D</w:t>
      </w:r>
      <w:r w:rsidR="005613EB" w:rsidRPr="00D60949">
        <w:rPr>
          <w:rFonts w:ascii="Times New Roman" w:hAnsi="Times New Roman" w:cs="Times New Roman"/>
        </w:rPr>
        <w:t>uring the WALK the chest and upper back scored the highest vote (&gt;</w:t>
      </w:r>
      <w:r w:rsidR="00AC0C72" w:rsidRPr="00D60949">
        <w:rPr>
          <w:rFonts w:ascii="Times New Roman" w:hAnsi="Times New Roman" w:cs="Times New Roman"/>
        </w:rPr>
        <w:t>-</w:t>
      </w:r>
      <w:r w:rsidR="005613EB" w:rsidRPr="00D60949">
        <w:rPr>
          <w:rFonts w:ascii="Times New Roman" w:hAnsi="Times New Roman" w:cs="Times New Roman"/>
        </w:rPr>
        <w:t>2.0), followed closely by the upper arm (-1.9 ± 1.3) whilst the upper legs scored t</w:t>
      </w:r>
      <w:r w:rsidR="007B1F2F">
        <w:rPr>
          <w:rFonts w:ascii="Times New Roman" w:hAnsi="Times New Roman" w:cs="Times New Roman"/>
        </w:rPr>
        <w:t>he lowest discomfort score (-1.7</w:t>
      </w:r>
      <w:r w:rsidR="005613EB" w:rsidRPr="00D60949">
        <w:rPr>
          <w:rFonts w:ascii="Times New Roman" w:hAnsi="Times New Roman" w:cs="Times New Roman"/>
        </w:rPr>
        <w:t xml:space="preserve"> ± 1.1). The discomfort scores appear to be relative to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rPr>
        <w:t xml:space="preserve"> as the chest and upper back also had the highest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rPr>
        <w:t xml:space="preserve"> (0.57 ± 0.19 and 0.65 ± 0.21, respectively) and the upper legs have the lowest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rPr>
        <w:t xml:space="preserve"> (0.32 ± 0.03). However, the exception appears to be the upper arm which also had a high discomfort sco</w:t>
      </w:r>
      <w:r w:rsidR="00526767">
        <w:rPr>
          <w:rFonts w:ascii="Times New Roman" w:hAnsi="Times New Roman" w:cs="Times New Roman"/>
        </w:rPr>
        <w:t>re, similar to the lower back (</w:t>
      </w:r>
      <w:r w:rsidR="005613EB" w:rsidRPr="00D60949">
        <w:rPr>
          <w:rFonts w:ascii="Times New Roman" w:hAnsi="Times New Roman" w:cs="Times New Roman"/>
        </w:rPr>
        <w:t>-</w:t>
      </w:r>
      <w:r w:rsidR="00526767">
        <w:rPr>
          <w:rFonts w:ascii="Times New Roman" w:hAnsi="Times New Roman" w:cs="Times New Roman"/>
        </w:rPr>
        <w:t>1.9</w:t>
      </w:r>
      <w:r w:rsidR="005613EB" w:rsidRPr="00D60949">
        <w:rPr>
          <w:rFonts w:ascii="Times New Roman" w:hAnsi="Times New Roman" w:cs="Times New Roman"/>
        </w:rPr>
        <w:t xml:space="preserve">) yet a low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rPr>
        <w:t xml:space="preserve"> (0.37 ± 0.14). This response was mirrored by the ∆GSC data as the highest discomfort scored corresponded with the highest ∆GSC values</w:t>
      </w:r>
      <w:r w:rsidR="000B3529">
        <w:rPr>
          <w:rFonts w:ascii="Times New Roman" w:hAnsi="Times New Roman" w:cs="Times New Roman"/>
        </w:rPr>
        <w:t>, except the arms</w:t>
      </w:r>
      <w:r w:rsidR="005613EB" w:rsidRPr="00D60949">
        <w:rPr>
          <w:rFonts w:ascii="Times New Roman" w:hAnsi="Times New Roman" w:cs="Times New Roman"/>
        </w:rPr>
        <w:t xml:space="preserve">. During </w:t>
      </w:r>
      <w:r w:rsidR="005613EB" w:rsidRPr="00D60949">
        <w:rPr>
          <w:rFonts w:ascii="Times New Roman" w:hAnsi="Times New Roman" w:cs="Times New Roman"/>
        </w:rPr>
        <w:lastRenderedPageBreak/>
        <w:t xml:space="preserve">the RUN, </w:t>
      </w:r>
      <w:r w:rsidR="00AC0C72" w:rsidRPr="00D60949">
        <w:rPr>
          <w:rFonts w:ascii="Times New Roman" w:hAnsi="Times New Roman" w:cs="Times New Roman"/>
        </w:rPr>
        <w:t xml:space="preserve">a </w:t>
      </w:r>
      <w:r w:rsidR="005613EB" w:rsidRPr="00D60949">
        <w:rPr>
          <w:rFonts w:ascii="Times New Roman" w:hAnsi="Times New Roman" w:cs="Times New Roman"/>
        </w:rPr>
        <w:t xml:space="preserve">similar response </w:t>
      </w:r>
      <w:r w:rsidR="00AC0C72" w:rsidRPr="00D60949">
        <w:rPr>
          <w:rFonts w:ascii="Times New Roman" w:hAnsi="Times New Roman" w:cs="Times New Roman"/>
        </w:rPr>
        <w:t>to the WALK occurred, w</w:t>
      </w:r>
      <w:r w:rsidR="005613EB" w:rsidRPr="00D60949">
        <w:rPr>
          <w:rFonts w:ascii="Times New Roman" w:hAnsi="Times New Roman" w:cs="Times New Roman"/>
        </w:rPr>
        <w:t>ith the highest discomfort scores correspond</w:t>
      </w:r>
      <w:r w:rsidR="00A16217">
        <w:rPr>
          <w:rFonts w:ascii="Times New Roman" w:hAnsi="Times New Roman" w:cs="Times New Roman"/>
        </w:rPr>
        <w:t xml:space="preserve">ing </w:t>
      </w:r>
      <w:r w:rsidR="005613EB" w:rsidRPr="00D60949">
        <w:rPr>
          <w:rFonts w:ascii="Times New Roman" w:hAnsi="Times New Roman" w:cs="Times New Roman"/>
        </w:rPr>
        <w:t xml:space="preserve">with the highest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rPr>
        <w:t xml:space="preserve"> and ∆GSC.</w:t>
      </w:r>
      <w:bookmarkStart w:id="2" w:name="_Ref304298477"/>
    </w:p>
    <w:p w:rsidR="005613EB" w:rsidRPr="00D60949" w:rsidRDefault="005613EB" w:rsidP="001D148C">
      <w:pPr>
        <w:pStyle w:val="heading10"/>
        <w:numPr>
          <w:ilvl w:val="0"/>
          <w:numId w:val="24"/>
        </w:numPr>
        <w:rPr>
          <w:rFonts w:ascii="Times New Roman" w:hAnsi="Times New Roman" w:cs="Times New Roman"/>
        </w:rPr>
      </w:pPr>
      <w:bookmarkStart w:id="3" w:name="_Toc321996284"/>
      <w:bookmarkEnd w:id="2"/>
      <w:r w:rsidRPr="00D60949">
        <w:rPr>
          <w:rFonts w:ascii="Times New Roman" w:hAnsi="Times New Roman" w:cs="Times New Roman"/>
        </w:rPr>
        <w:t>Discussion</w:t>
      </w:r>
      <w:bookmarkEnd w:id="3"/>
    </w:p>
    <w:p w:rsidR="005613EB" w:rsidRPr="00D60949" w:rsidRDefault="001D148C" w:rsidP="001D148C">
      <w:pPr>
        <w:pStyle w:val="heading20"/>
        <w:rPr>
          <w:rFonts w:ascii="Times New Roman" w:hAnsi="Times New Roman" w:cs="Times New Roman"/>
        </w:rPr>
      </w:pPr>
      <w:r w:rsidRPr="001D148C">
        <w:rPr>
          <w:rFonts w:ascii="Times New Roman" w:hAnsi="Times New Roman" w:cs="Times New Roman"/>
        </w:rPr>
        <w:t xml:space="preserve">4.1. </w:t>
      </w:r>
      <w:r w:rsidR="005613EB" w:rsidRPr="001D148C">
        <w:rPr>
          <w:rFonts w:ascii="Times New Roman" w:hAnsi="Times New Roman" w:cs="Times New Roman"/>
        </w:rPr>
        <w:t>A</w:t>
      </w:r>
      <w:r w:rsidR="005613EB" w:rsidRPr="00D60949">
        <w:rPr>
          <w:rFonts w:ascii="Times New Roman" w:hAnsi="Times New Roman" w:cs="Times New Roman"/>
        </w:rPr>
        <w:t xml:space="preserve"> comparison of </w:t>
      </w:r>
      <w:r w:rsidR="005613EB" w:rsidRPr="00D60949">
        <w:rPr>
          <w:rFonts w:ascii="Times New Roman" w:hAnsi="Times New Roman" w:cs="Times New Roman"/>
          <w:i/>
        </w:rPr>
        <w:t>w</w:t>
      </w:r>
      <w:r w:rsidR="005613EB" w:rsidRPr="00D60949">
        <w:rPr>
          <w:rFonts w:ascii="Times New Roman" w:hAnsi="Times New Roman" w:cs="Times New Roman"/>
          <w:i/>
          <w:vertAlign w:val="subscript"/>
        </w:rPr>
        <w:t>local</w:t>
      </w:r>
      <w:r w:rsidR="005613EB" w:rsidRPr="00D60949">
        <w:rPr>
          <w:rFonts w:ascii="Times New Roman" w:hAnsi="Times New Roman" w:cs="Times New Roman"/>
        </w:rPr>
        <w:t xml:space="preserve"> and ΔGSC in predicting </w:t>
      </w:r>
      <w:r w:rsidR="005613EB" w:rsidRPr="000A4DE4">
        <w:rPr>
          <w:rFonts w:ascii="Times New Roman" w:hAnsi="Times New Roman" w:cs="Times New Roman"/>
        </w:rPr>
        <w:t xml:space="preserve">thermal </w:t>
      </w:r>
      <w:r w:rsidR="007251D7" w:rsidRPr="000A4DE4">
        <w:rPr>
          <w:rFonts w:ascii="Times New Roman" w:hAnsi="Times New Roman" w:cs="Times New Roman"/>
        </w:rPr>
        <w:t>dis</w:t>
      </w:r>
      <w:r w:rsidR="005613EB" w:rsidRPr="000A4DE4">
        <w:rPr>
          <w:rFonts w:ascii="Times New Roman" w:hAnsi="Times New Roman" w:cs="Times New Roman"/>
        </w:rPr>
        <w:t>comfort during</w:t>
      </w:r>
      <w:r w:rsidR="005613EB" w:rsidRPr="00D60949">
        <w:rPr>
          <w:rFonts w:ascii="Times New Roman" w:hAnsi="Times New Roman" w:cs="Times New Roman"/>
        </w:rPr>
        <w:t xml:space="preserve"> different exercise intensities</w:t>
      </w:r>
    </w:p>
    <w:p w:rsidR="007704D5" w:rsidRPr="00772376" w:rsidRDefault="007704D5" w:rsidP="007704D5">
      <w:pPr>
        <w:spacing w:line="360" w:lineRule="auto"/>
        <w:jc w:val="both"/>
        <w:rPr>
          <w:rFonts w:ascii="Times New Roman" w:hAnsi="Times New Roman" w:cs="Times New Roman"/>
        </w:rPr>
      </w:pPr>
      <w:r w:rsidRPr="00772376">
        <w:rPr>
          <w:rFonts w:ascii="Times New Roman" w:hAnsi="Times New Roman" w:cs="Times New Roman"/>
        </w:rPr>
        <w:t xml:space="preserve">Past research has established the relationship between whole body thermal comfort and </w:t>
      </w:r>
      <w:r w:rsidRPr="00C553EC">
        <w:rPr>
          <w:rFonts w:ascii="Times New Roman" w:hAnsi="Times New Roman" w:cs="Times New Roman"/>
          <w:i/>
        </w:rPr>
        <w:t>w</w:t>
      </w:r>
      <w:r w:rsidRPr="00C553EC">
        <w:rPr>
          <w:rFonts w:ascii="Times New Roman" w:hAnsi="Times New Roman" w:cs="Times New Roman"/>
          <w:i/>
          <w:vertAlign w:val="subscript"/>
        </w:rPr>
        <w:t>body</w:t>
      </w:r>
      <w:r w:rsidRPr="00772376">
        <w:rPr>
          <w:rFonts w:ascii="Times New Roman" w:hAnsi="Times New Roman" w:cs="Times New Roman"/>
        </w:rPr>
        <w:t xml:space="preserve"> and 0.30 has been defined as the threshold of discomfort at rest (Gagge</w:t>
      </w:r>
      <w:r w:rsidR="00B97E4A">
        <w:rPr>
          <w:rFonts w:ascii="Times New Roman" w:hAnsi="Times New Roman" w:cs="Times New Roman"/>
        </w:rPr>
        <w:t xml:space="preserve"> et al. </w:t>
      </w:r>
      <w:r w:rsidRPr="00772376">
        <w:rPr>
          <w:rFonts w:ascii="Times New Roman" w:hAnsi="Times New Roman" w:cs="Times New Roman"/>
        </w:rPr>
        <w:t>1969; Nishi and Gagge, 1977</w:t>
      </w:r>
      <w:r w:rsidR="00B97E4A">
        <w:rPr>
          <w:rFonts w:ascii="Times New Roman" w:hAnsi="Times New Roman" w:cs="Times New Roman"/>
        </w:rPr>
        <w:t xml:space="preserve">; </w:t>
      </w:r>
      <w:r w:rsidR="000042C1">
        <w:rPr>
          <w:rFonts w:ascii="Times New Roman" w:hAnsi="Times New Roman" w:cs="Times New Roman"/>
        </w:rPr>
        <w:t>Winslow</w:t>
      </w:r>
      <w:r w:rsidR="00B97E4A" w:rsidRPr="00772376">
        <w:rPr>
          <w:rFonts w:ascii="Times New Roman" w:hAnsi="Times New Roman" w:cs="Times New Roman"/>
        </w:rPr>
        <w:t xml:space="preserve"> </w:t>
      </w:r>
      <w:r w:rsidR="00B97E4A">
        <w:rPr>
          <w:rFonts w:ascii="Times New Roman" w:hAnsi="Times New Roman" w:cs="Times New Roman"/>
        </w:rPr>
        <w:t>et al.</w:t>
      </w:r>
      <w:r w:rsidR="00B97E4A" w:rsidRPr="00772376">
        <w:rPr>
          <w:rFonts w:ascii="Times New Roman" w:hAnsi="Times New Roman" w:cs="Times New Roman"/>
        </w:rPr>
        <w:t xml:space="preserve"> 1939</w:t>
      </w:r>
      <w:r w:rsidRPr="00772376">
        <w:rPr>
          <w:rFonts w:ascii="Times New Roman" w:hAnsi="Times New Roman" w:cs="Times New Roman"/>
        </w:rPr>
        <w:t xml:space="preserve">). Research has moved forward by identifying regional differences in thermal comfort to </w:t>
      </w:r>
      <w:r w:rsidRPr="00772376">
        <w:rPr>
          <w:rFonts w:ascii="Times New Roman" w:hAnsi="Times New Roman" w:cs="Times New Roman"/>
          <w:i/>
        </w:rPr>
        <w:t>w</w:t>
      </w:r>
      <w:r w:rsidRPr="00772376">
        <w:rPr>
          <w:rFonts w:ascii="Times New Roman" w:hAnsi="Times New Roman" w:cs="Times New Roman"/>
          <w:vertAlign w:val="subscript"/>
        </w:rPr>
        <w:t>local</w:t>
      </w:r>
      <w:r w:rsidRPr="00772376">
        <w:rPr>
          <w:rFonts w:ascii="Times New Roman" w:hAnsi="Times New Roman" w:cs="Times New Roman"/>
        </w:rPr>
        <w:t xml:space="preserve"> (Fukazawa and Havenith, 2009; Umbach, 1982). However, the research has mainly focused upon the threshold of discomfort for </w:t>
      </w:r>
      <w:r w:rsidRPr="00772376">
        <w:rPr>
          <w:rFonts w:ascii="Times New Roman" w:hAnsi="Times New Roman" w:cs="Times New Roman"/>
          <w:i/>
        </w:rPr>
        <w:t>w</w:t>
      </w:r>
      <w:r w:rsidRPr="00772376">
        <w:rPr>
          <w:rFonts w:ascii="Times New Roman" w:hAnsi="Times New Roman" w:cs="Times New Roman"/>
        </w:rPr>
        <w:t xml:space="preserve"> and since its introduction by Gagge (1937) researchers have confirmed the diminishing role of </w:t>
      </w:r>
      <w:r w:rsidRPr="00772376">
        <w:rPr>
          <w:rFonts w:ascii="Times New Roman" w:hAnsi="Times New Roman" w:cs="Times New Roman"/>
          <w:i/>
        </w:rPr>
        <w:t>w</w:t>
      </w:r>
      <w:r w:rsidRPr="00772376">
        <w:rPr>
          <w:rFonts w:ascii="Times New Roman" w:hAnsi="Times New Roman" w:cs="Times New Roman"/>
        </w:rPr>
        <w:t xml:space="preserve"> during heavy sweating on the prediction of thermal discomfort (Doherty and Arens, 1988; Lee, et al. 2011). As a result, this study aimed to address the relationship between thermal discomfort and </w:t>
      </w:r>
      <w:r w:rsidRPr="00772376">
        <w:rPr>
          <w:rFonts w:ascii="Times New Roman" w:hAnsi="Times New Roman" w:cs="Times New Roman"/>
          <w:i/>
        </w:rPr>
        <w:t>w</w:t>
      </w:r>
      <w:r w:rsidRPr="00772376">
        <w:rPr>
          <w:rFonts w:ascii="Times New Roman" w:hAnsi="Times New Roman" w:cs="Times New Roman"/>
        </w:rPr>
        <w:t xml:space="preserve"> and introduce ∆GSC that could improve and/or aid the prediction of thermal discomfort during high levels of sweat production</w:t>
      </w:r>
      <w:r w:rsidR="006C6497">
        <w:rPr>
          <w:rFonts w:ascii="Times New Roman" w:hAnsi="Times New Roman" w:cs="Times New Roman"/>
        </w:rPr>
        <w:t xml:space="preserve"> as found in exercise</w:t>
      </w:r>
      <w:r w:rsidRPr="00772376">
        <w:rPr>
          <w:rFonts w:ascii="Times New Roman" w:hAnsi="Times New Roman" w:cs="Times New Roman"/>
        </w:rPr>
        <w:t xml:space="preserve">. </w:t>
      </w:r>
    </w:p>
    <w:p w:rsidR="007704D5" w:rsidRDefault="007704D5" w:rsidP="007704D5">
      <w:pPr>
        <w:spacing w:line="360" w:lineRule="auto"/>
        <w:jc w:val="both"/>
        <w:rPr>
          <w:rFonts w:ascii="Times New Roman" w:hAnsi="Times New Roman" w:cs="Times New Roman"/>
        </w:rPr>
      </w:pPr>
      <w:r w:rsidRPr="00772376">
        <w:rPr>
          <w:rFonts w:ascii="Times New Roman" w:hAnsi="Times New Roman" w:cs="Times New Roman"/>
        </w:rPr>
        <w:t>Table 2 indicates the strength of the relationship between thermal comfort</w:t>
      </w:r>
      <w:r w:rsidR="006C6497">
        <w:rPr>
          <w:rFonts w:ascii="Times New Roman" w:hAnsi="Times New Roman" w:cs="Times New Roman"/>
        </w:rPr>
        <w:t xml:space="preserve"> and</w:t>
      </w:r>
      <w:r w:rsidRPr="00772376">
        <w:rPr>
          <w:rFonts w:ascii="Times New Roman" w:hAnsi="Times New Roman" w:cs="Times New Roman"/>
        </w:rPr>
        <w:t xml:space="preserve"> </w:t>
      </w:r>
      <w:r w:rsidRPr="00772376">
        <w:rPr>
          <w:rFonts w:ascii="Times New Roman" w:hAnsi="Times New Roman" w:cs="Times New Roman"/>
          <w:i/>
        </w:rPr>
        <w:t>w</w:t>
      </w:r>
      <w:r w:rsidRPr="00772376">
        <w:rPr>
          <w:rFonts w:ascii="Times New Roman" w:hAnsi="Times New Roman" w:cs="Times New Roman"/>
          <w:vertAlign w:val="subscript"/>
        </w:rPr>
        <w:t>local</w:t>
      </w:r>
      <w:r w:rsidRPr="00772376">
        <w:rPr>
          <w:rFonts w:ascii="Times New Roman" w:hAnsi="Times New Roman" w:cs="Times New Roman"/>
        </w:rPr>
        <w:t xml:space="preserve"> and ∆GSC</w:t>
      </w:r>
      <w:r w:rsidR="006C6497">
        <w:rPr>
          <w:rFonts w:ascii="Times New Roman" w:hAnsi="Times New Roman" w:cs="Times New Roman"/>
        </w:rPr>
        <w:t>, respectively</w:t>
      </w:r>
      <w:r w:rsidRPr="00772376">
        <w:rPr>
          <w:rFonts w:ascii="Times New Roman" w:hAnsi="Times New Roman" w:cs="Times New Roman"/>
        </w:rPr>
        <w:t xml:space="preserve">. The results indicated a strong linear relationship between local thermal comfort and </w:t>
      </w:r>
      <w:r w:rsidRPr="00772376">
        <w:rPr>
          <w:rFonts w:ascii="Times New Roman" w:hAnsi="Times New Roman" w:cs="Times New Roman"/>
          <w:i/>
        </w:rPr>
        <w:t>w</w:t>
      </w:r>
      <w:r w:rsidRPr="00772376">
        <w:rPr>
          <w:rFonts w:ascii="Times New Roman" w:hAnsi="Times New Roman" w:cs="Times New Roman"/>
          <w:i/>
          <w:vertAlign w:val="subscript"/>
        </w:rPr>
        <w:t>local</w:t>
      </w:r>
      <w:r w:rsidRPr="00772376">
        <w:rPr>
          <w:rFonts w:ascii="Times New Roman" w:hAnsi="Times New Roman" w:cs="Times New Roman"/>
          <w:i/>
        </w:rPr>
        <w:t xml:space="preserve"> </w:t>
      </w:r>
      <w:r w:rsidRPr="00772376">
        <w:rPr>
          <w:rFonts w:ascii="Times New Roman" w:hAnsi="Times New Roman" w:cs="Times New Roman"/>
        </w:rPr>
        <w:t>during the WALK at all locations (r</w:t>
      </w:r>
      <w:r w:rsidRPr="00772376">
        <w:rPr>
          <w:rFonts w:ascii="Times New Roman" w:hAnsi="Times New Roman" w:cs="Times New Roman"/>
          <w:vertAlign w:val="superscript"/>
        </w:rPr>
        <w:t>2</w:t>
      </w:r>
      <w:r w:rsidRPr="00772376">
        <w:rPr>
          <w:rFonts w:ascii="Times New Roman" w:hAnsi="Times New Roman" w:cs="Times New Roman"/>
        </w:rPr>
        <w:t xml:space="preserve">&gt;0.78 to 0.98). During the RUN, </w:t>
      </w:r>
      <w:r w:rsidRPr="00772376">
        <w:rPr>
          <w:rFonts w:ascii="Times New Roman" w:hAnsi="Times New Roman" w:cs="Times New Roman"/>
          <w:i/>
        </w:rPr>
        <w:t>w</w:t>
      </w:r>
      <w:r w:rsidRPr="00772376">
        <w:rPr>
          <w:rFonts w:ascii="Times New Roman" w:hAnsi="Times New Roman" w:cs="Times New Roman"/>
          <w:vertAlign w:val="subscript"/>
        </w:rPr>
        <w:t>local</w:t>
      </w:r>
      <w:r w:rsidRPr="00772376">
        <w:rPr>
          <w:rFonts w:ascii="Times New Roman" w:hAnsi="Times New Roman" w:cs="Times New Roman"/>
        </w:rPr>
        <w:t xml:space="preserve"> increased and tended to plateau at values &gt;0.60, during which thermal discomfort </w:t>
      </w:r>
      <w:r w:rsidR="006C6497">
        <w:rPr>
          <w:rFonts w:ascii="Times New Roman" w:hAnsi="Times New Roman" w:cs="Times New Roman"/>
        </w:rPr>
        <w:t xml:space="preserve">however </w:t>
      </w:r>
      <w:r w:rsidRPr="00772376">
        <w:rPr>
          <w:rFonts w:ascii="Times New Roman" w:hAnsi="Times New Roman" w:cs="Times New Roman"/>
        </w:rPr>
        <w:t>continued to increase</w:t>
      </w:r>
      <w:r w:rsidR="006C6497">
        <w:rPr>
          <w:rFonts w:ascii="Times New Roman" w:hAnsi="Times New Roman" w:cs="Times New Roman"/>
        </w:rPr>
        <w:t>. A</w:t>
      </w:r>
      <w:r w:rsidRPr="00772376">
        <w:rPr>
          <w:rFonts w:ascii="Times New Roman" w:hAnsi="Times New Roman" w:cs="Times New Roman"/>
        </w:rPr>
        <w:t>s such</w:t>
      </w:r>
      <w:r>
        <w:rPr>
          <w:rFonts w:ascii="Times New Roman" w:hAnsi="Times New Roman" w:cs="Times New Roman"/>
        </w:rPr>
        <w:t>,</w:t>
      </w:r>
      <w:r w:rsidRPr="00772376">
        <w:rPr>
          <w:rFonts w:ascii="Times New Roman" w:hAnsi="Times New Roman" w:cs="Times New Roman"/>
        </w:rPr>
        <w:t xml:space="preserve"> an exponential relationship is observed between the two variables. Using the data in the present study to predict thermal discomfort at higher metabolic rates requires the data to be transformed, </w:t>
      </w:r>
      <w:r>
        <w:rPr>
          <w:rFonts w:ascii="Times New Roman" w:hAnsi="Times New Roman" w:cs="Times New Roman"/>
        </w:rPr>
        <w:t>which is useful in terms of analysis but poses several issues when interpreting the findings. D</w:t>
      </w:r>
      <w:r w:rsidRPr="00772376">
        <w:rPr>
          <w:rFonts w:ascii="Times New Roman" w:hAnsi="Times New Roman" w:cs="Times New Roman"/>
        </w:rPr>
        <w:t>uring high sweat production</w:t>
      </w:r>
      <w:r>
        <w:rPr>
          <w:rFonts w:ascii="Times New Roman" w:hAnsi="Times New Roman" w:cs="Times New Roman"/>
        </w:rPr>
        <w:t>,</w:t>
      </w:r>
      <w:r w:rsidRPr="00772376">
        <w:rPr>
          <w:rFonts w:ascii="Times New Roman" w:hAnsi="Times New Roman" w:cs="Times New Roman"/>
        </w:rPr>
        <w:t xml:space="preserve"> </w:t>
      </w:r>
      <w:r w:rsidRPr="00772376">
        <w:rPr>
          <w:rFonts w:ascii="Times New Roman" w:hAnsi="Times New Roman" w:cs="Times New Roman"/>
          <w:i/>
        </w:rPr>
        <w:t>w</w:t>
      </w:r>
      <w:r w:rsidRPr="00772376">
        <w:rPr>
          <w:rFonts w:ascii="Times New Roman" w:hAnsi="Times New Roman" w:cs="Times New Roman"/>
          <w:vertAlign w:val="subscript"/>
        </w:rPr>
        <w:t>local</w:t>
      </w:r>
      <w:r w:rsidRPr="00772376">
        <w:rPr>
          <w:rFonts w:ascii="Times New Roman" w:hAnsi="Times New Roman" w:cs="Times New Roman"/>
        </w:rPr>
        <w:t xml:space="preserve"> will reach ceiling values and the sensitivity of </w:t>
      </w:r>
      <w:r w:rsidRPr="00772376">
        <w:rPr>
          <w:rFonts w:ascii="Times New Roman" w:hAnsi="Times New Roman" w:cs="Times New Roman"/>
          <w:i/>
        </w:rPr>
        <w:t>w</w:t>
      </w:r>
      <w:r w:rsidRPr="00772376">
        <w:rPr>
          <w:rFonts w:ascii="Times New Roman" w:hAnsi="Times New Roman" w:cs="Times New Roman"/>
          <w:vertAlign w:val="subscript"/>
        </w:rPr>
        <w:t>local</w:t>
      </w:r>
      <w:r w:rsidRPr="00772376">
        <w:rPr>
          <w:rFonts w:ascii="Times New Roman" w:hAnsi="Times New Roman" w:cs="Times New Roman"/>
        </w:rPr>
        <w:t xml:space="preserve"> to predict thermal comfort beyond a</w:t>
      </w:r>
      <w:r w:rsidR="006C6497">
        <w:rPr>
          <w:rFonts w:ascii="Times New Roman" w:hAnsi="Times New Roman" w:cs="Times New Roman"/>
        </w:rPr>
        <w:t xml:space="preserve"> moderately </w:t>
      </w:r>
      <w:r>
        <w:rPr>
          <w:rFonts w:ascii="Times New Roman" w:hAnsi="Times New Roman" w:cs="Times New Roman"/>
        </w:rPr>
        <w:t xml:space="preserve">uncomfortable state diminishes. As a result </w:t>
      </w:r>
      <w:r w:rsidRPr="00772376">
        <w:rPr>
          <w:rFonts w:ascii="Times New Roman" w:hAnsi="Times New Roman" w:cs="Times New Roman"/>
        </w:rPr>
        <w:t xml:space="preserve">the uncertainty </w:t>
      </w:r>
      <w:r>
        <w:rPr>
          <w:rFonts w:ascii="Times New Roman" w:hAnsi="Times New Roman" w:cs="Times New Roman"/>
        </w:rPr>
        <w:t xml:space="preserve">in predicting thermal discomfort </w:t>
      </w:r>
      <w:r w:rsidRPr="00772376">
        <w:rPr>
          <w:rFonts w:ascii="Times New Roman" w:hAnsi="Times New Roman" w:cs="Times New Roman"/>
        </w:rPr>
        <w:t xml:space="preserve">will increase dramatically in the exponential part of </w:t>
      </w:r>
      <w:r w:rsidRPr="005407E1">
        <w:rPr>
          <w:rFonts w:ascii="Times New Roman" w:hAnsi="Times New Roman" w:cs="Times New Roman"/>
        </w:rPr>
        <w:t xml:space="preserve">the curve. </w:t>
      </w:r>
      <w:r w:rsidR="00825AF6">
        <w:rPr>
          <w:rFonts w:ascii="Times New Roman" w:hAnsi="Times New Roman" w:cs="Times New Roman"/>
        </w:rPr>
        <w:t>Here, a</w:t>
      </w:r>
      <w:r w:rsidRPr="005407E1">
        <w:rPr>
          <w:rFonts w:ascii="Times New Roman" w:hAnsi="Times New Roman" w:cs="Times New Roman"/>
        </w:rPr>
        <w:t xml:space="preserve"> small change in </w:t>
      </w:r>
      <w:r w:rsidRPr="005407E1">
        <w:rPr>
          <w:rFonts w:ascii="Times New Roman" w:hAnsi="Times New Roman" w:cs="Times New Roman"/>
          <w:i/>
        </w:rPr>
        <w:t>w</w:t>
      </w:r>
      <w:r w:rsidRPr="005407E1">
        <w:rPr>
          <w:rFonts w:ascii="Times New Roman" w:hAnsi="Times New Roman" w:cs="Times New Roman"/>
          <w:vertAlign w:val="subscript"/>
        </w:rPr>
        <w:t>local</w:t>
      </w:r>
      <w:r w:rsidRPr="005407E1">
        <w:rPr>
          <w:rFonts w:ascii="Times New Roman" w:hAnsi="Times New Roman" w:cs="Times New Roman"/>
        </w:rPr>
        <w:t xml:space="preserve"> </w:t>
      </w:r>
      <w:r w:rsidR="00825AF6">
        <w:rPr>
          <w:rFonts w:ascii="Times New Roman" w:hAnsi="Times New Roman" w:cs="Times New Roman"/>
        </w:rPr>
        <w:t xml:space="preserve">leads to a big change in comfort. Any variations or uncertainty in </w:t>
      </w:r>
      <w:r w:rsidR="00825AF6" w:rsidRPr="00825AF6">
        <w:rPr>
          <w:rFonts w:ascii="Times New Roman" w:hAnsi="Times New Roman" w:cs="Times New Roman"/>
          <w:i/>
        </w:rPr>
        <w:t>w</w:t>
      </w:r>
      <w:r w:rsidR="00825AF6" w:rsidRPr="00825AF6">
        <w:rPr>
          <w:rFonts w:ascii="Times New Roman" w:hAnsi="Times New Roman" w:cs="Times New Roman"/>
          <w:i/>
          <w:vertAlign w:val="subscript"/>
        </w:rPr>
        <w:t xml:space="preserve">local </w:t>
      </w:r>
      <w:r w:rsidR="00825AF6">
        <w:rPr>
          <w:rFonts w:ascii="Times New Roman" w:hAnsi="Times New Roman" w:cs="Times New Roman"/>
        </w:rPr>
        <w:t xml:space="preserve">will thus </w:t>
      </w:r>
      <w:r w:rsidRPr="005407E1">
        <w:rPr>
          <w:rFonts w:ascii="Times New Roman" w:hAnsi="Times New Roman" w:cs="Times New Roman"/>
        </w:rPr>
        <w:t xml:space="preserve"> result in large errors in the prediction of local thermal discomfort. Lee et al. (2011) claimed that predicting comfort was more difficult at higher </w:t>
      </w:r>
      <w:r w:rsidRPr="005407E1">
        <w:rPr>
          <w:rFonts w:ascii="Times New Roman" w:hAnsi="Times New Roman" w:cs="Times New Roman"/>
          <w:i/>
        </w:rPr>
        <w:t>w</w:t>
      </w:r>
      <w:r w:rsidRPr="005407E1">
        <w:rPr>
          <w:rFonts w:ascii="Times New Roman" w:hAnsi="Times New Roman" w:cs="Times New Roman"/>
        </w:rPr>
        <w:t>, which is supported by the findings of this study.</w:t>
      </w:r>
    </w:p>
    <w:p w:rsidR="007704D5" w:rsidRDefault="007704D5" w:rsidP="007704D5">
      <w:pPr>
        <w:spacing w:line="360" w:lineRule="auto"/>
        <w:jc w:val="both"/>
        <w:rPr>
          <w:rFonts w:ascii="Times New Roman" w:hAnsi="Times New Roman" w:cs="Times New Roman"/>
        </w:rPr>
      </w:pPr>
      <w:r>
        <w:rPr>
          <w:rFonts w:ascii="Times New Roman" w:hAnsi="Times New Roman" w:cs="Times New Roman"/>
        </w:rPr>
        <w:t>The</w:t>
      </w:r>
      <w:r w:rsidRPr="00D60949">
        <w:rPr>
          <w:rFonts w:ascii="Times New Roman" w:hAnsi="Times New Roman" w:cs="Times New Roman"/>
        </w:rPr>
        <w:t xml:space="preserve"> plateau </w:t>
      </w:r>
      <w:r>
        <w:rPr>
          <w:rFonts w:ascii="Times New Roman" w:hAnsi="Times New Roman" w:cs="Times New Roman"/>
        </w:rPr>
        <w:t xml:space="preserve">in </w:t>
      </w:r>
      <w:r w:rsidRPr="00772376">
        <w:rPr>
          <w:rFonts w:ascii="Times New Roman" w:hAnsi="Times New Roman" w:cs="Times New Roman"/>
          <w:i/>
        </w:rPr>
        <w:t>w</w:t>
      </w:r>
      <w:r w:rsidRPr="00772376">
        <w:rPr>
          <w:rFonts w:ascii="Times New Roman" w:hAnsi="Times New Roman" w:cs="Times New Roman"/>
          <w:vertAlign w:val="subscript"/>
        </w:rPr>
        <w:t>local</w:t>
      </w:r>
      <w:r w:rsidRPr="00D60949">
        <w:rPr>
          <w:rFonts w:ascii="Times New Roman" w:hAnsi="Times New Roman" w:cs="Times New Roman"/>
        </w:rPr>
        <w:t xml:space="preserve"> at values &gt;</w:t>
      </w:r>
      <w:r>
        <w:rPr>
          <w:rFonts w:ascii="Times New Roman" w:hAnsi="Times New Roman" w:cs="Times New Roman"/>
        </w:rPr>
        <w:t xml:space="preserve">0.60 and the concomitant increase in </w:t>
      </w:r>
      <w:r w:rsidRPr="00D60949">
        <w:rPr>
          <w:rFonts w:ascii="Times New Roman" w:hAnsi="Times New Roman" w:cs="Times New Roman"/>
        </w:rPr>
        <w:t xml:space="preserve">thermal discomfort </w:t>
      </w:r>
      <w:r>
        <w:rPr>
          <w:rFonts w:ascii="Times New Roman" w:hAnsi="Times New Roman" w:cs="Times New Roman"/>
        </w:rPr>
        <w:t xml:space="preserve">suggests either </w:t>
      </w:r>
      <w:r w:rsidRPr="00D60949">
        <w:rPr>
          <w:rFonts w:ascii="Times New Roman" w:hAnsi="Times New Roman" w:cs="Times New Roman"/>
        </w:rPr>
        <w:t>another factor must be driving discomfort</w:t>
      </w:r>
      <w:r>
        <w:rPr>
          <w:rFonts w:ascii="Times New Roman" w:hAnsi="Times New Roman" w:cs="Times New Roman"/>
        </w:rPr>
        <w:t xml:space="preserve"> or there are errors with the measurement. The </w:t>
      </w:r>
      <w:r w:rsidRPr="00526767">
        <w:rPr>
          <w:rFonts w:ascii="Times New Roman" w:hAnsi="Times New Roman" w:cs="Times New Roman"/>
        </w:rPr>
        <w:t xml:space="preserve">measurement of </w:t>
      </w:r>
      <w:r w:rsidRPr="00526767">
        <w:rPr>
          <w:rFonts w:ascii="Times New Roman" w:hAnsi="Times New Roman" w:cs="Times New Roman"/>
          <w:i/>
        </w:rPr>
        <w:t>w</w:t>
      </w:r>
      <w:r w:rsidRPr="00526767">
        <w:rPr>
          <w:rFonts w:ascii="Times New Roman" w:hAnsi="Times New Roman" w:cs="Times New Roman"/>
          <w:vertAlign w:val="subscript"/>
        </w:rPr>
        <w:t>local</w:t>
      </w:r>
      <w:r w:rsidRPr="00526767">
        <w:rPr>
          <w:rFonts w:ascii="Times New Roman" w:hAnsi="Times New Roman" w:cs="Times New Roman"/>
        </w:rPr>
        <w:t xml:space="preserve"> </w:t>
      </w:r>
      <w:r>
        <w:rPr>
          <w:rFonts w:ascii="Times New Roman" w:hAnsi="Times New Roman" w:cs="Times New Roman"/>
        </w:rPr>
        <w:t xml:space="preserve">in </w:t>
      </w:r>
      <w:r w:rsidRPr="00526767">
        <w:rPr>
          <w:rFonts w:ascii="Times New Roman" w:hAnsi="Times New Roman" w:cs="Times New Roman"/>
        </w:rPr>
        <w:t>the present</w:t>
      </w:r>
      <w:r>
        <w:rPr>
          <w:rFonts w:ascii="Times New Roman" w:hAnsi="Times New Roman" w:cs="Times New Roman"/>
        </w:rPr>
        <w:t xml:space="preserve"> study was achieved using </w:t>
      </w:r>
      <w:r w:rsidRPr="00D60949">
        <w:rPr>
          <w:rFonts w:ascii="Times New Roman" w:hAnsi="Times New Roman" w:cs="Times New Roman"/>
        </w:rPr>
        <w:t xml:space="preserve">humidity sensors located in the microclimate, approximately </w:t>
      </w:r>
      <w:r>
        <w:rPr>
          <w:rFonts w:ascii="Times New Roman" w:hAnsi="Times New Roman" w:cs="Times New Roman"/>
        </w:rPr>
        <w:t>2 mm</w:t>
      </w:r>
      <w:r w:rsidRPr="00D60949">
        <w:rPr>
          <w:rFonts w:ascii="Times New Roman" w:hAnsi="Times New Roman" w:cs="Times New Roman"/>
        </w:rPr>
        <w:t xml:space="preserve"> from the skin. </w:t>
      </w:r>
      <w:r>
        <w:rPr>
          <w:rFonts w:ascii="Times New Roman" w:hAnsi="Times New Roman" w:cs="Times New Roman"/>
        </w:rPr>
        <w:t xml:space="preserve">Even though this is </w:t>
      </w:r>
      <w:r w:rsidRPr="00D60949">
        <w:rPr>
          <w:rFonts w:ascii="Times New Roman" w:hAnsi="Times New Roman" w:cs="Times New Roman"/>
        </w:rPr>
        <w:t xml:space="preserve">relatively </w:t>
      </w:r>
      <w:r>
        <w:rPr>
          <w:rFonts w:ascii="Times New Roman" w:hAnsi="Times New Roman" w:cs="Times New Roman"/>
        </w:rPr>
        <w:t>close,</w:t>
      </w:r>
      <w:r w:rsidRPr="00D60949">
        <w:rPr>
          <w:rFonts w:ascii="Times New Roman" w:hAnsi="Times New Roman" w:cs="Times New Roman"/>
        </w:rPr>
        <w:t xml:space="preserve"> the distance between the humidity sensor and the skin may not be sufficient to provide a true representation of</w:t>
      </w:r>
      <w:r w:rsidR="006C6497">
        <w:rPr>
          <w:rFonts w:ascii="Times New Roman" w:hAnsi="Times New Roman" w:cs="Times New Roman"/>
        </w:rPr>
        <w:t xml:space="preserve"> surface</w:t>
      </w:r>
      <w:r w:rsidRPr="00D60949">
        <w:rPr>
          <w:rFonts w:ascii="Times New Roman" w:hAnsi="Times New Roman" w:cs="Times New Roman"/>
        </w:rPr>
        <w:t xml:space="preserve"> </w:t>
      </w:r>
      <w:r w:rsidRPr="00D60949">
        <w:rPr>
          <w:rFonts w:ascii="Times New Roman" w:hAnsi="Times New Roman" w:cs="Times New Roman"/>
          <w:i/>
        </w:rPr>
        <w:t>w</w:t>
      </w:r>
      <w:r w:rsidRPr="00D60949">
        <w:rPr>
          <w:rFonts w:ascii="Times New Roman" w:hAnsi="Times New Roman" w:cs="Times New Roman"/>
          <w:i/>
          <w:vertAlign w:val="subscript"/>
        </w:rPr>
        <w:t>local</w:t>
      </w:r>
      <w:r>
        <w:rPr>
          <w:rFonts w:ascii="Times New Roman" w:hAnsi="Times New Roman" w:cs="Times New Roman"/>
        </w:rPr>
        <w:t xml:space="preserve"> at higher sweat rates. </w:t>
      </w:r>
      <w:r w:rsidRPr="00D60949">
        <w:rPr>
          <w:rFonts w:ascii="Times New Roman" w:hAnsi="Times New Roman" w:cs="Times New Roman"/>
        </w:rPr>
        <w:t xml:space="preserve">If the skin is fully saturated with sweat then it should have reached </w:t>
      </w:r>
      <w:r w:rsidRPr="00D60949">
        <w:rPr>
          <w:rFonts w:ascii="Times New Roman" w:hAnsi="Times New Roman" w:cs="Times New Roman"/>
        </w:rPr>
        <w:lastRenderedPageBreak/>
        <w:t xml:space="preserve">a maximum value of 1.0, yet in some cases the skin </w:t>
      </w:r>
      <w:r>
        <w:rPr>
          <w:rFonts w:ascii="Times New Roman" w:hAnsi="Times New Roman" w:cs="Times New Roman"/>
        </w:rPr>
        <w:t xml:space="preserve">visually </w:t>
      </w:r>
      <w:r w:rsidRPr="00D60949">
        <w:rPr>
          <w:rFonts w:ascii="Times New Roman" w:hAnsi="Times New Roman" w:cs="Times New Roman"/>
        </w:rPr>
        <w:t xml:space="preserve">appeared to be completely saturated, but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i/>
        </w:rPr>
        <w:t xml:space="preserve"> </w:t>
      </w:r>
      <w:r w:rsidRPr="00D60949">
        <w:rPr>
          <w:rFonts w:ascii="Times New Roman" w:hAnsi="Times New Roman" w:cs="Times New Roman"/>
        </w:rPr>
        <w:t xml:space="preserve">did not exceed 0.85 ± 0.09. It is plausible that </w:t>
      </w:r>
      <w:r>
        <w:rPr>
          <w:rFonts w:ascii="Times New Roman" w:hAnsi="Times New Roman" w:cs="Times New Roman"/>
        </w:rPr>
        <w:t xml:space="preserve">a measurement artefact may </w:t>
      </w:r>
      <w:r w:rsidR="006C6497">
        <w:rPr>
          <w:rFonts w:ascii="Times New Roman" w:hAnsi="Times New Roman" w:cs="Times New Roman"/>
        </w:rPr>
        <w:t>contribute to</w:t>
      </w:r>
      <w:r>
        <w:rPr>
          <w:rFonts w:ascii="Times New Roman" w:hAnsi="Times New Roman" w:cs="Times New Roman"/>
        </w:rPr>
        <w:t xml:space="preserve"> the underestimation of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rPr>
        <w:t xml:space="preserve"> but the plateau is a true representation of the surface </w:t>
      </w:r>
      <w:r w:rsidR="006C6497">
        <w:rPr>
          <w:rFonts w:ascii="Times New Roman" w:hAnsi="Times New Roman" w:cs="Times New Roman"/>
        </w:rPr>
        <w:t xml:space="preserve">being saturated </w:t>
      </w:r>
      <w:r w:rsidR="00A377CF">
        <w:rPr>
          <w:rFonts w:ascii="Times New Roman" w:hAnsi="Times New Roman" w:cs="Times New Roman"/>
        </w:rPr>
        <w:t>with</w:t>
      </w:r>
      <w:r w:rsidR="00A377CF" w:rsidRPr="00D60949">
        <w:rPr>
          <w:rFonts w:ascii="Times New Roman" w:hAnsi="Times New Roman" w:cs="Times New Roman"/>
        </w:rPr>
        <w:t xml:space="preserve"> sweat</w:t>
      </w:r>
      <w:r w:rsidRPr="00D60949">
        <w:rPr>
          <w:rFonts w:ascii="Times New Roman" w:hAnsi="Times New Roman" w:cs="Times New Roman"/>
        </w:rPr>
        <w:t xml:space="preserve">, illustrating the issues associated with the measurement of </w:t>
      </w:r>
      <w:r w:rsidRPr="00D60949">
        <w:rPr>
          <w:rFonts w:ascii="Times New Roman" w:hAnsi="Times New Roman" w:cs="Times New Roman"/>
          <w:i/>
        </w:rPr>
        <w:t>w</w:t>
      </w:r>
      <w:r w:rsidRPr="00D60949">
        <w:rPr>
          <w:rFonts w:ascii="Times New Roman" w:hAnsi="Times New Roman" w:cs="Times New Roman"/>
          <w:i/>
          <w:vertAlign w:val="subscript"/>
        </w:rPr>
        <w:t>local</w:t>
      </w:r>
      <w:r>
        <w:rPr>
          <w:rFonts w:ascii="Times New Roman" w:hAnsi="Times New Roman" w:cs="Times New Roman"/>
        </w:rPr>
        <w:t xml:space="preserve"> as used in the present study and by others (Fukazawa &amp; Havenith, 2009; Umbach, 1982).</w:t>
      </w:r>
    </w:p>
    <w:p w:rsidR="009655CF" w:rsidRPr="00012CC0" w:rsidRDefault="009655CF" w:rsidP="007704D5">
      <w:pPr>
        <w:spacing w:line="360" w:lineRule="auto"/>
        <w:jc w:val="both"/>
        <w:rPr>
          <w:rFonts w:ascii="Times New Roman" w:hAnsi="Times New Roman" w:cs="Times New Roman"/>
        </w:rPr>
      </w:pPr>
      <w:r w:rsidRPr="00012CC0">
        <w:rPr>
          <w:rFonts w:ascii="Times New Roman" w:hAnsi="Times New Roman" w:cs="Times New Roman"/>
        </w:rPr>
        <w:t xml:space="preserve">The classic work of Gagge et al. (1967) demonstrated the diminishing role of </w:t>
      </w:r>
      <w:r w:rsidR="00012CC0" w:rsidRPr="00012CC0">
        <w:rPr>
          <w:rFonts w:ascii="Times New Roman" w:hAnsi="Times New Roman" w:cs="Times New Roman"/>
          <w:i/>
          <w:iCs/>
        </w:rPr>
        <w:t>T</w:t>
      </w:r>
      <w:r w:rsidR="00012CC0" w:rsidRPr="00012CC0">
        <w:rPr>
          <w:rFonts w:ascii="Times New Roman" w:hAnsi="Times New Roman" w:cs="Times New Roman"/>
          <w:i/>
          <w:iCs/>
          <w:vertAlign w:val="subscript"/>
        </w:rPr>
        <w:t>sk</w:t>
      </w:r>
      <w:r w:rsidR="00012CC0" w:rsidRPr="00012CC0">
        <w:rPr>
          <w:rFonts w:ascii="Times New Roman" w:hAnsi="Times New Roman" w:cs="Times New Roman"/>
          <w:i/>
          <w:iCs/>
        </w:rPr>
        <w:t xml:space="preserve"> </w:t>
      </w:r>
      <w:r w:rsidRPr="00012CC0">
        <w:rPr>
          <w:rFonts w:ascii="Times New Roman" w:hAnsi="Times New Roman" w:cs="Times New Roman"/>
        </w:rPr>
        <w:t xml:space="preserve">on thermal sensation as it rises above 33°C. It is proposed that sweating maintains </w:t>
      </w:r>
      <w:r w:rsidRPr="00012CC0">
        <w:rPr>
          <w:rFonts w:ascii="Times New Roman" w:hAnsi="Times New Roman" w:cs="Times New Roman"/>
          <w:i/>
          <w:iCs/>
        </w:rPr>
        <w:t>T</w:t>
      </w:r>
      <w:r w:rsidRPr="00012CC0">
        <w:rPr>
          <w:rFonts w:ascii="Times New Roman" w:hAnsi="Times New Roman" w:cs="Times New Roman"/>
          <w:i/>
          <w:iCs/>
          <w:vertAlign w:val="subscript"/>
        </w:rPr>
        <w:t>sk</w:t>
      </w:r>
      <w:r w:rsidRPr="00012CC0">
        <w:rPr>
          <w:rFonts w:ascii="Times New Roman" w:hAnsi="Times New Roman" w:cs="Times New Roman"/>
          <w:i/>
          <w:iCs/>
        </w:rPr>
        <w:t xml:space="preserve"> </w:t>
      </w:r>
      <w:r w:rsidRPr="00012CC0">
        <w:rPr>
          <w:rFonts w:ascii="Times New Roman" w:hAnsi="Times New Roman" w:cs="Times New Roman"/>
        </w:rPr>
        <w:t xml:space="preserve">at a favourable level and thus thermal sensation does not increase but discomfort will. This continual increase in thermal discomfort was found to correlate with </w:t>
      </w:r>
      <w:r w:rsidRPr="00012CC0">
        <w:rPr>
          <w:rFonts w:ascii="Times New Roman" w:hAnsi="Times New Roman" w:cs="Times New Roman"/>
          <w:i/>
          <w:iCs/>
        </w:rPr>
        <w:t>w</w:t>
      </w:r>
      <w:r w:rsidRPr="00012CC0">
        <w:rPr>
          <w:rFonts w:ascii="Times New Roman" w:hAnsi="Times New Roman" w:cs="Times New Roman"/>
        </w:rPr>
        <w:t xml:space="preserve">. In the present study, </w:t>
      </w:r>
      <w:r w:rsidR="00012CC0" w:rsidRPr="00012CC0">
        <w:rPr>
          <w:rFonts w:ascii="Times New Roman" w:hAnsi="Times New Roman" w:cs="Times New Roman"/>
          <w:i/>
          <w:iCs/>
        </w:rPr>
        <w:t>T</w:t>
      </w:r>
      <w:r w:rsidR="00012CC0" w:rsidRPr="00012CC0">
        <w:rPr>
          <w:rFonts w:ascii="Times New Roman" w:hAnsi="Times New Roman" w:cs="Times New Roman"/>
          <w:i/>
          <w:iCs/>
          <w:vertAlign w:val="subscript"/>
        </w:rPr>
        <w:t>sk</w:t>
      </w:r>
      <w:r w:rsidRPr="00012CC0">
        <w:rPr>
          <w:rFonts w:ascii="Times New Roman" w:hAnsi="Times New Roman" w:cs="Times New Roman"/>
          <w:i/>
          <w:iCs/>
        </w:rPr>
        <w:t xml:space="preserve"> </w:t>
      </w:r>
      <w:r w:rsidRPr="00012CC0">
        <w:rPr>
          <w:rFonts w:ascii="Times New Roman" w:hAnsi="Times New Roman" w:cs="Times New Roman"/>
        </w:rPr>
        <w:t xml:space="preserve">demonstrated moderate-strong relationship with thermal comfort, which actually improved from the WALK to the RUN despite a significantly higher GSL. Although this does not support the findings of Gagge et al. (1967), </w:t>
      </w:r>
      <w:r w:rsidR="0015499F">
        <w:rPr>
          <w:rFonts w:ascii="Times New Roman" w:hAnsi="Times New Roman" w:cs="Times New Roman"/>
        </w:rPr>
        <w:t xml:space="preserve">Thermal comfort had a stronger relationship with </w:t>
      </w:r>
      <w:r w:rsidRPr="00012CC0">
        <w:rPr>
          <w:rFonts w:ascii="Times New Roman" w:hAnsi="Times New Roman" w:cs="Times New Roman"/>
        </w:rPr>
        <w:t xml:space="preserve">ΔGSC than </w:t>
      </w:r>
      <w:r w:rsidR="00012CC0" w:rsidRPr="00012CC0">
        <w:rPr>
          <w:rFonts w:ascii="Times New Roman" w:hAnsi="Times New Roman" w:cs="Times New Roman"/>
          <w:i/>
          <w:iCs/>
        </w:rPr>
        <w:t>T</w:t>
      </w:r>
      <w:r w:rsidR="00012CC0" w:rsidRPr="00012CC0">
        <w:rPr>
          <w:rFonts w:ascii="Times New Roman" w:hAnsi="Times New Roman" w:cs="Times New Roman"/>
          <w:i/>
          <w:iCs/>
          <w:vertAlign w:val="subscript"/>
        </w:rPr>
        <w:t>sk</w:t>
      </w:r>
      <w:r w:rsidRPr="00012CC0">
        <w:rPr>
          <w:rFonts w:ascii="Times New Roman" w:hAnsi="Times New Roman" w:cs="Times New Roman"/>
          <w:i/>
          <w:iCs/>
        </w:rPr>
        <w:t>.</w:t>
      </w:r>
      <w:r w:rsidRPr="00012CC0">
        <w:rPr>
          <w:rFonts w:ascii="Times New Roman" w:hAnsi="Times New Roman" w:cs="Times New Roman"/>
        </w:rPr>
        <w:t xml:space="preserve"> </w:t>
      </w:r>
    </w:p>
    <w:p w:rsidR="00E11FE6" w:rsidRDefault="007704D5" w:rsidP="007704D5">
      <w:pPr>
        <w:spacing w:line="360" w:lineRule="auto"/>
        <w:jc w:val="both"/>
        <w:rPr>
          <w:rFonts w:ascii="Times New Roman" w:hAnsi="Times New Roman" w:cs="Times New Roman"/>
        </w:rPr>
      </w:pPr>
      <w:r>
        <w:rPr>
          <w:rFonts w:ascii="Times New Roman" w:hAnsi="Times New Roman" w:cs="Times New Roman"/>
        </w:rPr>
        <w:t xml:space="preserve">Another factor that may contribute towards an increased thermal discomfort </w:t>
      </w:r>
      <w:r w:rsidRPr="004D5C89">
        <w:rPr>
          <w:rFonts w:ascii="Times New Roman" w:hAnsi="Times New Roman" w:cs="Times New Roman"/>
        </w:rPr>
        <w:t xml:space="preserve">at high metabolic rates </w:t>
      </w:r>
      <w:r>
        <w:rPr>
          <w:rFonts w:ascii="Times New Roman" w:hAnsi="Times New Roman" w:cs="Times New Roman"/>
        </w:rPr>
        <w:t xml:space="preserve">is </w:t>
      </w:r>
      <w:r w:rsidRPr="004D5C89">
        <w:rPr>
          <w:rFonts w:ascii="Times New Roman" w:hAnsi="Times New Roman" w:cs="Times New Roman"/>
          <w:i/>
        </w:rPr>
        <w:t>T</w:t>
      </w:r>
      <w:r w:rsidRPr="004D5C89">
        <w:rPr>
          <w:rFonts w:ascii="Times New Roman" w:hAnsi="Times New Roman" w:cs="Times New Roman"/>
          <w:i/>
          <w:vertAlign w:val="subscript"/>
        </w:rPr>
        <w:t>c</w:t>
      </w:r>
      <w:r>
        <w:rPr>
          <w:rFonts w:ascii="Times New Roman" w:hAnsi="Times New Roman" w:cs="Times New Roman"/>
        </w:rPr>
        <w:t>.</w:t>
      </w:r>
      <w:r w:rsidR="009655CF">
        <w:rPr>
          <w:rFonts w:ascii="Times New Roman" w:hAnsi="Times New Roman" w:cs="Times New Roman"/>
        </w:rPr>
        <w:t xml:space="preserve"> </w:t>
      </w:r>
      <w:r>
        <w:rPr>
          <w:rFonts w:ascii="Times New Roman" w:hAnsi="Times New Roman" w:cs="Times New Roman"/>
        </w:rPr>
        <w:t xml:space="preserve">An increase in sweat production typical occurs concomitantly with an increase in </w:t>
      </w:r>
      <w:r w:rsidRPr="00526767">
        <w:rPr>
          <w:rFonts w:ascii="Times New Roman" w:hAnsi="Times New Roman" w:cs="Times New Roman"/>
          <w:i/>
        </w:rPr>
        <w:t>T</w:t>
      </w:r>
      <w:r w:rsidRPr="00526767">
        <w:rPr>
          <w:rFonts w:ascii="Times New Roman" w:hAnsi="Times New Roman" w:cs="Times New Roman"/>
          <w:i/>
          <w:vertAlign w:val="subscript"/>
        </w:rPr>
        <w:t>c</w:t>
      </w:r>
      <w:r>
        <w:rPr>
          <w:rFonts w:ascii="Times New Roman" w:hAnsi="Times New Roman" w:cs="Times New Roman"/>
        </w:rPr>
        <w:t xml:space="preserve"> so with heat exposure and/or with exercise higher thermal discomfort votes will likely be influenced by both. </w:t>
      </w:r>
      <w:r w:rsidR="00CB534F">
        <w:rPr>
          <w:rFonts w:ascii="Times New Roman" w:hAnsi="Times New Roman" w:cs="Times New Roman"/>
        </w:rPr>
        <w:t>S</w:t>
      </w:r>
      <w:r w:rsidRPr="00772376">
        <w:rPr>
          <w:rFonts w:ascii="Times New Roman" w:hAnsi="Times New Roman" w:cs="Times New Roman"/>
        </w:rPr>
        <w:t>trong</w:t>
      </w:r>
      <w:r w:rsidR="00AF78CA">
        <w:rPr>
          <w:rFonts w:ascii="Times New Roman" w:hAnsi="Times New Roman" w:cs="Times New Roman"/>
        </w:rPr>
        <w:t>er</w:t>
      </w:r>
      <w:r w:rsidRPr="00772376">
        <w:rPr>
          <w:rFonts w:ascii="Times New Roman" w:hAnsi="Times New Roman" w:cs="Times New Roman"/>
        </w:rPr>
        <w:t xml:space="preserve"> relationship</w:t>
      </w:r>
      <w:r w:rsidR="006C6497">
        <w:rPr>
          <w:rFonts w:ascii="Times New Roman" w:hAnsi="Times New Roman" w:cs="Times New Roman"/>
        </w:rPr>
        <w:t>s</w:t>
      </w:r>
      <w:r w:rsidRPr="00772376">
        <w:rPr>
          <w:rFonts w:ascii="Times New Roman" w:hAnsi="Times New Roman" w:cs="Times New Roman"/>
        </w:rPr>
        <w:t xml:space="preserve"> </w:t>
      </w:r>
      <w:r>
        <w:rPr>
          <w:rFonts w:ascii="Times New Roman" w:hAnsi="Times New Roman" w:cs="Times New Roman"/>
        </w:rPr>
        <w:t xml:space="preserve">were observed </w:t>
      </w:r>
      <w:r w:rsidRPr="00772376">
        <w:rPr>
          <w:rFonts w:ascii="Times New Roman" w:hAnsi="Times New Roman" w:cs="Times New Roman"/>
        </w:rPr>
        <w:t>between local thermal discomfort and ∆GSC</w:t>
      </w:r>
      <w:r w:rsidR="00AF78CA">
        <w:rPr>
          <w:rFonts w:ascii="Times New Roman" w:hAnsi="Times New Roman" w:cs="Times New Roman"/>
        </w:rPr>
        <w:t xml:space="preserve"> (</w:t>
      </w:r>
      <w:r w:rsidR="00AF78CA" w:rsidRPr="00772376">
        <w:rPr>
          <w:rFonts w:ascii="Times New Roman" w:hAnsi="Times New Roman" w:cs="Times New Roman"/>
        </w:rPr>
        <w:t>r</w:t>
      </w:r>
      <w:r w:rsidR="00AF78CA" w:rsidRPr="00772376">
        <w:rPr>
          <w:rFonts w:ascii="Times New Roman" w:hAnsi="Times New Roman" w:cs="Times New Roman"/>
          <w:vertAlign w:val="superscript"/>
        </w:rPr>
        <w:t>2</w:t>
      </w:r>
      <w:r w:rsidR="00AF78CA" w:rsidRPr="00772376">
        <w:rPr>
          <w:rFonts w:ascii="Times New Roman" w:hAnsi="Times New Roman" w:cs="Times New Roman"/>
        </w:rPr>
        <w:t>&gt;0.</w:t>
      </w:r>
      <w:r w:rsidR="004405DB">
        <w:rPr>
          <w:rFonts w:ascii="Times New Roman" w:hAnsi="Times New Roman" w:cs="Times New Roman"/>
        </w:rPr>
        <w:t>71</w:t>
      </w:r>
      <w:r w:rsidR="00AF78CA">
        <w:rPr>
          <w:rFonts w:ascii="Times New Roman" w:hAnsi="Times New Roman" w:cs="Times New Roman"/>
        </w:rPr>
        <w:t xml:space="preserve">) than </w:t>
      </w:r>
      <w:r w:rsidR="00AF78CA" w:rsidRPr="00526767">
        <w:rPr>
          <w:rFonts w:ascii="Times New Roman" w:hAnsi="Times New Roman" w:cs="Times New Roman"/>
          <w:i/>
        </w:rPr>
        <w:t>T</w:t>
      </w:r>
      <w:r w:rsidR="00AF78CA" w:rsidRPr="00526767">
        <w:rPr>
          <w:rFonts w:ascii="Times New Roman" w:hAnsi="Times New Roman" w:cs="Times New Roman"/>
          <w:i/>
          <w:vertAlign w:val="subscript"/>
        </w:rPr>
        <w:t>c</w:t>
      </w:r>
      <w:r w:rsidRPr="00772376">
        <w:rPr>
          <w:rFonts w:ascii="Times New Roman" w:hAnsi="Times New Roman" w:cs="Times New Roman"/>
        </w:rPr>
        <w:t xml:space="preserve"> </w:t>
      </w:r>
      <w:r w:rsidR="00AF78CA">
        <w:rPr>
          <w:rFonts w:ascii="Times New Roman" w:hAnsi="Times New Roman" w:cs="Times New Roman"/>
        </w:rPr>
        <w:t>(</w:t>
      </w:r>
      <w:r w:rsidR="00AF78CA" w:rsidRPr="00772376">
        <w:rPr>
          <w:rFonts w:ascii="Times New Roman" w:hAnsi="Times New Roman" w:cs="Times New Roman"/>
        </w:rPr>
        <w:t>r</w:t>
      </w:r>
      <w:r w:rsidR="00AF78CA" w:rsidRPr="00772376">
        <w:rPr>
          <w:rFonts w:ascii="Times New Roman" w:hAnsi="Times New Roman" w:cs="Times New Roman"/>
          <w:vertAlign w:val="superscript"/>
        </w:rPr>
        <w:t>2</w:t>
      </w:r>
      <w:r w:rsidR="00AF78CA" w:rsidRPr="00772376">
        <w:rPr>
          <w:rFonts w:ascii="Times New Roman" w:hAnsi="Times New Roman" w:cs="Times New Roman"/>
        </w:rPr>
        <w:t>&gt;</w:t>
      </w:r>
      <w:r w:rsidR="00AF78CA">
        <w:rPr>
          <w:rFonts w:ascii="Times New Roman" w:hAnsi="Times New Roman" w:cs="Times New Roman"/>
        </w:rPr>
        <w:t xml:space="preserve">0.50). The relationship between thermal discomfort </w:t>
      </w:r>
      <w:r w:rsidR="00AF78CA" w:rsidRPr="00772376">
        <w:rPr>
          <w:rFonts w:ascii="Times New Roman" w:hAnsi="Times New Roman" w:cs="Times New Roman"/>
        </w:rPr>
        <w:t>and ∆GSC</w:t>
      </w:r>
      <w:r w:rsidRPr="00772376">
        <w:rPr>
          <w:rFonts w:ascii="Times New Roman" w:hAnsi="Times New Roman" w:cs="Times New Roman"/>
        </w:rPr>
        <w:t xml:space="preserve"> strengthen</w:t>
      </w:r>
      <w:r w:rsidR="00AF78CA">
        <w:rPr>
          <w:rFonts w:ascii="Times New Roman" w:hAnsi="Times New Roman" w:cs="Times New Roman"/>
        </w:rPr>
        <w:t xml:space="preserve">ed as metabolic rate increased (WALK; </w:t>
      </w:r>
      <w:r w:rsidRPr="00772376">
        <w:rPr>
          <w:rFonts w:ascii="Times New Roman" w:hAnsi="Times New Roman" w:cs="Times New Roman"/>
        </w:rPr>
        <w:t>r</w:t>
      </w:r>
      <w:r w:rsidRPr="00772376">
        <w:rPr>
          <w:rFonts w:ascii="Times New Roman" w:hAnsi="Times New Roman" w:cs="Times New Roman"/>
          <w:vertAlign w:val="superscript"/>
        </w:rPr>
        <w:t>2</w:t>
      </w:r>
      <w:r w:rsidRPr="00772376">
        <w:rPr>
          <w:rFonts w:ascii="Times New Roman" w:hAnsi="Times New Roman" w:cs="Times New Roman"/>
        </w:rPr>
        <w:t>&gt;0.</w:t>
      </w:r>
      <w:r w:rsidR="004405DB">
        <w:rPr>
          <w:rFonts w:ascii="Times New Roman" w:hAnsi="Times New Roman" w:cs="Times New Roman"/>
        </w:rPr>
        <w:t>71</w:t>
      </w:r>
      <w:r w:rsidR="00AF78CA">
        <w:rPr>
          <w:rFonts w:ascii="Times New Roman" w:hAnsi="Times New Roman" w:cs="Times New Roman"/>
        </w:rPr>
        <w:t xml:space="preserve"> and </w:t>
      </w:r>
      <w:r w:rsidRPr="00772376">
        <w:rPr>
          <w:rFonts w:ascii="Times New Roman" w:hAnsi="Times New Roman" w:cs="Times New Roman"/>
        </w:rPr>
        <w:t>RUN</w:t>
      </w:r>
      <w:r w:rsidR="00AF78CA">
        <w:rPr>
          <w:rFonts w:ascii="Times New Roman" w:hAnsi="Times New Roman" w:cs="Times New Roman"/>
        </w:rPr>
        <w:t>;</w:t>
      </w:r>
      <w:r w:rsidRPr="00772376">
        <w:rPr>
          <w:rFonts w:ascii="Times New Roman" w:hAnsi="Times New Roman" w:cs="Times New Roman"/>
        </w:rPr>
        <w:t xml:space="preserve"> r</w:t>
      </w:r>
      <w:r w:rsidRPr="00772376">
        <w:rPr>
          <w:rFonts w:ascii="Times New Roman" w:hAnsi="Times New Roman" w:cs="Times New Roman"/>
          <w:vertAlign w:val="superscript"/>
        </w:rPr>
        <w:t>2</w:t>
      </w:r>
      <w:r w:rsidRPr="00772376">
        <w:rPr>
          <w:rFonts w:ascii="Times New Roman" w:hAnsi="Times New Roman" w:cs="Times New Roman"/>
        </w:rPr>
        <w:t>&gt;0.9</w:t>
      </w:r>
      <w:r w:rsidR="007527BF">
        <w:rPr>
          <w:rFonts w:ascii="Times New Roman" w:hAnsi="Times New Roman" w:cs="Times New Roman"/>
        </w:rPr>
        <w:t>5</w:t>
      </w:r>
      <w:r w:rsidRPr="00772376">
        <w:rPr>
          <w:rFonts w:ascii="Times New Roman" w:hAnsi="Times New Roman" w:cs="Times New Roman"/>
        </w:rPr>
        <w:t>).</w:t>
      </w:r>
      <w:r>
        <w:rPr>
          <w:rFonts w:ascii="Times New Roman" w:hAnsi="Times New Roman" w:cs="Times New Roman"/>
        </w:rPr>
        <w:t xml:space="preserve"> </w:t>
      </w:r>
      <w:r w:rsidRPr="00772376">
        <w:rPr>
          <w:rFonts w:ascii="Times New Roman" w:hAnsi="Times New Roman" w:cs="Times New Roman"/>
        </w:rPr>
        <w:t>GSC has been reported to represent pre secretory sweat gland activity (</w:t>
      </w:r>
      <w:r w:rsidR="00B97E4A" w:rsidRPr="00772376">
        <w:rPr>
          <w:rFonts w:ascii="Times New Roman" w:hAnsi="Times New Roman" w:cs="Times New Roman"/>
        </w:rPr>
        <w:t>Caldwell et al.  2011</w:t>
      </w:r>
      <w:r w:rsidR="00B97E4A">
        <w:rPr>
          <w:rFonts w:ascii="Times New Roman" w:hAnsi="Times New Roman" w:cs="Times New Roman"/>
        </w:rPr>
        <w:t xml:space="preserve">; </w:t>
      </w:r>
      <w:r w:rsidRPr="00772376">
        <w:rPr>
          <w:rFonts w:ascii="Times New Roman" w:hAnsi="Times New Roman" w:cs="Times New Roman"/>
        </w:rPr>
        <w:t>Darrow, 19</w:t>
      </w:r>
      <w:r w:rsidR="00B97E4A">
        <w:rPr>
          <w:rFonts w:ascii="Times New Roman" w:hAnsi="Times New Roman" w:cs="Times New Roman"/>
        </w:rPr>
        <w:t>64; Machado-Moreira et al. 2009</w:t>
      </w:r>
      <w:r w:rsidRPr="00772376">
        <w:rPr>
          <w:rFonts w:ascii="Times New Roman" w:hAnsi="Times New Roman" w:cs="Times New Roman"/>
        </w:rPr>
        <w:t>), the number of active sweat glands (Thomas and Korr, 1957) and the amount of sweat produced (Fowles, 1986). Therefore it indicates not only what is happening on the skin surface but also within the epidermis where the receptors are located</w:t>
      </w:r>
      <w:r w:rsidR="00825AF6">
        <w:rPr>
          <w:rFonts w:ascii="Times New Roman" w:hAnsi="Times New Roman" w:cs="Times New Roman"/>
        </w:rPr>
        <w:t xml:space="preserve">, which may explain why it is a good predictor of thermal comfort. </w:t>
      </w:r>
      <w:r>
        <w:rPr>
          <w:rFonts w:ascii="Times New Roman" w:hAnsi="Times New Roman" w:cs="Times New Roman"/>
        </w:rPr>
        <w:t xml:space="preserve">. </w:t>
      </w:r>
      <w:r w:rsidR="00DA2187">
        <w:rPr>
          <w:rFonts w:ascii="Times New Roman" w:hAnsi="Times New Roman" w:cs="Times New Roman"/>
        </w:rPr>
        <w:t xml:space="preserve">However the number of potential measurement errors both systematic and unsystematic with GSC is high.  </w:t>
      </w:r>
      <w:r w:rsidR="007E6AD5">
        <w:rPr>
          <w:rFonts w:ascii="Times New Roman" w:hAnsi="Times New Roman" w:cs="Times New Roman"/>
        </w:rPr>
        <w:t xml:space="preserve">Considerable pilot testing took place to reduce possible errors during testing. Reliability was assessed during pilot tests and whilst </w:t>
      </w:r>
      <w:r w:rsidR="000311DB">
        <w:rPr>
          <w:rFonts w:ascii="Times New Roman" w:hAnsi="Times New Roman" w:cs="Times New Roman"/>
        </w:rPr>
        <w:t xml:space="preserve">some </w:t>
      </w:r>
      <w:r w:rsidR="007E6AD5">
        <w:rPr>
          <w:rFonts w:ascii="Times New Roman" w:hAnsi="Times New Roman" w:cs="Times New Roman"/>
        </w:rPr>
        <w:t xml:space="preserve">variations did exist the response to a given condition was similar. The large variation in individual sweat gland output may accounts for the variation seen in GSC but also in that from other studies when measuring sweat (Smith &amp; Havenith, </w:t>
      </w:r>
      <w:r w:rsidR="00746D2E">
        <w:rPr>
          <w:rFonts w:ascii="Times New Roman" w:hAnsi="Times New Roman" w:cs="Times New Roman"/>
        </w:rPr>
        <w:t>2011, 2012; Cotter et al. 1995; Machado-Moreira et al. 2008).</w:t>
      </w:r>
      <w:r w:rsidR="007E6AD5">
        <w:rPr>
          <w:rFonts w:ascii="Times New Roman" w:hAnsi="Times New Roman" w:cs="Times New Roman"/>
        </w:rPr>
        <w:t xml:space="preserve"> </w:t>
      </w:r>
      <w:r w:rsidR="00DA2187">
        <w:rPr>
          <w:rFonts w:ascii="Times New Roman" w:hAnsi="Times New Roman" w:cs="Times New Roman"/>
        </w:rPr>
        <w:t>Standardising the value relative to a baseline value aimed to reduce these errors but the high dispersion of values reduces the certainty of predicting thermal discomfort using GSC</w:t>
      </w:r>
      <w:r w:rsidR="007F3572">
        <w:rPr>
          <w:rFonts w:ascii="Times New Roman" w:hAnsi="Times New Roman" w:cs="Times New Roman"/>
        </w:rPr>
        <w:t xml:space="preserve"> as can be seen in Table 3 and 4. </w:t>
      </w:r>
      <w:r w:rsidR="000311DB">
        <w:rPr>
          <w:rFonts w:ascii="Times New Roman" w:hAnsi="Times New Roman" w:cs="Times New Roman"/>
        </w:rPr>
        <w:t>As a result m</w:t>
      </w:r>
      <w:r w:rsidR="00DA2187">
        <w:rPr>
          <w:rFonts w:ascii="Times New Roman" w:hAnsi="Times New Roman" w:cs="Times New Roman"/>
        </w:rPr>
        <w:t xml:space="preserve">ore research is required to understand </w:t>
      </w:r>
      <w:r w:rsidR="00CB534F">
        <w:rPr>
          <w:rFonts w:ascii="Times New Roman" w:hAnsi="Times New Roman" w:cs="Times New Roman"/>
        </w:rPr>
        <w:t>the</w:t>
      </w:r>
      <w:r w:rsidR="00DA2187">
        <w:rPr>
          <w:rFonts w:ascii="Times New Roman" w:hAnsi="Times New Roman" w:cs="Times New Roman"/>
        </w:rPr>
        <w:t xml:space="preserve"> extent </w:t>
      </w:r>
      <w:r w:rsidR="00CB534F">
        <w:rPr>
          <w:rFonts w:ascii="Times New Roman" w:hAnsi="Times New Roman" w:cs="Times New Roman"/>
        </w:rPr>
        <w:t xml:space="preserve">to which GSC </w:t>
      </w:r>
      <w:r w:rsidR="00DA2187">
        <w:rPr>
          <w:rFonts w:ascii="Times New Roman" w:hAnsi="Times New Roman" w:cs="Times New Roman"/>
        </w:rPr>
        <w:t xml:space="preserve">is influenced by sweat gland activity, epidermal hydration and surface sweat. However, the reduced </w:t>
      </w:r>
      <w:r w:rsidR="006C6497">
        <w:rPr>
          <w:rFonts w:ascii="Times New Roman" w:hAnsi="Times New Roman" w:cs="Times New Roman"/>
        </w:rPr>
        <w:t xml:space="preserve">strength of the </w:t>
      </w:r>
      <w:r w:rsidR="00DA2187">
        <w:rPr>
          <w:rFonts w:ascii="Times New Roman" w:hAnsi="Times New Roman" w:cs="Times New Roman"/>
        </w:rPr>
        <w:t xml:space="preserve">relationship between thermal comfort and surface sweat (as indicated by </w:t>
      </w:r>
      <w:r w:rsidR="00DA2187" w:rsidRPr="00AF78CA">
        <w:rPr>
          <w:rFonts w:ascii="Times New Roman" w:hAnsi="Times New Roman" w:cs="Times New Roman"/>
          <w:i/>
        </w:rPr>
        <w:t>w</w:t>
      </w:r>
      <w:r w:rsidR="00DA2187" w:rsidRPr="00AF78CA">
        <w:rPr>
          <w:rFonts w:ascii="Times New Roman" w:hAnsi="Times New Roman" w:cs="Times New Roman"/>
          <w:i/>
          <w:vertAlign w:val="subscript"/>
        </w:rPr>
        <w:t>local</w:t>
      </w:r>
      <w:r w:rsidR="00DA2187">
        <w:rPr>
          <w:rFonts w:ascii="Times New Roman" w:hAnsi="Times New Roman" w:cs="Times New Roman"/>
        </w:rPr>
        <w:t xml:space="preserve">) and the increasing relationship between thermal comfort and </w:t>
      </w:r>
      <w:r w:rsidR="00AF78CA">
        <w:rPr>
          <w:rFonts w:ascii="Times New Roman" w:hAnsi="Times New Roman" w:cs="Times New Roman"/>
        </w:rPr>
        <w:t>Δ</w:t>
      </w:r>
      <w:r w:rsidR="00DA2187">
        <w:rPr>
          <w:rFonts w:ascii="Times New Roman" w:hAnsi="Times New Roman" w:cs="Times New Roman"/>
        </w:rPr>
        <w:t xml:space="preserve">GSC </w:t>
      </w:r>
      <w:r w:rsidR="006C6497">
        <w:rPr>
          <w:rFonts w:ascii="Times New Roman" w:hAnsi="Times New Roman" w:cs="Times New Roman"/>
        </w:rPr>
        <w:t xml:space="preserve">at higher sweat levels </w:t>
      </w:r>
      <w:r w:rsidR="00DA2187">
        <w:rPr>
          <w:rFonts w:ascii="Times New Roman" w:hAnsi="Times New Roman" w:cs="Times New Roman"/>
        </w:rPr>
        <w:t xml:space="preserve">suggests that an internal component in the skin could be </w:t>
      </w:r>
      <w:r w:rsidR="006C6497">
        <w:rPr>
          <w:rFonts w:ascii="Times New Roman" w:hAnsi="Times New Roman" w:cs="Times New Roman"/>
        </w:rPr>
        <w:t xml:space="preserve">a strong contributing </w:t>
      </w:r>
      <w:r w:rsidR="00DA2187">
        <w:rPr>
          <w:rFonts w:ascii="Times New Roman" w:hAnsi="Times New Roman" w:cs="Times New Roman"/>
        </w:rPr>
        <w:t xml:space="preserve">driver for discomfort. </w:t>
      </w:r>
      <w:r>
        <w:rPr>
          <w:rFonts w:ascii="Times New Roman" w:hAnsi="Times New Roman" w:cs="Times New Roman"/>
        </w:rPr>
        <w:t>Discomfort may be</w:t>
      </w:r>
      <w:r w:rsidRPr="00D60949">
        <w:rPr>
          <w:rFonts w:ascii="Times New Roman" w:hAnsi="Times New Roman" w:cs="Times New Roman"/>
        </w:rPr>
        <w:t xml:space="preserve"> relat</w:t>
      </w:r>
      <w:r>
        <w:rPr>
          <w:rFonts w:ascii="Times New Roman" w:hAnsi="Times New Roman" w:cs="Times New Roman"/>
        </w:rPr>
        <w:t>ed</w:t>
      </w:r>
      <w:r w:rsidRPr="00D60949">
        <w:rPr>
          <w:rFonts w:ascii="Times New Roman" w:hAnsi="Times New Roman" w:cs="Times New Roman"/>
        </w:rPr>
        <w:t xml:space="preserve"> to the </w:t>
      </w:r>
      <w:r>
        <w:rPr>
          <w:rFonts w:ascii="Times New Roman" w:hAnsi="Times New Roman" w:cs="Times New Roman"/>
        </w:rPr>
        <w:t xml:space="preserve">accumulation of sweat in the skin, on the skin </w:t>
      </w:r>
      <w:r>
        <w:rPr>
          <w:rFonts w:ascii="Times New Roman" w:hAnsi="Times New Roman" w:cs="Times New Roman"/>
        </w:rPr>
        <w:lastRenderedPageBreak/>
        <w:t xml:space="preserve">and within the clothing layer next to the skin. During sweat production the skin swells, becomes soft and enhances the sensitivity of receptors (Berglund and Cunningham, 1986). Gwosdow et al. (1986) noted an increase in the friction between skin and clothing as well increased perceived fabric coarseness with increasing moisture content in the skin. </w:t>
      </w:r>
      <w:r w:rsidR="006C6497">
        <w:rPr>
          <w:rFonts w:ascii="Times New Roman" w:hAnsi="Times New Roman" w:cs="Times New Roman"/>
        </w:rPr>
        <w:t xml:space="preserve">This aspect seems to be better represented by </w:t>
      </w:r>
      <w:r w:rsidR="006C6497" w:rsidRPr="00D60949">
        <w:rPr>
          <w:rFonts w:ascii="Times New Roman" w:hAnsi="Times New Roman" w:cs="Times New Roman"/>
        </w:rPr>
        <w:t xml:space="preserve">∆GSC </w:t>
      </w:r>
      <w:r w:rsidR="006C6497">
        <w:rPr>
          <w:rFonts w:ascii="Times New Roman" w:hAnsi="Times New Roman" w:cs="Times New Roman"/>
        </w:rPr>
        <w:t>than by the surface skin wettedness (</w:t>
      </w:r>
      <w:r w:rsidR="006C6497" w:rsidRPr="00D60949">
        <w:rPr>
          <w:rFonts w:ascii="Times New Roman" w:hAnsi="Times New Roman" w:cs="Times New Roman"/>
          <w:i/>
        </w:rPr>
        <w:t>w</w:t>
      </w:r>
      <w:r w:rsidR="006C6497" w:rsidRPr="00D60949">
        <w:rPr>
          <w:rFonts w:ascii="Times New Roman" w:hAnsi="Times New Roman" w:cs="Times New Roman"/>
          <w:vertAlign w:val="subscript"/>
        </w:rPr>
        <w:t>local</w:t>
      </w:r>
      <w:r w:rsidR="006C6497">
        <w:rPr>
          <w:rFonts w:ascii="Times New Roman" w:hAnsi="Times New Roman" w:cs="Times New Roman"/>
        </w:rPr>
        <w:t xml:space="preserve">). </w:t>
      </w:r>
      <w:r>
        <w:rPr>
          <w:rFonts w:ascii="Times New Roman" w:hAnsi="Times New Roman" w:cs="Times New Roman"/>
        </w:rPr>
        <w:t>The perception of thermal comfort may not be a solely</w:t>
      </w:r>
      <w:r w:rsidR="00CB534F">
        <w:rPr>
          <w:rFonts w:ascii="Times New Roman" w:hAnsi="Times New Roman" w:cs="Times New Roman"/>
        </w:rPr>
        <w:t xml:space="preserve"> thermal response but multiple factors</w:t>
      </w:r>
      <w:r>
        <w:rPr>
          <w:rFonts w:ascii="Times New Roman" w:hAnsi="Times New Roman" w:cs="Times New Roman"/>
        </w:rPr>
        <w:t xml:space="preserve"> relating to the perception of temperature and moisture, in which the skin-fabric interaction may play a large role. Potentially the hydration of the skin due to the production of sweat has an influential role on perceptual responses but further research is required to address this. </w:t>
      </w:r>
    </w:p>
    <w:p w:rsidR="007704D5" w:rsidRDefault="007704D5" w:rsidP="007704D5">
      <w:pPr>
        <w:spacing w:line="360" w:lineRule="auto"/>
        <w:jc w:val="both"/>
        <w:rPr>
          <w:rFonts w:ascii="Times New Roman" w:hAnsi="Times New Roman" w:cs="Times New Roman"/>
        </w:rPr>
      </w:pPr>
      <w:r>
        <w:rPr>
          <w:rFonts w:ascii="Times New Roman" w:hAnsi="Times New Roman" w:cs="Times New Roman"/>
        </w:rPr>
        <w:t xml:space="preserve">Collectively the comparative relationships between thermal comfort, </w:t>
      </w:r>
      <w:r w:rsidRPr="00D60949">
        <w:rPr>
          <w:rFonts w:ascii="Times New Roman" w:hAnsi="Times New Roman" w:cs="Times New Roman"/>
        </w:rPr>
        <w:t xml:space="preserve">∆GSC </w:t>
      </w:r>
      <w:r>
        <w:rPr>
          <w:rFonts w:ascii="Times New Roman" w:hAnsi="Times New Roman" w:cs="Times New Roman"/>
        </w:rPr>
        <w:t>and</w:t>
      </w:r>
      <w:r w:rsidRPr="00F13FF9">
        <w:rPr>
          <w:rFonts w:ascii="Times New Roman" w:hAnsi="Times New Roman" w:cs="Times New Roman"/>
          <w:i/>
        </w:rPr>
        <w:t xml:space="preserve"> </w:t>
      </w:r>
      <w:r w:rsidRPr="00D60949">
        <w:rPr>
          <w:rFonts w:ascii="Times New Roman" w:hAnsi="Times New Roman" w:cs="Times New Roman"/>
          <w:i/>
        </w:rPr>
        <w:t>w</w:t>
      </w:r>
      <w:r w:rsidRPr="00D60949">
        <w:rPr>
          <w:rFonts w:ascii="Times New Roman" w:hAnsi="Times New Roman" w:cs="Times New Roman"/>
          <w:vertAlign w:val="subscript"/>
        </w:rPr>
        <w:t>local</w:t>
      </w:r>
      <w:r>
        <w:rPr>
          <w:rFonts w:ascii="Times New Roman" w:hAnsi="Times New Roman" w:cs="Times New Roman"/>
        </w:rPr>
        <w:t xml:space="preserve"> and the issues surrounding the methods of measuring </w:t>
      </w:r>
      <w:r w:rsidRPr="00D60949">
        <w:rPr>
          <w:rFonts w:ascii="Times New Roman" w:hAnsi="Times New Roman" w:cs="Times New Roman"/>
          <w:i/>
        </w:rPr>
        <w:t>w</w:t>
      </w:r>
      <w:r w:rsidRPr="00D60949">
        <w:rPr>
          <w:rFonts w:ascii="Times New Roman" w:hAnsi="Times New Roman" w:cs="Times New Roman"/>
          <w:vertAlign w:val="subscript"/>
        </w:rPr>
        <w:t>local</w:t>
      </w:r>
      <w:r>
        <w:rPr>
          <w:rFonts w:ascii="Times New Roman" w:hAnsi="Times New Roman" w:cs="Times New Roman"/>
        </w:rPr>
        <w:t xml:space="preserve"> </w:t>
      </w:r>
      <w:r w:rsidRPr="00D60949">
        <w:rPr>
          <w:rFonts w:ascii="Times New Roman" w:hAnsi="Times New Roman" w:cs="Times New Roman"/>
        </w:rPr>
        <w:t>suggest it is not the sweating</w:t>
      </w:r>
      <w:r>
        <w:rPr>
          <w:rFonts w:ascii="Times New Roman" w:hAnsi="Times New Roman" w:cs="Times New Roman"/>
        </w:rPr>
        <w:t xml:space="preserve"> </w:t>
      </w:r>
      <w:r w:rsidRPr="00DD170E">
        <w:rPr>
          <w:rFonts w:ascii="Times New Roman" w:hAnsi="Times New Roman" w:cs="Times New Roman"/>
          <w:i/>
        </w:rPr>
        <w:t>per se</w:t>
      </w:r>
      <w:r w:rsidRPr="00D60949">
        <w:rPr>
          <w:rFonts w:ascii="Times New Roman" w:hAnsi="Times New Roman" w:cs="Times New Roman"/>
        </w:rPr>
        <w:t xml:space="preserve"> that cannot predict thermal </w:t>
      </w:r>
      <w:r>
        <w:rPr>
          <w:rFonts w:ascii="Times New Roman" w:hAnsi="Times New Roman" w:cs="Times New Roman"/>
        </w:rPr>
        <w:t>dis</w:t>
      </w:r>
      <w:r w:rsidRPr="00D60949">
        <w:rPr>
          <w:rFonts w:ascii="Times New Roman" w:hAnsi="Times New Roman" w:cs="Times New Roman"/>
        </w:rPr>
        <w:t xml:space="preserve">comfort during high sweat rates but </w:t>
      </w:r>
      <w:r w:rsidRPr="00D60949">
        <w:rPr>
          <w:rFonts w:ascii="Times New Roman" w:hAnsi="Times New Roman" w:cs="Times New Roman"/>
          <w:i/>
        </w:rPr>
        <w:t>w</w:t>
      </w:r>
      <w:r w:rsidRPr="00D60949">
        <w:rPr>
          <w:rFonts w:ascii="Times New Roman" w:hAnsi="Times New Roman" w:cs="Times New Roman"/>
          <w:vertAlign w:val="subscript"/>
        </w:rPr>
        <w:t>local</w:t>
      </w:r>
      <w:r w:rsidRPr="00D60949">
        <w:rPr>
          <w:rFonts w:ascii="Times New Roman" w:hAnsi="Times New Roman" w:cs="Times New Roman"/>
        </w:rPr>
        <w:t xml:space="preserve"> as a parameter on its own. Doherty and Arens (1988) stated that models which use </w:t>
      </w:r>
      <w:r>
        <w:rPr>
          <w:rFonts w:ascii="Times New Roman" w:hAnsi="Times New Roman" w:cs="Times New Roman"/>
          <w:i/>
        </w:rPr>
        <w:t>w</w:t>
      </w:r>
      <w:r w:rsidRPr="00D60949">
        <w:rPr>
          <w:rFonts w:ascii="Times New Roman" w:hAnsi="Times New Roman" w:cs="Times New Roman"/>
        </w:rPr>
        <w:t xml:space="preserve"> to predict thermal </w:t>
      </w:r>
      <w:r>
        <w:rPr>
          <w:rFonts w:ascii="Times New Roman" w:hAnsi="Times New Roman" w:cs="Times New Roman"/>
        </w:rPr>
        <w:t>dis</w:t>
      </w:r>
      <w:r w:rsidRPr="00D60949">
        <w:rPr>
          <w:rFonts w:ascii="Times New Roman" w:hAnsi="Times New Roman" w:cs="Times New Roman"/>
        </w:rPr>
        <w:t>comfort become less accurate for high intensity exercise than at rest or during low-moderate intensity exercise. This also conforms to the findings from Lee et al. (2011).</w:t>
      </w:r>
    </w:p>
    <w:p w:rsidR="007704D5" w:rsidRPr="00930022" w:rsidRDefault="001D148C" w:rsidP="007704D5">
      <w:pPr>
        <w:spacing w:line="360" w:lineRule="auto"/>
        <w:jc w:val="both"/>
        <w:rPr>
          <w:rFonts w:ascii="Times New Roman" w:hAnsi="Times New Roman" w:cs="Times New Roman"/>
          <w:b/>
        </w:rPr>
      </w:pPr>
      <w:r>
        <w:rPr>
          <w:rFonts w:ascii="Times New Roman" w:hAnsi="Times New Roman" w:cs="Times New Roman"/>
          <w:b/>
        </w:rPr>
        <w:t xml:space="preserve">4.2. </w:t>
      </w:r>
      <w:r w:rsidR="007704D5" w:rsidRPr="00930022">
        <w:rPr>
          <w:rFonts w:ascii="Times New Roman" w:hAnsi="Times New Roman" w:cs="Times New Roman"/>
          <w:b/>
        </w:rPr>
        <w:t xml:space="preserve">Regional differences in </w:t>
      </w:r>
      <w:r w:rsidR="00321142">
        <w:rPr>
          <w:rFonts w:ascii="Times New Roman" w:hAnsi="Times New Roman" w:cs="Times New Roman"/>
          <w:b/>
        </w:rPr>
        <w:t xml:space="preserve">local </w:t>
      </w:r>
      <w:r w:rsidR="00ED4AE1">
        <w:rPr>
          <w:rFonts w:ascii="Times New Roman" w:hAnsi="Times New Roman" w:cs="Times New Roman"/>
          <w:b/>
        </w:rPr>
        <w:t xml:space="preserve">thermal discomfort </w:t>
      </w:r>
      <w:r w:rsidR="007704D5" w:rsidRPr="00930022">
        <w:rPr>
          <w:rFonts w:ascii="Times New Roman" w:hAnsi="Times New Roman" w:cs="Times New Roman"/>
          <w:b/>
        </w:rPr>
        <w:t xml:space="preserve">sensitivity </w:t>
      </w:r>
    </w:p>
    <w:p w:rsidR="007704D5" w:rsidRDefault="007704D5" w:rsidP="007704D5">
      <w:pPr>
        <w:spacing w:line="360" w:lineRule="auto"/>
        <w:jc w:val="both"/>
        <w:rPr>
          <w:rFonts w:ascii="Times New Roman" w:hAnsi="Times New Roman" w:cs="Times New Roman"/>
        </w:rPr>
      </w:pPr>
      <w:r>
        <w:rPr>
          <w:rFonts w:ascii="Times New Roman" w:hAnsi="Times New Roman" w:cs="Times New Roman"/>
        </w:rPr>
        <w:t xml:space="preserve">To the authors knowledge only Fukazawa and Havenith (2009) and Umbach (1982) have investigated regional sensitivity to </w:t>
      </w:r>
      <w:r w:rsidR="0018357E">
        <w:rPr>
          <w:rFonts w:ascii="Times New Roman" w:hAnsi="Times New Roman" w:cs="Times New Roman"/>
        </w:rPr>
        <w:t xml:space="preserve">thermal discomfort using </w:t>
      </w:r>
      <w:r w:rsidRPr="00D60949">
        <w:rPr>
          <w:rFonts w:ascii="Times New Roman" w:hAnsi="Times New Roman" w:cs="Times New Roman"/>
          <w:i/>
        </w:rPr>
        <w:t>w</w:t>
      </w:r>
      <w:r w:rsidRPr="00D60949">
        <w:rPr>
          <w:rFonts w:ascii="Times New Roman" w:hAnsi="Times New Roman" w:cs="Times New Roman"/>
          <w:vertAlign w:val="subscript"/>
        </w:rPr>
        <w:t>local</w:t>
      </w:r>
      <w:r w:rsidR="0018357E">
        <w:rPr>
          <w:rFonts w:ascii="Times New Roman" w:hAnsi="Times New Roman" w:cs="Times New Roman"/>
          <w:vertAlign w:val="subscript"/>
        </w:rPr>
        <w:t xml:space="preserve"> </w:t>
      </w:r>
      <w:r w:rsidR="0018357E" w:rsidRPr="0018357E">
        <w:rPr>
          <w:rFonts w:ascii="Times New Roman" w:hAnsi="Times New Roman" w:cs="Times New Roman"/>
        </w:rPr>
        <w:t>as</w:t>
      </w:r>
      <w:r w:rsidR="0018357E">
        <w:rPr>
          <w:rFonts w:ascii="Times New Roman" w:hAnsi="Times New Roman" w:cs="Times New Roman"/>
        </w:rPr>
        <w:t xml:space="preserve"> a predictor</w:t>
      </w:r>
      <w:r>
        <w:rPr>
          <w:rFonts w:ascii="Times New Roman" w:hAnsi="Times New Roman" w:cs="Times New Roman"/>
        </w:rPr>
        <w:t>. The methods used to determine sensitivity is based on the thresholds for discomfort or the transition away from comfortable</w:t>
      </w:r>
      <w:r w:rsidR="0018357E">
        <w:rPr>
          <w:rFonts w:ascii="Times New Roman" w:hAnsi="Times New Roman" w:cs="Times New Roman"/>
        </w:rPr>
        <w:t xml:space="preserve"> and noting the corresponding </w:t>
      </w:r>
      <w:r w:rsidR="0018357E" w:rsidRPr="00D60949">
        <w:rPr>
          <w:rFonts w:ascii="Times New Roman" w:hAnsi="Times New Roman" w:cs="Times New Roman"/>
          <w:i/>
        </w:rPr>
        <w:t>w</w:t>
      </w:r>
      <w:r w:rsidR="0018357E" w:rsidRPr="00D60949">
        <w:rPr>
          <w:rFonts w:ascii="Times New Roman" w:hAnsi="Times New Roman" w:cs="Times New Roman"/>
          <w:vertAlign w:val="subscript"/>
        </w:rPr>
        <w:t>local</w:t>
      </w:r>
      <w:r>
        <w:rPr>
          <w:rFonts w:ascii="Times New Roman" w:hAnsi="Times New Roman" w:cs="Times New Roman"/>
        </w:rPr>
        <w:t xml:space="preserve">. The application of such methodologies will be discussed here. </w:t>
      </w:r>
    </w:p>
    <w:p w:rsidR="00CB534F" w:rsidRDefault="007704D5" w:rsidP="00CB534F">
      <w:pPr>
        <w:spacing w:line="360" w:lineRule="auto"/>
        <w:jc w:val="both"/>
        <w:rPr>
          <w:rFonts w:ascii="Times New Roman" w:hAnsi="Times New Roman"/>
        </w:rPr>
      </w:pPr>
      <w:r w:rsidRPr="00D8494F">
        <w:rPr>
          <w:rFonts w:ascii="Times New Roman" w:hAnsi="Times New Roman" w:cs="Times New Roman"/>
        </w:rPr>
        <w:t xml:space="preserve">In the present study, the </w:t>
      </w:r>
      <w:r w:rsidRPr="00811ACA">
        <w:rPr>
          <w:rFonts w:ascii="Times New Roman" w:hAnsi="Times New Roman" w:cs="Times New Roman"/>
        </w:rPr>
        <w:t>threshold for discomfort was defined as the point at which the participants no longer felt comfortable</w:t>
      </w:r>
      <w:r w:rsidRPr="001F35DE">
        <w:rPr>
          <w:rFonts w:ascii="Times New Roman" w:hAnsi="Times New Roman" w:cs="Times New Roman"/>
        </w:rPr>
        <w:t xml:space="preserve"> (-1 vote). These were determined</w:t>
      </w:r>
      <w:r w:rsidR="0018357E" w:rsidRPr="001F35DE">
        <w:rPr>
          <w:rFonts w:ascii="Times New Roman" w:hAnsi="Times New Roman" w:cs="Times New Roman"/>
        </w:rPr>
        <w:t xml:space="preserve"> </w:t>
      </w:r>
      <w:r w:rsidRPr="00D8494F">
        <w:rPr>
          <w:rFonts w:ascii="Times New Roman" w:hAnsi="Times New Roman" w:cs="Times New Roman"/>
        </w:rPr>
        <w:t xml:space="preserve">for both </w:t>
      </w:r>
      <w:r w:rsidRPr="00D8494F">
        <w:rPr>
          <w:rFonts w:ascii="Times New Roman" w:hAnsi="Times New Roman" w:cs="Times New Roman"/>
          <w:i/>
        </w:rPr>
        <w:t>w</w:t>
      </w:r>
      <w:r w:rsidRPr="00D8494F">
        <w:rPr>
          <w:rFonts w:ascii="Times New Roman" w:hAnsi="Times New Roman" w:cs="Times New Roman"/>
          <w:vertAlign w:val="subscript"/>
        </w:rPr>
        <w:t>local</w:t>
      </w:r>
      <w:r w:rsidRPr="00D8494F">
        <w:rPr>
          <w:rFonts w:ascii="Times New Roman" w:hAnsi="Times New Roman" w:cs="Times New Roman"/>
        </w:rPr>
        <w:t xml:space="preserve"> and ∆GSC and values are displayed in Table 3</w:t>
      </w:r>
      <w:r w:rsidR="00CB534F" w:rsidRPr="00D8494F">
        <w:rPr>
          <w:rFonts w:ascii="Times New Roman" w:hAnsi="Times New Roman" w:cs="Times New Roman"/>
        </w:rPr>
        <w:t xml:space="preserve">. </w:t>
      </w:r>
      <w:r w:rsidRPr="00811ACA">
        <w:rPr>
          <w:rFonts w:ascii="Times New Roman" w:hAnsi="Times New Roman" w:cs="Times New Roman"/>
        </w:rPr>
        <w:t xml:space="preserve">During the WALK, local threshold for discomfort suggests that the upper arms and upper legs are the most sensitive areas, due to the lower </w:t>
      </w:r>
      <w:r w:rsidRPr="00811ACA">
        <w:rPr>
          <w:rFonts w:ascii="Times New Roman" w:hAnsi="Times New Roman" w:cs="Times New Roman"/>
          <w:i/>
        </w:rPr>
        <w:t>w</w:t>
      </w:r>
      <w:r w:rsidRPr="00811ACA">
        <w:rPr>
          <w:rFonts w:ascii="Times New Roman" w:hAnsi="Times New Roman" w:cs="Times New Roman"/>
          <w:vertAlign w:val="subscript"/>
        </w:rPr>
        <w:t>local</w:t>
      </w:r>
      <w:r w:rsidRPr="00811ACA">
        <w:rPr>
          <w:rFonts w:ascii="Times New Roman" w:hAnsi="Times New Roman" w:cs="Times New Roman"/>
        </w:rPr>
        <w:t xml:space="preserve"> required to no longer feel comfortable. The upper back </w:t>
      </w:r>
      <w:r w:rsidR="00506E4D">
        <w:rPr>
          <w:rFonts w:ascii="Times New Roman" w:hAnsi="Times New Roman" w:cs="Times New Roman"/>
        </w:rPr>
        <w:t xml:space="preserve">was a </w:t>
      </w:r>
      <w:r w:rsidRPr="00811ACA">
        <w:rPr>
          <w:rFonts w:ascii="Times New Roman" w:hAnsi="Times New Roman" w:cs="Times New Roman"/>
        </w:rPr>
        <w:t xml:space="preserve"> </w:t>
      </w:r>
      <w:r w:rsidR="00506E4D">
        <w:rPr>
          <w:rFonts w:ascii="Times New Roman" w:hAnsi="Times New Roman" w:cs="Times New Roman"/>
        </w:rPr>
        <w:t>significantly</w:t>
      </w:r>
      <w:r w:rsidRPr="00811ACA">
        <w:rPr>
          <w:rFonts w:ascii="Times New Roman" w:hAnsi="Times New Roman" w:cs="Times New Roman"/>
        </w:rPr>
        <w:t xml:space="preserve"> le</w:t>
      </w:r>
      <w:r w:rsidR="00506E4D">
        <w:rPr>
          <w:rFonts w:ascii="Times New Roman" w:hAnsi="Times New Roman" w:cs="Times New Roman"/>
        </w:rPr>
        <w:t>ss</w:t>
      </w:r>
      <w:r w:rsidRPr="00811ACA">
        <w:rPr>
          <w:rFonts w:ascii="Times New Roman" w:hAnsi="Times New Roman" w:cs="Times New Roman"/>
        </w:rPr>
        <w:t xml:space="preserve"> sensitive area</w:t>
      </w:r>
      <w:r w:rsidR="00506E4D">
        <w:rPr>
          <w:rFonts w:ascii="Times New Roman" w:hAnsi="Times New Roman" w:cs="Times New Roman"/>
        </w:rPr>
        <w:t xml:space="preserve"> than all other location across the body</w:t>
      </w:r>
      <w:r w:rsidRPr="00811ACA">
        <w:rPr>
          <w:rFonts w:ascii="Times New Roman" w:hAnsi="Times New Roman" w:cs="Times New Roman"/>
        </w:rPr>
        <w:t xml:space="preserve">. </w:t>
      </w:r>
      <w:r w:rsidR="00CB534F" w:rsidRPr="00811ACA">
        <w:rPr>
          <w:rFonts w:ascii="Times New Roman" w:hAnsi="Times New Roman" w:cs="Times New Roman"/>
        </w:rPr>
        <w:t xml:space="preserve">The threshold for discomfort using </w:t>
      </w:r>
      <w:r w:rsidR="00CB534F" w:rsidRPr="00811ACA">
        <w:rPr>
          <w:rFonts w:ascii="Times New Roman" w:hAnsi="Times New Roman" w:cs="Times New Roman"/>
          <w:i/>
        </w:rPr>
        <w:t>∆</w:t>
      </w:r>
      <w:r w:rsidR="00CB534F" w:rsidRPr="00811ACA">
        <w:rPr>
          <w:rFonts w:ascii="Times New Roman" w:hAnsi="Times New Roman" w:cs="Times New Roman"/>
        </w:rPr>
        <w:t xml:space="preserve">GSC provide less informative data due to the small variations in values in comparison to the range of </w:t>
      </w:r>
      <w:r w:rsidR="00CB534F" w:rsidRPr="00811ACA">
        <w:rPr>
          <w:rFonts w:ascii="Times New Roman" w:hAnsi="Times New Roman" w:cs="Times New Roman"/>
          <w:i/>
        </w:rPr>
        <w:t>∆</w:t>
      </w:r>
      <w:r w:rsidR="00CB534F" w:rsidRPr="00811ACA">
        <w:rPr>
          <w:rFonts w:ascii="Times New Roman" w:hAnsi="Times New Roman" w:cs="Times New Roman"/>
        </w:rPr>
        <w:t>GSC achieved and thus the significance of the differences between the comfort limits are questionable.</w:t>
      </w:r>
      <w:r w:rsidR="00CB534F" w:rsidRPr="00D8494F">
        <w:rPr>
          <w:rFonts w:ascii="Times New Roman" w:hAnsi="Times New Roman" w:cs="Times New Roman"/>
        </w:rPr>
        <w:t xml:space="preserve"> </w:t>
      </w:r>
      <w:r w:rsidR="00A57DF6" w:rsidRPr="00811ACA">
        <w:rPr>
          <w:rFonts w:ascii="Times New Roman" w:hAnsi="Times New Roman" w:cs="Times New Roman"/>
        </w:rPr>
        <w:t>In addition, Figure 2 suggests the slope of the line between local thermal comfort and local</w:t>
      </w:r>
      <w:r w:rsidR="00A57DF6" w:rsidRPr="001F35DE">
        <w:rPr>
          <w:rFonts w:ascii="Times New Roman" w:hAnsi="Times New Roman" w:cs="Times New Roman"/>
        </w:rPr>
        <w:t xml:space="preserve"> </w:t>
      </w:r>
      <w:r w:rsidR="00A57DF6" w:rsidRPr="001F35DE">
        <w:rPr>
          <w:rFonts w:ascii="Times New Roman" w:hAnsi="Times New Roman" w:cs="Times New Roman"/>
          <w:i/>
        </w:rPr>
        <w:t>∆</w:t>
      </w:r>
      <w:r w:rsidR="00A57DF6" w:rsidRPr="001F35DE">
        <w:rPr>
          <w:rFonts w:ascii="Times New Roman" w:hAnsi="Times New Roman" w:cs="Times New Roman"/>
        </w:rPr>
        <w:t xml:space="preserve">GSC </w:t>
      </w:r>
      <w:r w:rsidR="00A57DF6" w:rsidRPr="00D8494F">
        <w:rPr>
          <w:rFonts w:ascii="Times New Roman" w:hAnsi="Times New Roman" w:cs="Times New Roman"/>
        </w:rPr>
        <w:t xml:space="preserve">suggest that there is not much difference between regions in intrinsic sensitivity to moisture. </w:t>
      </w:r>
      <w:r w:rsidR="00CB534F" w:rsidRPr="00D8494F">
        <w:rPr>
          <w:rFonts w:ascii="Times New Roman" w:hAnsi="Times New Roman" w:cs="Times New Roman"/>
        </w:rPr>
        <w:t xml:space="preserve">The intensity of discomfort experienced maybe a more useful measurement as it may indicate the areas that are more sensitive to </w:t>
      </w:r>
      <w:r w:rsidR="00C236FC" w:rsidRPr="00D8494F">
        <w:rPr>
          <w:rFonts w:ascii="Times New Roman" w:hAnsi="Times New Roman" w:cs="Times New Roman"/>
        </w:rPr>
        <w:t xml:space="preserve">efferent inputs such as </w:t>
      </w:r>
      <w:r w:rsidR="00CB534F" w:rsidRPr="00D8494F">
        <w:rPr>
          <w:rFonts w:ascii="Times New Roman" w:hAnsi="Times New Roman" w:cs="Times New Roman"/>
        </w:rPr>
        <w:t>sweat and drive thermal discomfort to higher levels</w:t>
      </w:r>
      <w:r w:rsidR="00CB534F" w:rsidRPr="00811ACA">
        <w:rPr>
          <w:rFonts w:ascii="Times New Roman" w:hAnsi="Times New Roman" w:cs="Times New Roman"/>
        </w:rPr>
        <w:t xml:space="preserve">. </w:t>
      </w:r>
      <w:r w:rsidR="00CB534F" w:rsidRPr="002002D5">
        <w:rPr>
          <w:rFonts w:ascii="Times New Roman" w:hAnsi="Times New Roman" w:cs="Times New Roman"/>
        </w:rPr>
        <w:t xml:space="preserve">This is particularly true of the upper legs, which according to </w:t>
      </w:r>
      <w:r w:rsidR="00CB534F" w:rsidRPr="002002D5">
        <w:rPr>
          <w:rFonts w:ascii="Times New Roman" w:hAnsi="Times New Roman" w:cs="Times New Roman"/>
          <w:i/>
        </w:rPr>
        <w:t>w</w:t>
      </w:r>
      <w:r w:rsidR="00CB534F" w:rsidRPr="002002D5">
        <w:rPr>
          <w:rFonts w:ascii="Times New Roman" w:hAnsi="Times New Roman" w:cs="Times New Roman"/>
          <w:vertAlign w:val="subscript"/>
        </w:rPr>
        <w:t>local</w:t>
      </w:r>
      <w:r w:rsidR="00CB534F" w:rsidRPr="002002D5">
        <w:rPr>
          <w:rFonts w:ascii="Times New Roman" w:hAnsi="Times New Roman" w:cs="Times New Roman"/>
        </w:rPr>
        <w:t xml:space="preserve"> are very sensitive areas due to a lower comfort limit</w:t>
      </w:r>
      <w:r w:rsidR="00506E4D" w:rsidRPr="002002D5">
        <w:rPr>
          <w:rFonts w:ascii="Times New Roman" w:hAnsi="Times New Roman" w:cs="Times New Roman"/>
        </w:rPr>
        <w:t xml:space="preserve"> and were significantly lower than the chest and upper back, </w:t>
      </w:r>
      <w:r w:rsidR="00CB534F" w:rsidRPr="002002D5">
        <w:rPr>
          <w:rFonts w:ascii="Times New Roman" w:hAnsi="Times New Roman" w:cs="Times New Roman"/>
        </w:rPr>
        <w:t xml:space="preserve">, yet the legs scored the lowest discomfort scores at the end of the RUN </w:t>
      </w:r>
      <w:r w:rsidR="00CB534F" w:rsidRPr="002002D5">
        <w:rPr>
          <w:rFonts w:ascii="Times New Roman" w:hAnsi="Times New Roman" w:cs="Times New Roman"/>
        </w:rPr>
        <w:lastRenderedPageBreak/>
        <w:t>(-3.1 ± 1.76).</w:t>
      </w:r>
      <w:r w:rsidR="00CB534F" w:rsidRPr="00811ACA">
        <w:rPr>
          <w:rFonts w:ascii="Times New Roman" w:hAnsi="Times New Roman" w:cs="Times New Roman"/>
        </w:rPr>
        <w:t xml:space="preserve"> The chest and upper back had higher discomfort scores alongside higher </w:t>
      </w:r>
      <w:r w:rsidR="00CB534F" w:rsidRPr="00811ACA">
        <w:rPr>
          <w:rFonts w:ascii="Times New Roman" w:hAnsi="Times New Roman" w:cs="Times New Roman"/>
          <w:i/>
        </w:rPr>
        <w:t>w</w:t>
      </w:r>
      <w:r w:rsidR="00CB534F" w:rsidRPr="00811ACA">
        <w:rPr>
          <w:rFonts w:ascii="Times New Roman" w:hAnsi="Times New Roman" w:cs="Times New Roman"/>
          <w:vertAlign w:val="subscript"/>
        </w:rPr>
        <w:t>local</w:t>
      </w:r>
      <w:r w:rsidR="00CB534F" w:rsidRPr="00811ACA">
        <w:rPr>
          <w:rFonts w:ascii="Times New Roman" w:hAnsi="Times New Roman" w:cs="Times New Roman"/>
        </w:rPr>
        <w:t xml:space="preserve"> and ∆GSC at the end of exercise. This supports findings from Lee et al. (2011) who noted that the areas perceived as the wettest regions were the upper back, chest, front and back neck and forehead whilst the palms, feet and dorsal hands were the least wet regions. These areas, according to Smith and Havenith (2011, 2012) are areas of high and low sweat production, respectively. Perhaps </w:t>
      </w:r>
      <w:r w:rsidR="00CB534F" w:rsidRPr="00811ACA">
        <w:rPr>
          <w:rFonts w:ascii="Times New Roman" w:hAnsi="Times New Roman"/>
        </w:rPr>
        <w:t>areas which score the highest discomfort votes can be deemed as critical areas, in the sense they are the most exposed to discomfort as a combination of their intrinsic sensitivity to sweat and the sweat effectively present (related to local sweat rate).</w:t>
      </w:r>
      <w:r w:rsidR="00CB534F">
        <w:rPr>
          <w:rFonts w:ascii="Times New Roman" w:hAnsi="Times New Roman"/>
        </w:rPr>
        <w:t xml:space="preserve"> </w:t>
      </w:r>
    </w:p>
    <w:p w:rsidR="00F733FD" w:rsidRDefault="00F733FD" w:rsidP="00F733FD">
      <w:pPr>
        <w:spacing w:line="360" w:lineRule="auto"/>
        <w:jc w:val="both"/>
        <w:rPr>
          <w:rFonts w:ascii="Times New Roman" w:hAnsi="Times New Roman" w:cs="Times New Roman"/>
        </w:rPr>
      </w:pPr>
      <w:r>
        <w:rPr>
          <w:rFonts w:ascii="Times New Roman" w:hAnsi="Times New Roman" w:cs="Times New Roman"/>
        </w:rPr>
        <w:t>P</w:t>
      </w:r>
      <w:r w:rsidRPr="00D60949">
        <w:rPr>
          <w:rFonts w:ascii="Times New Roman" w:hAnsi="Times New Roman" w:cs="Times New Roman"/>
        </w:rPr>
        <w:t xml:space="preserve">ast researchers have used </w:t>
      </w:r>
      <w:r w:rsidRPr="00D60949">
        <w:rPr>
          <w:rFonts w:ascii="Times New Roman" w:hAnsi="Times New Roman" w:cs="Times New Roman"/>
          <w:i/>
        </w:rPr>
        <w:t>w</w:t>
      </w:r>
      <w:r w:rsidRPr="00D60949">
        <w:rPr>
          <w:rFonts w:ascii="Times New Roman" w:hAnsi="Times New Roman" w:cs="Times New Roman"/>
          <w:i/>
          <w:vertAlign w:val="subscript"/>
        </w:rPr>
        <w:t xml:space="preserve"> </w:t>
      </w:r>
      <w:r w:rsidRPr="00D60949">
        <w:rPr>
          <w:rFonts w:ascii="Times New Roman" w:hAnsi="Times New Roman" w:cs="Times New Roman"/>
        </w:rPr>
        <w:t xml:space="preserve">to predict </w:t>
      </w:r>
      <w:r>
        <w:rPr>
          <w:rFonts w:ascii="Times New Roman" w:hAnsi="Times New Roman" w:cs="Times New Roman"/>
        </w:rPr>
        <w:t>the threshold of discomfort</w:t>
      </w:r>
      <w:r w:rsidRPr="00D60949">
        <w:rPr>
          <w:rFonts w:ascii="Times New Roman" w:hAnsi="Times New Roman" w:cs="Times New Roman"/>
        </w:rPr>
        <w:t xml:space="preserve"> and therefore restricted the methodology to low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i/>
        </w:rPr>
        <w:t xml:space="preserve"> </w:t>
      </w:r>
      <w:r w:rsidRPr="00D60949">
        <w:rPr>
          <w:rFonts w:ascii="Times New Roman" w:hAnsi="Times New Roman" w:cs="Times New Roman"/>
        </w:rPr>
        <w:t>and discomfort scores</w:t>
      </w:r>
      <w:r>
        <w:rPr>
          <w:rFonts w:ascii="Times New Roman" w:hAnsi="Times New Roman" w:cs="Times New Roman"/>
        </w:rPr>
        <w:t xml:space="preserve"> (Fukazawa and Havenith, 2009; Umbach, 1982)</w:t>
      </w:r>
      <w:r w:rsidRPr="00D60949">
        <w:rPr>
          <w:rFonts w:ascii="Times New Roman" w:hAnsi="Times New Roman" w:cs="Times New Roman"/>
        </w:rPr>
        <w:t xml:space="preserve">. To the author’s </w:t>
      </w:r>
      <w:r w:rsidRPr="00B7486D">
        <w:rPr>
          <w:rFonts w:ascii="Times New Roman" w:hAnsi="Times New Roman" w:cs="Times New Roman"/>
        </w:rPr>
        <w:t>knowledge this is the first experiment</w:t>
      </w:r>
      <w:r w:rsidRPr="00D60949">
        <w:rPr>
          <w:rFonts w:ascii="Times New Roman" w:hAnsi="Times New Roman" w:cs="Times New Roman"/>
        </w:rPr>
        <w:t xml:space="preserve"> to compare thermal comfort over different exercise </w:t>
      </w:r>
      <w:r w:rsidRPr="005D0BC7">
        <w:rPr>
          <w:rFonts w:ascii="Times New Roman" w:hAnsi="Times New Roman" w:cs="Times New Roman"/>
        </w:rPr>
        <w:t xml:space="preserve">intensities and the results suggest that higher discomfort scores are relative to the amount of sweat produced and accumulated around the skin as indirectly measured by </w:t>
      </w:r>
      <w:r w:rsidRPr="005D0BC7">
        <w:rPr>
          <w:rFonts w:ascii="Times New Roman" w:hAnsi="Times New Roman" w:cs="Times New Roman"/>
          <w:i/>
        </w:rPr>
        <w:t>∆</w:t>
      </w:r>
      <w:r w:rsidRPr="005D0BC7">
        <w:rPr>
          <w:rFonts w:ascii="Times New Roman" w:hAnsi="Times New Roman" w:cs="Times New Roman"/>
        </w:rPr>
        <w:t>GSC. I</w:t>
      </w:r>
      <w:r w:rsidRPr="005D0BC7">
        <w:rPr>
          <w:rFonts w:ascii="Times New Roman" w:hAnsi="Times New Roman"/>
        </w:rPr>
        <w:t xml:space="preserve">n this case the areas of the </w:t>
      </w:r>
      <w:r w:rsidR="0018357E" w:rsidRPr="005D0BC7">
        <w:rPr>
          <w:rFonts w:ascii="Times New Roman" w:hAnsi="Times New Roman"/>
        </w:rPr>
        <w:t>torso should</w:t>
      </w:r>
      <w:r w:rsidRPr="005D0BC7">
        <w:rPr>
          <w:rFonts w:ascii="Times New Roman" w:hAnsi="Times New Roman"/>
        </w:rPr>
        <w:t xml:space="preserve"> be of primary concern when designing clothing to promote thermoregulation and thermal comfort.</w:t>
      </w:r>
    </w:p>
    <w:p w:rsidR="007704D5" w:rsidRDefault="00F733FD" w:rsidP="007704D5">
      <w:pPr>
        <w:spacing w:line="360" w:lineRule="auto"/>
        <w:jc w:val="both"/>
        <w:rPr>
          <w:rFonts w:ascii="Times New Roman" w:hAnsi="Times New Roman" w:cs="Times New Roman"/>
        </w:rPr>
      </w:pPr>
      <w:r w:rsidRPr="0018357E">
        <w:rPr>
          <w:rFonts w:ascii="Times New Roman" w:hAnsi="Times New Roman"/>
        </w:rPr>
        <w:t xml:space="preserve">The present study aimed to investigate regional differences in </w:t>
      </w:r>
      <w:r w:rsidR="00E854D8" w:rsidRPr="0018357E">
        <w:rPr>
          <w:rFonts w:ascii="Times New Roman" w:hAnsi="Times New Roman"/>
        </w:rPr>
        <w:t xml:space="preserve">thermal comfort </w:t>
      </w:r>
      <w:r w:rsidRPr="0018357E">
        <w:rPr>
          <w:rFonts w:ascii="Times New Roman" w:hAnsi="Times New Roman"/>
        </w:rPr>
        <w:t xml:space="preserve">sensitivity to the presence of sweat using </w:t>
      </w:r>
      <w:r w:rsidR="0065014A" w:rsidRPr="0018357E">
        <w:rPr>
          <w:rFonts w:ascii="Times New Roman" w:hAnsi="Times New Roman" w:cs="Times New Roman"/>
          <w:i/>
        </w:rPr>
        <w:t>w</w:t>
      </w:r>
      <w:r w:rsidR="0065014A" w:rsidRPr="0018357E">
        <w:rPr>
          <w:rFonts w:ascii="Times New Roman" w:hAnsi="Times New Roman" w:cs="Times New Roman"/>
          <w:i/>
          <w:vertAlign w:val="subscript"/>
        </w:rPr>
        <w:t>local</w:t>
      </w:r>
      <w:r w:rsidRPr="0018357E">
        <w:rPr>
          <w:rFonts w:ascii="Times New Roman" w:hAnsi="Times New Roman"/>
        </w:rPr>
        <w:t xml:space="preserve"> and GSC.</w:t>
      </w:r>
      <w:r w:rsidR="0065014A">
        <w:rPr>
          <w:rFonts w:ascii="Times New Roman" w:hAnsi="Times New Roman"/>
        </w:rPr>
        <w:t xml:space="preserve"> Whilst application using the threshold of discomfort to determin</w:t>
      </w:r>
      <w:r w:rsidR="00CF0F0A">
        <w:rPr>
          <w:rFonts w:ascii="Times New Roman" w:hAnsi="Times New Roman"/>
        </w:rPr>
        <w:t>e regional sensitivity have</w:t>
      </w:r>
      <w:r w:rsidR="0065014A">
        <w:rPr>
          <w:rFonts w:ascii="Times New Roman" w:hAnsi="Times New Roman"/>
        </w:rPr>
        <w:t xml:space="preserve"> just been questioned an interesting issues arises when comparing the findings </w:t>
      </w:r>
      <w:r w:rsidR="0065014A" w:rsidRPr="00154517">
        <w:rPr>
          <w:rFonts w:ascii="Times New Roman" w:hAnsi="Times New Roman" w:cs="Times New Roman"/>
        </w:rPr>
        <w:t>between our study and that of Fukazawa and Havenith (2009) and Umbach (1982)</w:t>
      </w:r>
      <w:r w:rsidR="0065014A">
        <w:rPr>
          <w:rFonts w:ascii="Times New Roman" w:hAnsi="Times New Roman" w:cs="Times New Roman"/>
        </w:rPr>
        <w:t>. T</w:t>
      </w:r>
      <w:r w:rsidR="00CF0F0A">
        <w:rPr>
          <w:rFonts w:ascii="Times New Roman" w:hAnsi="Times New Roman" w:cs="Times New Roman"/>
        </w:rPr>
        <w:t>hough t</w:t>
      </w:r>
      <w:r w:rsidR="0065014A">
        <w:rPr>
          <w:rFonts w:ascii="Times New Roman" w:hAnsi="Times New Roman" w:cs="Times New Roman"/>
        </w:rPr>
        <w:t xml:space="preserve">he </w:t>
      </w:r>
      <w:r w:rsidR="007704D5" w:rsidRPr="00154517">
        <w:rPr>
          <w:rFonts w:ascii="Times New Roman" w:hAnsi="Times New Roman" w:cs="Times New Roman"/>
        </w:rPr>
        <w:t xml:space="preserve">pattern of sensitivity </w:t>
      </w:r>
      <w:r w:rsidR="007704D5">
        <w:rPr>
          <w:rFonts w:ascii="Times New Roman" w:hAnsi="Times New Roman" w:cs="Times New Roman"/>
        </w:rPr>
        <w:t xml:space="preserve">across the body </w:t>
      </w:r>
      <w:r w:rsidR="007704D5" w:rsidRPr="00154517">
        <w:rPr>
          <w:rFonts w:ascii="Times New Roman" w:hAnsi="Times New Roman" w:cs="Times New Roman"/>
        </w:rPr>
        <w:t xml:space="preserve">appears to be similar between </w:t>
      </w:r>
      <w:r w:rsidR="0065014A">
        <w:rPr>
          <w:rFonts w:ascii="Times New Roman" w:hAnsi="Times New Roman" w:cs="Times New Roman"/>
        </w:rPr>
        <w:t xml:space="preserve">all threes studies, </w:t>
      </w:r>
      <w:r w:rsidR="007704D5" w:rsidRPr="00154517">
        <w:rPr>
          <w:rFonts w:ascii="Times New Roman" w:hAnsi="Times New Roman" w:cs="Times New Roman"/>
        </w:rPr>
        <w:t>the values for the thermal comfort limits were much lower in the present study. This is</w:t>
      </w:r>
      <w:r w:rsidR="007704D5">
        <w:rPr>
          <w:rFonts w:ascii="Times New Roman" w:hAnsi="Times New Roman" w:cs="Times New Roman"/>
        </w:rPr>
        <w:t xml:space="preserve"> likely due to the fact that in both studies they manipulated </w:t>
      </w:r>
      <w:r w:rsidR="007704D5" w:rsidRPr="001F3572">
        <w:rPr>
          <w:rFonts w:ascii="Times New Roman" w:hAnsi="Times New Roman" w:cs="Times New Roman"/>
          <w:i/>
        </w:rPr>
        <w:t>w</w:t>
      </w:r>
      <w:r w:rsidR="007704D5" w:rsidRPr="001F3572">
        <w:rPr>
          <w:rFonts w:ascii="Times New Roman" w:hAnsi="Times New Roman" w:cs="Times New Roman"/>
          <w:i/>
          <w:vertAlign w:val="subscript"/>
        </w:rPr>
        <w:t>local</w:t>
      </w:r>
      <w:r w:rsidR="007704D5">
        <w:rPr>
          <w:rFonts w:ascii="Times New Roman" w:hAnsi="Times New Roman" w:cs="Times New Roman"/>
        </w:rPr>
        <w:t xml:space="preserve"> to increase independently of others zones. This enabled them to identify the ‘true’ threshold of discomfort for individual body sites. Whilst </w:t>
      </w:r>
      <w:r w:rsidR="007704D5" w:rsidRPr="001F3572">
        <w:rPr>
          <w:rFonts w:ascii="Times New Roman" w:hAnsi="Times New Roman" w:cs="Times New Roman"/>
        </w:rPr>
        <w:t>mechanistic research is informative it is not</w:t>
      </w:r>
      <w:r w:rsidR="007704D5">
        <w:rPr>
          <w:rFonts w:ascii="Times New Roman" w:hAnsi="Times New Roman" w:cs="Times New Roman"/>
        </w:rPr>
        <w:t xml:space="preserve"> representative of real life situations whereby sweat will be produced across the body at different r</w:t>
      </w:r>
      <w:r w:rsidR="00B97E4A">
        <w:rPr>
          <w:rFonts w:ascii="Times New Roman" w:hAnsi="Times New Roman" w:cs="Times New Roman"/>
        </w:rPr>
        <w:t xml:space="preserve">ates (Smith and Havenith, 2011, </w:t>
      </w:r>
      <w:r w:rsidR="007704D5">
        <w:rPr>
          <w:rFonts w:ascii="Times New Roman" w:hAnsi="Times New Roman" w:cs="Times New Roman"/>
        </w:rPr>
        <w:t>2012), therefore more ecologically valid stud</w:t>
      </w:r>
      <w:r>
        <w:rPr>
          <w:rFonts w:ascii="Times New Roman" w:hAnsi="Times New Roman" w:cs="Times New Roman"/>
        </w:rPr>
        <w:t xml:space="preserve">ies are </w:t>
      </w:r>
      <w:r w:rsidR="007704D5">
        <w:rPr>
          <w:rFonts w:ascii="Times New Roman" w:hAnsi="Times New Roman" w:cs="Times New Roman"/>
        </w:rPr>
        <w:t>required</w:t>
      </w:r>
      <w:r>
        <w:rPr>
          <w:rFonts w:ascii="Times New Roman" w:hAnsi="Times New Roman" w:cs="Times New Roman"/>
        </w:rPr>
        <w:t>.</w:t>
      </w:r>
      <w:r w:rsidR="007704D5">
        <w:rPr>
          <w:rFonts w:ascii="Times New Roman" w:hAnsi="Times New Roman" w:cs="Times New Roman"/>
        </w:rPr>
        <w:t xml:space="preserve"> Higher </w:t>
      </w:r>
      <w:r w:rsidR="007704D5" w:rsidRPr="001F3572">
        <w:rPr>
          <w:rFonts w:ascii="Times New Roman" w:hAnsi="Times New Roman" w:cs="Times New Roman"/>
          <w:i/>
        </w:rPr>
        <w:t>w</w:t>
      </w:r>
      <w:r w:rsidR="007704D5" w:rsidRPr="001F3572">
        <w:rPr>
          <w:rFonts w:ascii="Times New Roman" w:hAnsi="Times New Roman" w:cs="Times New Roman"/>
          <w:i/>
          <w:vertAlign w:val="subscript"/>
        </w:rPr>
        <w:t>local</w:t>
      </w:r>
      <w:r w:rsidR="007704D5">
        <w:rPr>
          <w:rFonts w:ascii="Times New Roman" w:hAnsi="Times New Roman" w:cs="Times New Roman"/>
        </w:rPr>
        <w:t xml:space="preserve"> values for the thresholds of discomfort were found by </w:t>
      </w:r>
      <w:r w:rsidR="007704D5" w:rsidRPr="00154517">
        <w:rPr>
          <w:rFonts w:ascii="Times New Roman" w:hAnsi="Times New Roman" w:cs="Times New Roman"/>
        </w:rPr>
        <w:t>Fukazawa and Havenith (2009) and Umbach (1982</w:t>
      </w:r>
      <w:r w:rsidR="007704D5">
        <w:rPr>
          <w:rFonts w:ascii="Times New Roman" w:hAnsi="Times New Roman" w:cs="Times New Roman"/>
        </w:rPr>
        <w:t xml:space="preserve">), suggesting that more sweat is required locally to influence thermal comfort when </w:t>
      </w:r>
      <w:r w:rsidR="007704D5" w:rsidRPr="001F3572">
        <w:rPr>
          <w:rFonts w:ascii="Times New Roman" w:hAnsi="Times New Roman" w:cs="Times New Roman"/>
          <w:i/>
        </w:rPr>
        <w:t>w</w:t>
      </w:r>
      <w:r w:rsidR="007704D5" w:rsidRPr="001F3572">
        <w:rPr>
          <w:rFonts w:ascii="Times New Roman" w:hAnsi="Times New Roman" w:cs="Times New Roman"/>
          <w:i/>
          <w:vertAlign w:val="subscript"/>
        </w:rPr>
        <w:t>local</w:t>
      </w:r>
      <w:r w:rsidR="007704D5">
        <w:rPr>
          <w:rFonts w:ascii="Times New Roman" w:hAnsi="Times New Roman" w:cs="Times New Roman"/>
        </w:rPr>
        <w:t xml:space="preserve"> is not naturally distributed. In the present study all physiological responses increased simultaneously and any changes in local thermal comfort may be attributed to other local or whole body changes. The interaction between body segments and the influence on local and whole body perceptual responses has been investigated by Arens and Zhang (2006) and they found that the overall perceptions are dominated by the one or two most unfavourable local perceptions. Their research focused upon regional differences in skin temperature in uniform conditions.  Further research is required to understand the interaction between local and whole body sweat production on thermal comfort. The interactions between local and whole thermal comfort may </w:t>
      </w:r>
      <w:r w:rsidR="007704D5">
        <w:rPr>
          <w:rFonts w:ascii="Times New Roman" w:hAnsi="Times New Roman" w:cs="Times New Roman"/>
        </w:rPr>
        <w:lastRenderedPageBreak/>
        <w:t xml:space="preserve">explain the lower thresholds for discomfort observed in the present study compared to </w:t>
      </w:r>
      <w:r w:rsidR="007704D5" w:rsidRPr="00154517">
        <w:rPr>
          <w:rFonts w:ascii="Times New Roman" w:hAnsi="Times New Roman" w:cs="Times New Roman"/>
        </w:rPr>
        <w:t>Fukazawa and Havenith (2009) and Umbach (1982</w:t>
      </w:r>
      <w:r w:rsidR="007704D5">
        <w:rPr>
          <w:rFonts w:ascii="Times New Roman" w:hAnsi="Times New Roman" w:cs="Times New Roman"/>
        </w:rPr>
        <w:t>) but this requires further comparative research</w:t>
      </w:r>
      <w:r w:rsidR="0065014A">
        <w:rPr>
          <w:rFonts w:ascii="Times New Roman" w:hAnsi="Times New Roman" w:cs="Times New Roman"/>
        </w:rPr>
        <w:t xml:space="preserve"> using the same </w:t>
      </w:r>
      <w:r w:rsidR="004B1DC7">
        <w:rPr>
          <w:rFonts w:ascii="Times New Roman" w:hAnsi="Times New Roman" w:cs="Times New Roman"/>
        </w:rPr>
        <w:t>perceptual scales</w:t>
      </w:r>
      <w:r w:rsidR="007704D5">
        <w:rPr>
          <w:rFonts w:ascii="Times New Roman" w:hAnsi="Times New Roman" w:cs="Times New Roman"/>
        </w:rPr>
        <w:t xml:space="preserve">. </w:t>
      </w:r>
    </w:p>
    <w:p w:rsidR="007704D5" w:rsidRPr="00D60949" w:rsidRDefault="007704D5" w:rsidP="001D148C">
      <w:pPr>
        <w:pStyle w:val="heading10"/>
        <w:numPr>
          <w:ilvl w:val="0"/>
          <w:numId w:val="24"/>
        </w:numPr>
        <w:rPr>
          <w:rFonts w:ascii="Times New Roman" w:hAnsi="Times New Roman" w:cs="Times New Roman"/>
        </w:rPr>
      </w:pPr>
      <w:bookmarkStart w:id="4" w:name="_Toc321996285"/>
      <w:r w:rsidRPr="00D60949">
        <w:rPr>
          <w:rFonts w:ascii="Times New Roman" w:hAnsi="Times New Roman" w:cs="Times New Roman"/>
        </w:rPr>
        <w:t>Conclusions</w:t>
      </w:r>
      <w:bookmarkEnd w:id="4"/>
    </w:p>
    <w:p w:rsidR="007704D5" w:rsidRPr="005D0BC7" w:rsidRDefault="007704D5" w:rsidP="007704D5">
      <w:pPr>
        <w:spacing w:line="360" w:lineRule="auto"/>
        <w:jc w:val="both"/>
        <w:rPr>
          <w:rFonts w:ascii="Times New Roman" w:hAnsi="Times New Roman" w:cs="Times New Roman"/>
        </w:rPr>
      </w:pPr>
      <w:r w:rsidRPr="00D60949">
        <w:rPr>
          <w:rFonts w:ascii="Times New Roman" w:hAnsi="Times New Roman" w:cs="Times New Roman"/>
        </w:rPr>
        <w:t>The natural variation of physiological responses (</w:t>
      </w:r>
      <w:r w:rsidRPr="00D60949">
        <w:rPr>
          <w:rFonts w:ascii="Times New Roman" w:hAnsi="Times New Roman" w:cs="Times New Roman"/>
          <w:i/>
        </w:rPr>
        <w:t>∆</w:t>
      </w:r>
      <w:r w:rsidRPr="00D60949">
        <w:rPr>
          <w:rFonts w:ascii="Times New Roman" w:hAnsi="Times New Roman" w:cs="Times New Roman"/>
        </w:rPr>
        <w:t xml:space="preserve">GSC, </w:t>
      </w:r>
      <w:r w:rsidRPr="00D60949">
        <w:rPr>
          <w:rFonts w:ascii="Times New Roman" w:hAnsi="Times New Roman" w:cs="Times New Roman"/>
          <w:i/>
        </w:rPr>
        <w:t>w</w:t>
      </w:r>
      <w:r w:rsidRPr="00D60949">
        <w:rPr>
          <w:rFonts w:ascii="Times New Roman" w:hAnsi="Times New Roman" w:cs="Times New Roman"/>
          <w:vertAlign w:val="subscript"/>
        </w:rPr>
        <w:t>local</w:t>
      </w:r>
      <w:r w:rsidRPr="00D60949">
        <w:rPr>
          <w:rFonts w:ascii="Times New Roman" w:hAnsi="Times New Roman" w:cs="Times New Roman"/>
        </w:rPr>
        <w:t xml:space="preserve"> and </w:t>
      </w:r>
      <w:r w:rsidRPr="00D60949">
        <w:rPr>
          <w:rFonts w:ascii="Times New Roman" w:hAnsi="Times New Roman" w:cs="Times New Roman"/>
          <w:i/>
        </w:rPr>
        <w:t>T</w:t>
      </w:r>
      <w:r w:rsidRPr="00D60949">
        <w:rPr>
          <w:rFonts w:ascii="Times New Roman" w:hAnsi="Times New Roman" w:cs="Times New Roman"/>
          <w:i/>
          <w:vertAlign w:val="subscript"/>
        </w:rPr>
        <w:t>sk</w:t>
      </w:r>
      <w:r w:rsidRPr="00D60949">
        <w:rPr>
          <w:rFonts w:ascii="Times New Roman" w:hAnsi="Times New Roman" w:cs="Times New Roman"/>
        </w:rPr>
        <w:t xml:space="preserve">) and thermal comfort were measured in male participants and the relationships analysed. The results revealed that during high levels of sweat production </w:t>
      </w:r>
      <w:r w:rsidRPr="00D60949">
        <w:rPr>
          <w:rFonts w:ascii="Times New Roman" w:hAnsi="Times New Roman" w:cs="Times New Roman"/>
          <w:i/>
        </w:rPr>
        <w:t xml:space="preserve">w </w:t>
      </w:r>
      <w:r w:rsidRPr="00D60949">
        <w:rPr>
          <w:rFonts w:ascii="Times New Roman" w:hAnsi="Times New Roman" w:cs="Times New Roman"/>
        </w:rPr>
        <w:t>plateaued at approximately 0.60</w:t>
      </w:r>
      <w:r>
        <w:rPr>
          <w:rFonts w:ascii="Times New Roman" w:hAnsi="Times New Roman" w:cs="Times New Roman"/>
        </w:rPr>
        <w:t>-0.85, depending on condition</w:t>
      </w:r>
      <w:r w:rsidRPr="00D60949">
        <w:rPr>
          <w:rFonts w:ascii="Times New Roman" w:hAnsi="Times New Roman" w:cs="Times New Roman"/>
        </w:rPr>
        <w:t xml:space="preserve">, suggesting either a maximum value has been reached or a measurement artefact exists with </w:t>
      </w:r>
      <w:r w:rsidRPr="00D60949">
        <w:rPr>
          <w:rFonts w:ascii="Times New Roman" w:hAnsi="Times New Roman" w:cs="Times New Roman"/>
          <w:i/>
        </w:rPr>
        <w:t>w</w:t>
      </w:r>
      <w:r w:rsidRPr="00D60949">
        <w:rPr>
          <w:rFonts w:ascii="Times New Roman" w:hAnsi="Times New Roman" w:cs="Times New Roman"/>
          <w:i/>
          <w:vertAlign w:val="subscript"/>
        </w:rPr>
        <w:t>local</w:t>
      </w:r>
      <w:r w:rsidRPr="00D60949">
        <w:rPr>
          <w:rFonts w:ascii="Times New Roman" w:hAnsi="Times New Roman" w:cs="Times New Roman"/>
          <w:vertAlign w:val="subscript"/>
        </w:rPr>
        <w:t xml:space="preserve">. </w:t>
      </w:r>
      <w:r>
        <w:rPr>
          <w:rFonts w:ascii="Times New Roman" w:hAnsi="Times New Roman" w:cs="Times New Roman"/>
        </w:rPr>
        <w:t xml:space="preserve">This resulted </w:t>
      </w:r>
      <w:r w:rsidRPr="00154517">
        <w:rPr>
          <w:rFonts w:ascii="Times New Roman" w:hAnsi="Times New Roman" w:cs="Times New Roman"/>
        </w:rPr>
        <w:t xml:space="preserve">in an exponential relationship between thermal comfort and </w:t>
      </w:r>
      <w:r w:rsidRPr="00154517">
        <w:rPr>
          <w:rFonts w:ascii="Times New Roman" w:hAnsi="Times New Roman" w:cs="Times New Roman"/>
          <w:i/>
        </w:rPr>
        <w:t>w</w:t>
      </w:r>
      <w:r w:rsidRPr="00154517">
        <w:rPr>
          <w:rFonts w:ascii="Times New Roman" w:hAnsi="Times New Roman" w:cs="Times New Roman"/>
          <w:vertAlign w:val="subscript"/>
        </w:rPr>
        <w:t>local</w:t>
      </w:r>
      <w:r>
        <w:rPr>
          <w:rFonts w:ascii="Times New Roman" w:hAnsi="Times New Roman" w:cs="Times New Roman"/>
        </w:rPr>
        <w:t xml:space="preserve"> which reduces the latter’s</w:t>
      </w:r>
      <w:r w:rsidRPr="00154517">
        <w:rPr>
          <w:rFonts w:ascii="Times New Roman" w:hAnsi="Times New Roman" w:cs="Times New Roman"/>
        </w:rPr>
        <w:t xml:space="preserve"> ability to </w:t>
      </w:r>
      <w:r w:rsidR="00825AF6">
        <w:rPr>
          <w:rFonts w:ascii="Times New Roman" w:hAnsi="Times New Roman" w:cs="Times New Roman"/>
        </w:rPr>
        <w:t xml:space="preserve">accurately </w:t>
      </w:r>
      <w:r w:rsidRPr="00154517">
        <w:rPr>
          <w:rFonts w:ascii="Times New Roman" w:hAnsi="Times New Roman" w:cs="Times New Roman"/>
        </w:rPr>
        <w:t>predict the intensity of thermal discomfort experienced when sweat production is high</w:t>
      </w:r>
      <w:r w:rsidRPr="004D5C89">
        <w:rPr>
          <w:rFonts w:ascii="Times New Roman" w:hAnsi="Times New Roman" w:cs="Times New Roman"/>
        </w:rPr>
        <w:t>. The</w:t>
      </w:r>
      <w:r w:rsidRPr="00D60949">
        <w:rPr>
          <w:rFonts w:ascii="Times New Roman" w:hAnsi="Times New Roman" w:cs="Times New Roman"/>
        </w:rPr>
        <w:t xml:space="preserve"> findings revealed that </w:t>
      </w:r>
      <w:r>
        <w:rPr>
          <w:rFonts w:ascii="Times New Roman" w:hAnsi="Times New Roman" w:cs="Times New Roman"/>
        </w:rPr>
        <w:t xml:space="preserve">thermal comfort has a </w:t>
      </w:r>
      <w:r w:rsidRPr="00D60949">
        <w:rPr>
          <w:rFonts w:ascii="Times New Roman" w:hAnsi="Times New Roman" w:cs="Times New Roman"/>
        </w:rPr>
        <w:t>strong</w:t>
      </w:r>
      <w:r>
        <w:rPr>
          <w:rFonts w:ascii="Times New Roman" w:hAnsi="Times New Roman" w:cs="Times New Roman"/>
        </w:rPr>
        <w:t xml:space="preserve">er relationship with </w:t>
      </w:r>
      <w:r w:rsidRPr="00D60949">
        <w:rPr>
          <w:rFonts w:ascii="Times New Roman" w:hAnsi="Times New Roman" w:cs="Times New Roman"/>
          <w:i/>
        </w:rPr>
        <w:t>∆</w:t>
      </w:r>
      <w:r w:rsidRPr="00D60949">
        <w:rPr>
          <w:rFonts w:ascii="Times New Roman" w:hAnsi="Times New Roman" w:cs="Times New Roman"/>
        </w:rPr>
        <w:t xml:space="preserve">GSC, especially at higher metabolic rates when sweat production is greater. </w:t>
      </w:r>
      <w:r w:rsidRPr="00B7233F">
        <w:rPr>
          <w:rFonts w:ascii="Times New Roman" w:hAnsi="Times New Roman"/>
        </w:rPr>
        <w:t xml:space="preserve">This supports the hypothesis that </w:t>
      </w:r>
      <w:r>
        <w:rPr>
          <w:rFonts w:ascii="Times New Roman" w:hAnsi="Times New Roman"/>
        </w:rPr>
        <w:t xml:space="preserve">thermal </w:t>
      </w:r>
      <w:r w:rsidRPr="00B7233F">
        <w:rPr>
          <w:rFonts w:ascii="Times New Roman" w:hAnsi="Times New Roman"/>
        </w:rPr>
        <w:t xml:space="preserve">discomfort may be more related to the amount of moisture present within the skin and on and </w:t>
      </w:r>
      <w:r>
        <w:rPr>
          <w:rFonts w:ascii="Times New Roman" w:hAnsi="Times New Roman"/>
        </w:rPr>
        <w:t>around the skin</w:t>
      </w:r>
      <w:r w:rsidRPr="00B7233F">
        <w:rPr>
          <w:rFonts w:ascii="Times New Roman" w:hAnsi="Times New Roman"/>
        </w:rPr>
        <w:t xml:space="preserve"> itself</w:t>
      </w:r>
      <w:r>
        <w:rPr>
          <w:rFonts w:ascii="Times New Roman" w:hAnsi="Times New Roman"/>
        </w:rPr>
        <w:t xml:space="preserve">, </w:t>
      </w:r>
      <w:r w:rsidRPr="00B7233F">
        <w:rPr>
          <w:rFonts w:ascii="Times New Roman" w:hAnsi="Times New Roman"/>
        </w:rPr>
        <w:t xml:space="preserve">as reflected by </w:t>
      </w:r>
      <w:r w:rsidRPr="00B7233F">
        <w:rPr>
          <w:rFonts w:ascii="Times New Roman" w:hAnsi="Times New Roman"/>
          <w:i/>
        </w:rPr>
        <w:t>∆</w:t>
      </w:r>
      <w:r w:rsidRPr="00B7233F">
        <w:rPr>
          <w:rFonts w:ascii="Times New Roman" w:hAnsi="Times New Roman"/>
        </w:rPr>
        <w:t xml:space="preserve">GSC, rather than just a proportion of wetted area at skin surface as indicated by </w:t>
      </w:r>
      <w:r w:rsidRPr="00B7233F">
        <w:rPr>
          <w:rFonts w:ascii="Times New Roman" w:hAnsi="Times New Roman"/>
          <w:i/>
        </w:rPr>
        <w:t>w</w:t>
      </w:r>
      <w:r w:rsidRPr="00B7233F">
        <w:rPr>
          <w:rFonts w:ascii="Times New Roman" w:hAnsi="Times New Roman"/>
          <w:i/>
          <w:vertAlign w:val="subscript"/>
        </w:rPr>
        <w:t>local</w:t>
      </w:r>
      <w:r w:rsidRPr="00B7233F">
        <w:rPr>
          <w:rFonts w:ascii="Times New Roman" w:hAnsi="Times New Roman"/>
        </w:rPr>
        <w:t>.</w:t>
      </w:r>
    </w:p>
    <w:p w:rsidR="00B7233F" w:rsidRPr="00D60949" w:rsidRDefault="00B7233F" w:rsidP="00B7233F">
      <w:pPr>
        <w:pStyle w:val="acknowledgements"/>
        <w:rPr>
          <w:rFonts w:ascii="Times New Roman" w:hAnsi="Times New Roman" w:cs="Times New Roman"/>
        </w:rPr>
      </w:pPr>
      <w:r w:rsidRPr="004F2073">
        <w:rPr>
          <w:rFonts w:ascii="Times New Roman" w:hAnsi="Times New Roman" w:cs="Times New Roman"/>
          <w:b/>
        </w:rPr>
        <w:t>Acknowledgements:</w:t>
      </w:r>
      <w:r w:rsidRPr="00D60949">
        <w:rPr>
          <w:rFonts w:ascii="Times New Roman" w:hAnsi="Times New Roman" w:cs="Times New Roman"/>
        </w:rPr>
        <w:t xml:space="preserve"> The authors would like to acknowledge the continued support from Oxylane group during this study, with special thanks to Sophie Herpin. </w:t>
      </w:r>
    </w:p>
    <w:p w:rsidR="004F2073" w:rsidRPr="004F2073" w:rsidRDefault="004F2073" w:rsidP="004F2073">
      <w:pPr>
        <w:pStyle w:val="acknowledgements"/>
      </w:pPr>
      <w:r w:rsidRPr="004F2073">
        <w:rPr>
          <w:rFonts w:ascii="Times New Roman" w:hAnsi="Times New Roman" w:cs="Times New Roman"/>
          <w:b/>
        </w:rPr>
        <w:t>Role of the funding body</w:t>
      </w:r>
      <w:r w:rsidR="00B7233F" w:rsidRPr="00D60949">
        <w:rPr>
          <w:rFonts w:ascii="Times New Roman" w:hAnsi="Times New Roman" w:cs="Times New Roman"/>
        </w:rPr>
        <w:t>:</w:t>
      </w:r>
      <w:r>
        <w:rPr>
          <w:rFonts w:ascii="Times New Roman" w:hAnsi="Times New Roman" w:cs="Times New Roman"/>
        </w:rPr>
        <w:t xml:space="preserve"> </w:t>
      </w:r>
      <w:r w:rsidRPr="004F2073">
        <w:rPr>
          <w:rFonts w:ascii="Times New Roman" w:hAnsi="Times New Roman" w:cs="Times New Roman"/>
          <w:szCs w:val="20"/>
        </w:rPr>
        <w:t>The present research was done in the context of an industry- co-funded PhD. Bernard Redortier, member of the sponsoring industry (Oxylane Research), contributed to the conception and design of the experiment and contributed to the paper write-up.</w:t>
      </w:r>
    </w:p>
    <w:p w:rsidR="00B7233F" w:rsidRPr="00D60949" w:rsidRDefault="00B7233F" w:rsidP="005613EB">
      <w:pPr>
        <w:spacing w:line="360" w:lineRule="auto"/>
        <w:jc w:val="both"/>
        <w:rPr>
          <w:rFonts w:ascii="Times New Roman" w:hAnsi="Times New Roman" w:cs="Times New Roman"/>
        </w:rPr>
      </w:pPr>
    </w:p>
    <w:p w:rsidR="005613EB" w:rsidRPr="00D60949" w:rsidRDefault="005613EB" w:rsidP="005613EB">
      <w:pPr>
        <w:pStyle w:val="heading10"/>
        <w:rPr>
          <w:rFonts w:ascii="Times New Roman" w:hAnsi="Times New Roman" w:cs="Times New Roman"/>
        </w:rPr>
      </w:pPr>
      <w:r w:rsidRPr="00D60949">
        <w:rPr>
          <w:rFonts w:ascii="Times New Roman" w:hAnsi="Times New Roman" w:cs="Times New Roman"/>
        </w:rPr>
        <w:t>References</w:t>
      </w:r>
    </w:p>
    <w:p w:rsidR="000200B5" w:rsidRPr="001921EF" w:rsidRDefault="000200B5" w:rsidP="00136F63">
      <w:pPr>
        <w:pStyle w:val="NormalWeb"/>
        <w:jc w:val="both"/>
        <w:rPr>
          <w:sz w:val="22"/>
          <w:szCs w:val="22"/>
        </w:rPr>
      </w:pPr>
      <w:r w:rsidRPr="001921EF">
        <w:rPr>
          <w:sz w:val="22"/>
          <w:szCs w:val="22"/>
        </w:rPr>
        <w:t xml:space="preserve">American College of Sport Medicine. 2005. </w:t>
      </w:r>
      <w:r w:rsidRPr="001921EF">
        <w:rPr>
          <w:iCs/>
          <w:sz w:val="22"/>
          <w:szCs w:val="22"/>
        </w:rPr>
        <w:t xml:space="preserve">ACSM's guidelines for exercise testing and prescription. </w:t>
      </w:r>
      <w:r w:rsidR="00891A29" w:rsidRPr="001921EF">
        <w:rPr>
          <w:iCs/>
          <w:sz w:val="22"/>
          <w:szCs w:val="22"/>
        </w:rPr>
        <w:t xml:space="preserve">Seventh </w:t>
      </w:r>
      <w:r w:rsidRPr="001921EF">
        <w:rPr>
          <w:sz w:val="22"/>
          <w:szCs w:val="22"/>
        </w:rPr>
        <w:t xml:space="preserve">ed. Lippincott Williams &amp; Wilkins. </w:t>
      </w:r>
    </w:p>
    <w:p w:rsidR="000200B5" w:rsidRPr="001921EF" w:rsidRDefault="00A377CF" w:rsidP="00136F63">
      <w:pPr>
        <w:pStyle w:val="NormalWeb"/>
        <w:jc w:val="both"/>
        <w:rPr>
          <w:sz w:val="22"/>
          <w:szCs w:val="22"/>
        </w:rPr>
      </w:pPr>
      <w:r>
        <w:rPr>
          <w:sz w:val="22"/>
          <w:szCs w:val="22"/>
        </w:rPr>
        <w:t xml:space="preserve">Berglund, L.G. </w:t>
      </w:r>
      <w:r w:rsidR="000200B5" w:rsidRPr="001921EF">
        <w:rPr>
          <w:sz w:val="22"/>
          <w:szCs w:val="22"/>
        </w:rPr>
        <w:t xml:space="preserve">1995. Comfort criteria - humidity and standards, </w:t>
      </w:r>
      <w:r w:rsidR="000200B5" w:rsidRPr="001921EF">
        <w:rPr>
          <w:iCs/>
          <w:sz w:val="22"/>
          <w:szCs w:val="22"/>
        </w:rPr>
        <w:t>Proceedings of the Pan Pacific symposium on Buildings and Urban Environmental Conditioning in Asia</w:t>
      </w:r>
      <w:r w:rsidR="005151E4" w:rsidRPr="001921EF">
        <w:rPr>
          <w:sz w:val="22"/>
          <w:szCs w:val="22"/>
        </w:rPr>
        <w:t xml:space="preserve">, p. </w:t>
      </w:r>
      <w:r w:rsidR="000200B5" w:rsidRPr="001921EF">
        <w:rPr>
          <w:sz w:val="22"/>
          <w:szCs w:val="22"/>
        </w:rPr>
        <w:t xml:space="preserve">369. </w:t>
      </w:r>
    </w:p>
    <w:p w:rsidR="000200B5" w:rsidRPr="001921EF" w:rsidRDefault="00136F63" w:rsidP="00136F63">
      <w:pPr>
        <w:pStyle w:val="NormalWeb"/>
        <w:jc w:val="both"/>
        <w:rPr>
          <w:sz w:val="22"/>
          <w:szCs w:val="22"/>
        </w:rPr>
      </w:pPr>
      <w:r w:rsidRPr="001921EF">
        <w:rPr>
          <w:sz w:val="22"/>
          <w:szCs w:val="22"/>
        </w:rPr>
        <w:t>Berglund, L.G.,</w:t>
      </w:r>
      <w:r w:rsidR="000200B5" w:rsidRPr="001921EF">
        <w:rPr>
          <w:sz w:val="22"/>
          <w:szCs w:val="22"/>
        </w:rPr>
        <w:t xml:space="preserve"> Cunningham, D.J. 1986. </w:t>
      </w:r>
      <w:r w:rsidR="000200B5" w:rsidRPr="001921EF">
        <w:rPr>
          <w:iCs/>
          <w:sz w:val="22"/>
          <w:szCs w:val="22"/>
        </w:rPr>
        <w:t xml:space="preserve">Parameters of Human </w:t>
      </w:r>
      <w:r w:rsidR="001921EF" w:rsidRPr="001921EF">
        <w:rPr>
          <w:iCs/>
          <w:sz w:val="22"/>
          <w:szCs w:val="22"/>
        </w:rPr>
        <w:t>Discomfort in Warm environments</w:t>
      </w:r>
      <w:r w:rsidR="000200B5" w:rsidRPr="001921EF">
        <w:rPr>
          <w:sz w:val="22"/>
          <w:szCs w:val="22"/>
        </w:rPr>
        <w:t xml:space="preserve">. ASHRAE </w:t>
      </w:r>
      <w:r w:rsidR="00B7233F" w:rsidRPr="001921EF">
        <w:rPr>
          <w:sz w:val="22"/>
          <w:szCs w:val="22"/>
        </w:rPr>
        <w:t>Trans</w:t>
      </w:r>
      <w:r w:rsidR="001921EF" w:rsidRPr="001921EF">
        <w:rPr>
          <w:sz w:val="22"/>
          <w:szCs w:val="22"/>
        </w:rPr>
        <w:t>. 92</w:t>
      </w:r>
      <w:r w:rsidR="000200B5" w:rsidRPr="001921EF">
        <w:rPr>
          <w:sz w:val="22"/>
          <w:szCs w:val="22"/>
        </w:rPr>
        <w:t xml:space="preserve">. </w:t>
      </w:r>
    </w:p>
    <w:p w:rsidR="000200B5" w:rsidRPr="001921EF" w:rsidRDefault="000200B5" w:rsidP="00136F63">
      <w:pPr>
        <w:pStyle w:val="NormalWeb"/>
        <w:jc w:val="both"/>
        <w:rPr>
          <w:sz w:val="22"/>
          <w:szCs w:val="22"/>
          <w:highlight w:val="yellow"/>
        </w:rPr>
      </w:pPr>
      <w:r w:rsidRPr="001921EF">
        <w:rPr>
          <w:sz w:val="22"/>
          <w:szCs w:val="22"/>
        </w:rPr>
        <w:t>Caldwell, J.N., Nykvist, A., Pow</w:t>
      </w:r>
      <w:r w:rsidR="00136F63" w:rsidRPr="001921EF">
        <w:rPr>
          <w:sz w:val="22"/>
          <w:szCs w:val="22"/>
        </w:rPr>
        <w:t>ers, N., Notley, S., Lee, D.,</w:t>
      </w:r>
      <w:r w:rsidRPr="001921EF">
        <w:rPr>
          <w:sz w:val="22"/>
          <w:szCs w:val="22"/>
        </w:rPr>
        <w:t xml:space="preserve"> Peopl</w:t>
      </w:r>
      <w:r w:rsidR="005151E4" w:rsidRPr="001921EF">
        <w:rPr>
          <w:sz w:val="22"/>
          <w:szCs w:val="22"/>
        </w:rPr>
        <w:t>es, G. &amp; Taylor, N. 2011. An i</w:t>
      </w:r>
      <w:r w:rsidRPr="001921EF">
        <w:rPr>
          <w:sz w:val="22"/>
          <w:szCs w:val="22"/>
        </w:rPr>
        <w:t>nvestigation of forearm vasomotor and su</w:t>
      </w:r>
      <w:r w:rsidR="00B7233F" w:rsidRPr="001921EF">
        <w:rPr>
          <w:sz w:val="22"/>
          <w:szCs w:val="22"/>
        </w:rPr>
        <w:t>d</w:t>
      </w:r>
      <w:r w:rsidRPr="001921EF">
        <w:rPr>
          <w:sz w:val="22"/>
          <w:szCs w:val="22"/>
        </w:rPr>
        <w:t xml:space="preserve">omotor thresholds during passive heating, following whole body cooling. </w:t>
      </w:r>
      <w:r w:rsidRPr="001921EF">
        <w:rPr>
          <w:iCs/>
          <w:sz w:val="22"/>
          <w:szCs w:val="22"/>
        </w:rPr>
        <w:t>XIV International Conferences of Environmental Ergonomics</w:t>
      </w:r>
      <w:r w:rsidR="005151E4" w:rsidRPr="001921EF">
        <w:rPr>
          <w:sz w:val="22"/>
          <w:szCs w:val="22"/>
        </w:rPr>
        <w:t>, Pascha</w:t>
      </w:r>
      <w:r w:rsidR="00A377CF">
        <w:rPr>
          <w:sz w:val="22"/>
          <w:szCs w:val="22"/>
        </w:rPr>
        <w:t>lidis Medical Publisher, Nafplio</w:t>
      </w:r>
      <w:r w:rsidR="005151E4" w:rsidRPr="001921EF">
        <w:rPr>
          <w:sz w:val="22"/>
          <w:szCs w:val="22"/>
        </w:rPr>
        <w:t>, p. 29.</w:t>
      </w:r>
    </w:p>
    <w:p w:rsidR="000200B5" w:rsidRPr="001921EF" w:rsidRDefault="00136F63" w:rsidP="00136F63">
      <w:pPr>
        <w:pStyle w:val="NormalWeb"/>
        <w:jc w:val="both"/>
        <w:rPr>
          <w:sz w:val="22"/>
          <w:szCs w:val="22"/>
        </w:rPr>
      </w:pPr>
      <w:r w:rsidRPr="001921EF">
        <w:rPr>
          <w:sz w:val="22"/>
          <w:szCs w:val="22"/>
        </w:rPr>
        <w:t>Candas, V., Libert, J.P.,</w:t>
      </w:r>
      <w:r w:rsidR="000200B5" w:rsidRPr="001921EF">
        <w:rPr>
          <w:sz w:val="22"/>
          <w:szCs w:val="22"/>
        </w:rPr>
        <w:t xml:space="preserve"> Vogt, J.J., 1979a. Human skin wettedness and evaporative efficiency of sweating. </w:t>
      </w:r>
      <w:r w:rsidR="009550D4" w:rsidRPr="001921EF">
        <w:rPr>
          <w:sz w:val="22"/>
          <w:szCs w:val="22"/>
        </w:rPr>
        <w:t xml:space="preserve">Appl. Physiol. </w:t>
      </w:r>
      <w:r w:rsidR="000200B5" w:rsidRPr="001921EF">
        <w:rPr>
          <w:bCs/>
          <w:sz w:val="22"/>
          <w:szCs w:val="22"/>
        </w:rPr>
        <w:t xml:space="preserve">46, </w:t>
      </w:r>
      <w:r w:rsidR="000200B5" w:rsidRPr="001921EF">
        <w:rPr>
          <w:sz w:val="22"/>
          <w:szCs w:val="22"/>
        </w:rPr>
        <w:t xml:space="preserve">3, 522-528. </w:t>
      </w:r>
    </w:p>
    <w:p w:rsidR="000200B5" w:rsidRPr="001921EF" w:rsidRDefault="00136F63" w:rsidP="00136F63">
      <w:pPr>
        <w:spacing w:line="240" w:lineRule="auto"/>
        <w:jc w:val="both"/>
        <w:rPr>
          <w:rFonts w:ascii="Times New Roman" w:hAnsi="Times New Roman" w:cs="Times New Roman"/>
        </w:rPr>
      </w:pPr>
      <w:r w:rsidRPr="001921EF">
        <w:rPr>
          <w:rFonts w:ascii="Times New Roman" w:hAnsi="Times New Roman" w:cs="Times New Roman"/>
        </w:rPr>
        <w:lastRenderedPageBreak/>
        <w:t>Candas, V., Libert, J.P.,</w:t>
      </w:r>
      <w:r w:rsidR="000200B5" w:rsidRPr="001921EF">
        <w:rPr>
          <w:rFonts w:ascii="Times New Roman" w:hAnsi="Times New Roman" w:cs="Times New Roman"/>
        </w:rPr>
        <w:t xml:space="preserve"> Vogt, J.J. 1979b. Influence of air velocity and heat acclimation on human skin wettedness and sweating efficiency. </w:t>
      </w:r>
      <w:r w:rsidR="000200B5" w:rsidRPr="001921EF">
        <w:rPr>
          <w:rFonts w:ascii="Times New Roman" w:hAnsi="Times New Roman" w:cs="Times New Roman"/>
          <w:iCs/>
        </w:rPr>
        <w:t>J</w:t>
      </w:r>
      <w:r w:rsidRPr="001921EF">
        <w:rPr>
          <w:rFonts w:ascii="Times New Roman" w:hAnsi="Times New Roman" w:cs="Times New Roman"/>
          <w:iCs/>
        </w:rPr>
        <w:t xml:space="preserve">. </w:t>
      </w:r>
      <w:r w:rsidR="000200B5" w:rsidRPr="001921EF">
        <w:rPr>
          <w:rFonts w:ascii="Times New Roman" w:hAnsi="Times New Roman" w:cs="Times New Roman"/>
          <w:iCs/>
        </w:rPr>
        <w:t>App</w:t>
      </w:r>
      <w:r w:rsidRPr="001921EF">
        <w:rPr>
          <w:rFonts w:ascii="Times New Roman" w:hAnsi="Times New Roman" w:cs="Times New Roman"/>
          <w:iCs/>
        </w:rPr>
        <w:t xml:space="preserve">. </w:t>
      </w:r>
      <w:r w:rsidR="000200B5" w:rsidRPr="001921EF">
        <w:rPr>
          <w:rFonts w:ascii="Times New Roman" w:hAnsi="Times New Roman" w:cs="Times New Roman"/>
          <w:iCs/>
        </w:rPr>
        <w:t>Physiol</w:t>
      </w:r>
      <w:r w:rsidRPr="001921EF">
        <w:rPr>
          <w:rFonts w:ascii="Times New Roman" w:hAnsi="Times New Roman" w:cs="Times New Roman"/>
          <w:iCs/>
        </w:rPr>
        <w:t xml:space="preserve">. </w:t>
      </w:r>
      <w:r w:rsidR="000200B5" w:rsidRPr="001921EF">
        <w:rPr>
          <w:rFonts w:ascii="Times New Roman" w:hAnsi="Times New Roman" w:cs="Times New Roman"/>
          <w:bCs/>
        </w:rPr>
        <w:t>47</w:t>
      </w:r>
      <w:r w:rsidR="00DF05B1">
        <w:rPr>
          <w:rFonts w:ascii="Times New Roman" w:hAnsi="Times New Roman" w:cs="Times New Roman"/>
          <w:bCs/>
        </w:rPr>
        <w:t xml:space="preserve">, </w:t>
      </w:r>
      <w:r w:rsidR="00DF05B1">
        <w:rPr>
          <w:rFonts w:ascii="Times New Roman" w:hAnsi="Times New Roman" w:cs="Times New Roman"/>
        </w:rPr>
        <w:t>6,</w:t>
      </w:r>
      <w:r w:rsidR="000200B5" w:rsidRPr="001921EF">
        <w:rPr>
          <w:rFonts w:ascii="Times New Roman" w:hAnsi="Times New Roman" w:cs="Times New Roman"/>
        </w:rPr>
        <w:t xml:space="preserve"> 1194-1200.</w:t>
      </w:r>
    </w:p>
    <w:p w:rsidR="000200B5" w:rsidRPr="001921EF" w:rsidRDefault="00136F63" w:rsidP="00136F63">
      <w:pPr>
        <w:pStyle w:val="NormalWeb"/>
        <w:jc w:val="both"/>
        <w:rPr>
          <w:sz w:val="22"/>
          <w:szCs w:val="22"/>
        </w:rPr>
      </w:pPr>
      <w:r w:rsidRPr="001921EF">
        <w:rPr>
          <w:sz w:val="22"/>
          <w:szCs w:val="22"/>
        </w:rPr>
        <w:t>Cotter, J.D., Patterson, M.J.,</w:t>
      </w:r>
      <w:r w:rsidR="000200B5" w:rsidRPr="001921EF">
        <w:rPr>
          <w:sz w:val="22"/>
          <w:szCs w:val="22"/>
        </w:rPr>
        <w:t xml:space="preserve"> Taylor, N.A.S., 1995. The topography of eccrine sweating in humans during exercise. </w:t>
      </w:r>
      <w:r w:rsidRPr="001921EF">
        <w:rPr>
          <w:iCs/>
          <w:sz w:val="22"/>
          <w:szCs w:val="22"/>
        </w:rPr>
        <w:t>Eur. J. App. Physiol.</w:t>
      </w:r>
      <w:r w:rsidR="000200B5" w:rsidRPr="001921EF">
        <w:rPr>
          <w:iCs/>
          <w:sz w:val="22"/>
          <w:szCs w:val="22"/>
        </w:rPr>
        <w:t xml:space="preserve"> </w:t>
      </w:r>
      <w:r w:rsidR="000200B5" w:rsidRPr="001921EF">
        <w:rPr>
          <w:bCs/>
          <w:sz w:val="22"/>
          <w:szCs w:val="22"/>
        </w:rPr>
        <w:t>71, 6</w:t>
      </w:r>
      <w:r w:rsidR="00D668DA" w:rsidRPr="001921EF">
        <w:rPr>
          <w:sz w:val="22"/>
          <w:szCs w:val="22"/>
        </w:rPr>
        <w:t xml:space="preserve">, </w:t>
      </w:r>
      <w:r w:rsidR="000200B5" w:rsidRPr="001921EF">
        <w:rPr>
          <w:sz w:val="22"/>
          <w:szCs w:val="22"/>
        </w:rPr>
        <w:t xml:space="preserve">549-554. </w:t>
      </w:r>
    </w:p>
    <w:p w:rsidR="000200B5" w:rsidRPr="001921EF" w:rsidRDefault="000200B5" w:rsidP="00136F63">
      <w:pPr>
        <w:pStyle w:val="NormalWeb"/>
        <w:jc w:val="both"/>
        <w:rPr>
          <w:sz w:val="22"/>
          <w:szCs w:val="22"/>
        </w:rPr>
      </w:pPr>
      <w:r w:rsidRPr="001921EF">
        <w:rPr>
          <w:sz w:val="22"/>
          <w:szCs w:val="22"/>
        </w:rPr>
        <w:t xml:space="preserve">Darrow, C.W. 1964. The rationale for treating the change in galvanic skin response as a change in conductance. </w:t>
      </w:r>
      <w:r w:rsidRPr="001921EF">
        <w:rPr>
          <w:iCs/>
          <w:sz w:val="22"/>
          <w:szCs w:val="22"/>
        </w:rPr>
        <w:t xml:space="preserve">Psychophysiology, </w:t>
      </w:r>
      <w:r w:rsidRPr="001921EF">
        <w:rPr>
          <w:bCs/>
          <w:sz w:val="22"/>
          <w:szCs w:val="22"/>
        </w:rPr>
        <w:t xml:space="preserve">1, </w:t>
      </w:r>
      <w:r w:rsidRPr="001921EF">
        <w:rPr>
          <w:sz w:val="22"/>
          <w:szCs w:val="22"/>
        </w:rPr>
        <w:t xml:space="preserve">1, 31-38. </w:t>
      </w:r>
    </w:p>
    <w:p w:rsidR="001921EF" w:rsidRDefault="001921EF" w:rsidP="001921EF">
      <w:pPr>
        <w:autoSpaceDE w:val="0"/>
        <w:autoSpaceDN w:val="0"/>
        <w:adjustRightInd w:val="0"/>
        <w:spacing w:after="0" w:line="240" w:lineRule="auto"/>
        <w:rPr>
          <w:rFonts w:ascii="Times New Roman" w:eastAsiaTheme="minorHAnsi" w:hAnsi="Times New Roman" w:cs="Times New Roman"/>
          <w:lang w:eastAsia="en-US"/>
        </w:rPr>
      </w:pPr>
      <w:r w:rsidRPr="001921EF">
        <w:rPr>
          <w:rFonts w:ascii="Times New Roman" w:eastAsiaTheme="minorHAnsi" w:hAnsi="Times New Roman" w:cs="Times New Roman"/>
          <w:lang w:eastAsia="en-US"/>
        </w:rPr>
        <w:t>Doherty, T. J., and E. A. Arens, 1988. Evaluation of the physiological bases of thermal comfort models. ASHRAE Trans. 94, 1, 15.</w:t>
      </w:r>
    </w:p>
    <w:p w:rsidR="00774C56" w:rsidRPr="00774C56" w:rsidRDefault="00774C56" w:rsidP="00774C56">
      <w:pPr>
        <w:pStyle w:val="NormalWeb"/>
        <w:jc w:val="both"/>
        <w:rPr>
          <w:sz w:val="22"/>
          <w:szCs w:val="22"/>
        </w:rPr>
      </w:pPr>
      <w:r w:rsidRPr="00774C56">
        <w:rPr>
          <w:sz w:val="22"/>
          <w:szCs w:val="22"/>
        </w:rPr>
        <w:t xml:space="preserve">Edelberg, R. 1972. Electrical activity of the skin: Its measurements and uses in psychophysiology. In: Greenfield, N.S. &amp; Sternbach, R.A. (eds.) </w:t>
      </w:r>
      <w:r w:rsidRPr="00774C56">
        <w:rPr>
          <w:i/>
          <w:iCs/>
          <w:sz w:val="22"/>
          <w:szCs w:val="22"/>
        </w:rPr>
        <w:t xml:space="preserve">Handbook of Psychophysiology. </w:t>
      </w:r>
      <w:r w:rsidRPr="00774C56">
        <w:rPr>
          <w:sz w:val="22"/>
          <w:szCs w:val="22"/>
        </w:rPr>
        <w:t xml:space="preserve">New York, USA: Holt, Rinchart &amp; Winston, pp. 367-418. </w:t>
      </w:r>
    </w:p>
    <w:p w:rsidR="000200B5" w:rsidRPr="001921EF" w:rsidRDefault="000200B5" w:rsidP="001921EF">
      <w:pPr>
        <w:pStyle w:val="NormalWeb"/>
        <w:jc w:val="both"/>
        <w:rPr>
          <w:sz w:val="22"/>
          <w:szCs w:val="22"/>
        </w:rPr>
      </w:pPr>
      <w:r w:rsidRPr="001921EF">
        <w:rPr>
          <w:sz w:val="22"/>
          <w:szCs w:val="22"/>
        </w:rPr>
        <w:t>Epstein, Y., Stroschein, L.</w:t>
      </w:r>
      <w:r w:rsidR="00136F63" w:rsidRPr="001921EF">
        <w:rPr>
          <w:sz w:val="22"/>
          <w:szCs w:val="22"/>
        </w:rPr>
        <w:t xml:space="preserve">, </w:t>
      </w:r>
      <w:r w:rsidRPr="001921EF">
        <w:rPr>
          <w:sz w:val="22"/>
          <w:szCs w:val="22"/>
        </w:rPr>
        <w:t xml:space="preserve">Pandolf, K. 1987. Predicting metabolic cost of running with and without backpack loads. </w:t>
      </w:r>
      <w:r w:rsidR="009550D4" w:rsidRPr="001921EF">
        <w:rPr>
          <w:sz w:val="22"/>
          <w:szCs w:val="22"/>
        </w:rPr>
        <w:t>Eur. J. Appl. Physiol. Occup. Physiol.</w:t>
      </w:r>
      <w:r w:rsidRPr="001921EF">
        <w:rPr>
          <w:iCs/>
          <w:sz w:val="22"/>
          <w:szCs w:val="22"/>
        </w:rPr>
        <w:t xml:space="preserve"> </w:t>
      </w:r>
      <w:r w:rsidRPr="001921EF">
        <w:rPr>
          <w:bCs/>
          <w:sz w:val="22"/>
          <w:szCs w:val="22"/>
        </w:rPr>
        <w:t xml:space="preserve">56, </w:t>
      </w:r>
      <w:r w:rsidRPr="001921EF">
        <w:rPr>
          <w:sz w:val="22"/>
          <w:szCs w:val="22"/>
        </w:rPr>
        <w:t>5, 495-500.</w:t>
      </w:r>
    </w:p>
    <w:p w:rsidR="000200B5" w:rsidRPr="001921EF" w:rsidRDefault="000200B5" w:rsidP="00136F63">
      <w:pPr>
        <w:pStyle w:val="NormalWeb"/>
        <w:jc w:val="both"/>
        <w:rPr>
          <w:sz w:val="22"/>
          <w:szCs w:val="22"/>
        </w:rPr>
      </w:pPr>
      <w:r w:rsidRPr="001921EF">
        <w:rPr>
          <w:sz w:val="22"/>
          <w:szCs w:val="22"/>
        </w:rPr>
        <w:t>Fowles, D.C. 1986. The eccrine system and electrodermal activity</w:t>
      </w:r>
      <w:r w:rsidR="00891A29" w:rsidRPr="001921EF">
        <w:rPr>
          <w:sz w:val="22"/>
          <w:szCs w:val="22"/>
        </w:rPr>
        <w:t>, i</w:t>
      </w:r>
      <w:r w:rsidRPr="001921EF">
        <w:rPr>
          <w:sz w:val="22"/>
          <w:szCs w:val="22"/>
        </w:rPr>
        <w:t>n: C</w:t>
      </w:r>
      <w:r w:rsidR="00891A29" w:rsidRPr="001921EF">
        <w:rPr>
          <w:sz w:val="22"/>
          <w:szCs w:val="22"/>
        </w:rPr>
        <w:t>oles</w:t>
      </w:r>
      <w:r w:rsidRPr="001921EF">
        <w:rPr>
          <w:sz w:val="22"/>
          <w:szCs w:val="22"/>
        </w:rPr>
        <w:t>,</w:t>
      </w:r>
      <w:r w:rsidR="00891A29" w:rsidRPr="001921EF">
        <w:rPr>
          <w:sz w:val="22"/>
          <w:szCs w:val="22"/>
        </w:rPr>
        <w:t xml:space="preserve"> M.G.H. </w:t>
      </w:r>
      <w:r w:rsidRPr="001921EF">
        <w:rPr>
          <w:sz w:val="22"/>
          <w:szCs w:val="22"/>
        </w:rPr>
        <w:t xml:space="preserve"> D</w:t>
      </w:r>
      <w:r w:rsidR="00891A29" w:rsidRPr="001921EF">
        <w:rPr>
          <w:sz w:val="22"/>
          <w:szCs w:val="22"/>
        </w:rPr>
        <w:t xml:space="preserve">onchin, E., </w:t>
      </w:r>
      <w:r w:rsidRPr="001921EF">
        <w:rPr>
          <w:sz w:val="22"/>
          <w:szCs w:val="22"/>
        </w:rPr>
        <w:t>P</w:t>
      </w:r>
      <w:r w:rsidR="00891A29" w:rsidRPr="001921EF">
        <w:rPr>
          <w:sz w:val="22"/>
          <w:szCs w:val="22"/>
        </w:rPr>
        <w:t>orges</w:t>
      </w:r>
      <w:r w:rsidRPr="001921EF">
        <w:rPr>
          <w:sz w:val="22"/>
          <w:szCs w:val="22"/>
        </w:rPr>
        <w:t xml:space="preserve">, </w:t>
      </w:r>
      <w:r w:rsidR="00891A29" w:rsidRPr="001921EF">
        <w:rPr>
          <w:sz w:val="22"/>
          <w:szCs w:val="22"/>
        </w:rPr>
        <w:t>S.W. (E</w:t>
      </w:r>
      <w:r w:rsidRPr="001921EF">
        <w:rPr>
          <w:sz w:val="22"/>
          <w:szCs w:val="22"/>
        </w:rPr>
        <w:t>ds</w:t>
      </w:r>
      <w:r w:rsidR="00891A29" w:rsidRPr="001921EF">
        <w:rPr>
          <w:sz w:val="22"/>
          <w:szCs w:val="22"/>
        </w:rPr>
        <w:t>.)</w:t>
      </w:r>
      <w:r w:rsidRPr="001921EF">
        <w:rPr>
          <w:sz w:val="22"/>
          <w:szCs w:val="22"/>
        </w:rPr>
        <w:t xml:space="preserve">, </w:t>
      </w:r>
      <w:r w:rsidRPr="001921EF">
        <w:rPr>
          <w:iCs/>
          <w:sz w:val="22"/>
          <w:szCs w:val="22"/>
        </w:rPr>
        <w:t xml:space="preserve">Psychophysiology. </w:t>
      </w:r>
      <w:r w:rsidRPr="001921EF">
        <w:rPr>
          <w:sz w:val="22"/>
          <w:szCs w:val="22"/>
        </w:rPr>
        <w:t xml:space="preserve">New York, USA: Guilford Press, </w:t>
      </w:r>
      <w:r w:rsidR="00891A29" w:rsidRPr="001921EF">
        <w:rPr>
          <w:sz w:val="22"/>
          <w:szCs w:val="22"/>
        </w:rPr>
        <w:t xml:space="preserve">pp. </w:t>
      </w:r>
      <w:r w:rsidRPr="001921EF">
        <w:rPr>
          <w:sz w:val="22"/>
          <w:szCs w:val="22"/>
        </w:rPr>
        <w:t>51-96.</w:t>
      </w:r>
    </w:p>
    <w:p w:rsidR="000200B5" w:rsidRPr="001921EF" w:rsidRDefault="00136F63" w:rsidP="00136F63">
      <w:pPr>
        <w:pStyle w:val="NormalWeb"/>
        <w:jc w:val="both"/>
        <w:rPr>
          <w:sz w:val="22"/>
          <w:szCs w:val="22"/>
        </w:rPr>
      </w:pPr>
      <w:r w:rsidRPr="001921EF">
        <w:rPr>
          <w:sz w:val="22"/>
          <w:szCs w:val="22"/>
        </w:rPr>
        <w:t>Fukazawa, T.,</w:t>
      </w:r>
      <w:r w:rsidR="000200B5" w:rsidRPr="001921EF">
        <w:rPr>
          <w:sz w:val="22"/>
          <w:szCs w:val="22"/>
        </w:rPr>
        <w:t xml:space="preserve"> Havenith, G. 2009. Differences in comfort perception in relation to local and whole body skin wettedness. </w:t>
      </w:r>
      <w:r w:rsidRPr="001921EF">
        <w:rPr>
          <w:iCs/>
          <w:sz w:val="22"/>
          <w:szCs w:val="22"/>
        </w:rPr>
        <w:t xml:space="preserve">Eur. J. App. Physiol. </w:t>
      </w:r>
      <w:r w:rsidR="000200B5" w:rsidRPr="001921EF">
        <w:rPr>
          <w:iCs/>
          <w:sz w:val="22"/>
          <w:szCs w:val="22"/>
        </w:rPr>
        <w:t>106, 1, 15-24</w:t>
      </w:r>
      <w:r w:rsidR="000200B5" w:rsidRPr="001921EF">
        <w:rPr>
          <w:sz w:val="22"/>
          <w:szCs w:val="22"/>
        </w:rPr>
        <w:t xml:space="preserve">. </w:t>
      </w:r>
    </w:p>
    <w:p w:rsidR="000200B5" w:rsidRPr="001921EF" w:rsidRDefault="00136F63" w:rsidP="00136F63">
      <w:pPr>
        <w:pStyle w:val="NormalWeb"/>
        <w:jc w:val="both"/>
        <w:rPr>
          <w:sz w:val="22"/>
          <w:szCs w:val="22"/>
        </w:rPr>
      </w:pPr>
      <w:r w:rsidRPr="001921EF">
        <w:rPr>
          <w:sz w:val="22"/>
          <w:szCs w:val="22"/>
        </w:rPr>
        <w:t>Gagge, A.P., Stolwijk, J.A.,</w:t>
      </w:r>
      <w:r w:rsidR="000200B5" w:rsidRPr="001921EF">
        <w:rPr>
          <w:sz w:val="22"/>
          <w:szCs w:val="22"/>
        </w:rPr>
        <w:t xml:space="preserve"> Nishi, T. 1969a. The prediction of thermal comfort when thermal equilibrium is maintained by sweating. </w:t>
      </w:r>
      <w:r w:rsidR="000200B5" w:rsidRPr="001921EF">
        <w:rPr>
          <w:iCs/>
          <w:sz w:val="22"/>
          <w:szCs w:val="22"/>
        </w:rPr>
        <w:t>ASHRAE Trans</w:t>
      </w:r>
      <w:r w:rsidR="001921EF" w:rsidRPr="001921EF">
        <w:rPr>
          <w:iCs/>
          <w:sz w:val="22"/>
          <w:szCs w:val="22"/>
        </w:rPr>
        <w:t xml:space="preserve">. </w:t>
      </w:r>
      <w:r w:rsidR="000200B5" w:rsidRPr="001921EF">
        <w:rPr>
          <w:bCs/>
          <w:sz w:val="22"/>
          <w:szCs w:val="22"/>
        </w:rPr>
        <w:t>75, 2</w:t>
      </w:r>
      <w:r w:rsidR="000200B5" w:rsidRPr="001921EF">
        <w:rPr>
          <w:sz w:val="22"/>
          <w:szCs w:val="22"/>
        </w:rPr>
        <w:t xml:space="preserve">, 108-121. </w:t>
      </w:r>
    </w:p>
    <w:p w:rsidR="000200B5" w:rsidRPr="001921EF" w:rsidRDefault="000200B5" w:rsidP="00136F63">
      <w:pPr>
        <w:spacing w:line="240" w:lineRule="auto"/>
        <w:jc w:val="both"/>
        <w:rPr>
          <w:rFonts w:ascii="Times New Roman" w:hAnsi="Times New Roman" w:cs="Times New Roman"/>
        </w:rPr>
      </w:pPr>
      <w:r w:rsidRPr="001921EF">
        <w:rPr>
          <w:rFonts w:ascii="Times New Roman" w:hAnsi="Times New Roman" w:cs="Times New Roman"/>
        </w:rPr>
        <w:t>Havenith, G., Holmér, I.</w:t>
      </w:r>
      <w:r w:rsidR="00136F63" w:rsidRPr="001921EF">
        <w:rPr>
          <w:rFonts w:ascii="Times New Roman" w:hAnsi="Times New Roman" w:cs="Times New Roman"/>
        </w:rPr>
        <w:t>,</w:t>
      </w:r>
      <w:r w:rsidRPr="001921EF">
        <w:rPr>
          <w:rFonts w:ascii="Times New Roman" w:hAnsi="Times New Roman" w:cs="Times New Roman"/>
        </w:rPr>
        <w:t xml:space="preserve"> Parsons, K. 2002. Personal factors in thermal comfort assessment: clothing properties and metabolic heat production. </w:t>
      </w:r>
      <w:r w:rsidRPr="001921EF">
        <w:rPr>
          <w:rFonts w:ascii="Times New Roman" w:hAnsi="Times New Roman" w:cs="Times New Roman"/>
          <w:iCs/>
        </w:rPr>
        <w:t>Energ</w:t>
      </w:r>
      <w:r w:rsidR="00891A29" w:rsidRPr="001921EF">
        <w:rPr>
          <w:rFonts w:ascii="Times New Roman" w:hAnsi="Times New Roman" w:cs="Times New Roman"/>
          <w:iCs/>
        </w:rPr>
        <w:t>.</w:t>
      </w:r>
      <w:r w:rsidRPr="001921EF">
        <w:rPr>
          <w:rFonts w:ascii="Times New Roman" w:hAnsi="Times New Roman" w:cs="Times New Roman"/>
          <w:iCs/>
        </w:rPr>
        <w:t xml:space="preserve"> Buildings</w:t>
      </w:r>
      <w:r w:rsidR="00891A29" w:rsidRPr="001921EF">
        <w:rPr>
          <w:rFonts w:ascii="Times New Roman" w:hAnsi="Times New Roman" w:cs="Times New Roman"/>
          <w:iCs/>
        </w:rPr>
        <w:t>.</w:t>
      </w:r>
      <w:r w:rsidRPr="001921EF">
        <w:rPr>
          <w:rFonts w:ascii="Times New Roman" w:hAnsi="Times New Roman" w:cs="Times New Roman"/>
          <w:iCs/>
        </w:rPr>
        <w:t xml:space="preserve"> </w:t>
      </w:r>
      <w:r w:rsidRPr="001921EF">
        <w:rPr>
          <w:rFonts w:ascii="Times New Roman" w:hAnsi="Times New Roman" w:cs="Times New Roman"/>
          <w:bCs/>
        </w:rPr>
        <w:t>34</w:t>
      </w:r>
      <w:r w:rsidRPr="001921EF">
        <w:rPr>
          <w:rFonts w:ascii="Times New Roman" w:hAnsi="Times New Roman" w:cs="Times New Roman"/>
        </w:rPr>
        <w:t>, 6, 581-591.</w:t>
      </w:r>
    </w:p>
    <w:p w:rsidR="000200B5" w:rsidRPr="001921EF" w:rsidRDefault="000200B5" w:rsidP="00136F63">
      <w:pPr>
        <w:pStyle w:val="NormalWeb"/>
        <w:jc w:val="both"/>
        <w:rPr>
          <w:sz w:val="22"/>
          <w:szCs w:val="22"/>
        </w:rPr>
      </w:pPr>
      <w:r w:rsidRPr="001921EF">
        <w:rPr>
          <w:sz w:val="22"/>
          <w:szCs w:val="22"/>
        </w:rPr>
        <w:t xml:space="preserve">ISO 7933 2004. </w:t>
      </w:r>
      <w:r w:rsidRPr="001921EF">
        <w:rPr>
          <w:iCs/>
          <w:sz w:val="22"/>
          <w:szCs w:val="22"/>
        </w:rPr>
        <w:t xml:space="preserve">Ergonomics of the thermal environment. Analytical determination and </w:t>
      </w:r>
      <w:r w:rsidR="00D668DA" w:rsidRPr="001921EF">
        <w:rPr>
          <w:iCs/>
          <w:sz w:val="22"/>
          <w:szCs w:val="22"/>
        </w:rPr>
        <w:t>interpretation</w:t>
      </w:r>
      <w:r w:rsidRPr="001921EF">
        <w:rPr>
          <w:iCs/>
          <w:sz w:val="22"/>
          <w:szCs w:val="22"/>
        </w:rPr>
        <w:t xml:space="preserve"> of heat stress using calculations of the predicted heat strain. ISO, Geneva</w:t>
      </w:r>
      <w:r w:rsidRPr="001921EF">
        <w:rPr>
          <w:sz w:val="22"/>
          <w:szCs w:val="22"/>
        </w:rPr>
        <w:t xml:space="preserve">. </w:t>
      </w:r>
    </w:p>
    <w:p w:rsidR="000200B5" w:rsidRPr="001921EF" w:rsidRDefault="000200B5" w:rsidP="00136F63">
      <w:pPr>
        <w:pStyle w:val="NormalWeb"/>
        <w:jc w:val="both"/>
        <w:rPr>
          <w:sz w:val="22"/>
          <w:szCs w:val="22"/>
        </w:rPr>
      </w:pPr>
      <w:r w:rsidRPr="001921EF">
        <w:rPr>
          <w:sz w:val="22"/>
          <w:szCs w:val="22"/>
        </w:rPr>
        <w:t xml:space="preserve">Kuno, S. 1995. </w:t>
      </w:r>
      <w:r w:rsidRPr="001921EF">
        <w:rPr>
          <w:iCs/>
          <w:sz w:val="22"/>
          <w:szCs w:val="22"/>
        </w:rPr>
        <w:t xml:space="preserve">Comfort and Pleasantness. </w:t>
      </w:r>
      <w:r w:rsidRPr="001921EF">
        <w:rPr>
          <w:sz w:val="22"/>
          <w:szCs w:val="22"/>
        </w:rPr>
        <w:t xml:space="preserve">Nagoya, Japan: Pan-Pacific Symposium on Building and Urban Environmental Conditioning in Asia, </w:t>
      </w:r>
      <w:r w:rsidR="005151E4" w:rsidRPr="001921EF">
        <w:rPr>
          <w:sz w:val="22"/>
          <w:szCs w:val="22"/>
        </w:rPr>
        <w:t xml:space="preserve">pp. </w:t>
      </w:r>
      <w:r w:rsidRPr="001921EF">
        <w:rPr>
          <w:sz w:val="22"/>
          <w:szCs w:val="22"/>
        </w:rPr>
        <w:t xml:space="preserve">383-392. </w:t>
      </w:r>
    </w:p>
    <w:p w:rsidR="002A4626" w:rsidRDefault="002A4626" w:rsidP="00136F63">
      <w:pPr>
        <w:pStyle w:val="NormalWeb"/>
        <w:jc w:val="both"/>
        <w:rPr>
          <w:iCs/>
          <w:sz w:val="22"/>
          <w:szCs w:val="22"/>
        </w:rPr>
      </w:pPr>
      <w:r w:rsidRPr="001921EF">
        <w:rPr>
          <w:sz w:val="22"/>
          <w:szCs w:val="22"/>
        </w:rPr>
        <w:t>Lee, J.Y., Nakao, K.</w:t>
      </w:r>
      <w:r w:rsidR="00136F63" w:rsidRPr="001921EF">
        <w:rPr>
          <w:sz w:val="22"/>
          <w:szCs w:val="22"/>
        </w:rPr>
        <w:t>,</w:t>
      </w:r>
      <w:r w:rsidRPr="001921EF">
        <w:rPr>
          <w:sz w:val="22"/>
          <w:szCs w:val="22"/>
        </w:rPr>
        <w:t xml:space="preserve"> Tochihara, Y. 2011. Validity of perceived skin wettedness mapping to evaluate heat strain. </w:t>
      </w:r>
      <w:r w:rsidR="00136F63" w:rsidRPr="001921EF">
        <w:rPr>
          <w:iCs/>
          <w:sz w:val="22"/>
          <w:szCs w:val="22"/>
        </w:rPr>
        <w:t>Eur. J. App. Physiol.</w:t>
      </w:r>
      <w:r w:rsidRPr="001921EF">
        <w:rPr>
          <w:iCs/>
          <w:sz w:val="22"/>
          <w:szCs w:val="22"/>
        </w:rPr>
        <w:t xml:space="preserve"> 111, 10, 2581-2591.</w:t>
      </w:r>
    </w:p>
    <w:p w:rsidR="00746D2E" w:rsidRPr="00746D2E" w:rsidRDefault="00746D2E" w:rsidP="00746D2E">
      <w:pPr>
        <w:autoSpaceDE w:val="0"/>
        <w:autoSpaceDN w:val="0"/>
        <w:adjustRightInd w:val="0"/>
        <w:spacing w:after="0" w:line="240" w:lineRule="auto"/>
        <w:rPr>
          <w:rFonts w:ascii="Times New Roman" w:hAnsi="Times New Roman" w:cs="Times New Roman"/>
          <w:iCs/>
        </w:rPr>
      </w:pPr>
      <w:r w:rsidRPr="00746D2E">
        <w:rPr>
          <w:rFonts w:ascii="Times New Roman" w:eastAsiaTheme="minorHAnsi" w:hAnsi="Times New Roman" w:cs="Times New Roman"/>
          <w:lang w:eastAsia="en-US"/>
        </w:rPr>
        <w:t>Machado-Moreira,  C.A.,  Wilmink, F,</w:t>
      </w:r>
      <w:r w:rsidRPr="000311DB">
        <w:rPr>
          <w:rFonts w:ascii="Times New Roman" w:eastAsiaTheme="minorHAnsi" w:hAnsi="Times New Roman" w:cs="Times New Roman"/>
          <w:lang w:eastAsia="en-US"/>
        </w:rPr>
        <w:t>,</w:t>
      </w:r>
      <w:r w:rsidRPr="00746D2E">
        <w:rPr>
          <w:rFonts w:ascii="Times New Roman" w:eastAsiaTheme="minorHAnsi" w:hAnsi="Times New Roman" w:cs="Times New Roman"/>
          <w:lang w:eastAsia="en-US"/>
        </w:rPr>
        <w:t xml:space="preserve"> Meijer, A., Mekjavic, I.B., Taylor, N.A. 2008 Local </w:t>
      </w:r>
      <w:r>
        <w:rPr>
          <w:rFonts w:ascii="Times New Roman" w:eastAsiaTheme="minorHAnsi" w:hAnsi="Times New Roman" w:cs="Times New Roman"/>
          <w:lang w:eastAsia="en-US"/>
        </w:rPr>
        <w:t>d</w:t>
      </w:r>
      <w:r w:rsidRPr="00746D2E">
        <w:rPr>
          <w:rFonts w:ascii="Times New Roman" w:eastAsiaTheme="minorHAnsi" w:hAnsi="Times New Roman" w:cs="Times New Roman"/>
          <w:lang w:eastAsia="en-US"/>
        </w:rPr>
        <w:t>ifferences in sweat secretion from th</w:t>
      </w:r>
      <w:r w:rsidRPr="000311DB">
        <w:rPr>
          <w:rFonts w:ascii="Times New Roman" w:eastAsiaTheme="minorHAnsi" w:hAnsi="Times New Roman" w:cs="Times New Roman"/>
          <w:lang w:eastAsia="en-US"/>
        </w:rPr>
        <w:t>e head</w:t>
      </w:r>
      <w:r w:rsidRPr="00746D2E">
        <w:rPr>
          <w:rFonts w:ascii="Times New Roman" w:eastAsiaTheme="minorHAnsi" w:hAnsi="Times New Roman" w:cs="Times New Roman"/>
          <w:lang w:eastAsia="en-US"/>
        </w:rPr>
        <w:t xml:space="preserve"> during rest and exercise in the heat. </w:t>
      </w:r>
      <w:r w:rsidRPr="00746D2E">
        <w:rPr>
          <w:rFonts w:ascii="Times New Roman" w:hAnsi="Times New Roman" w:cs="Times New Roman"/>
          <w:iCs/>
        </w:rPr>
        <w:t>Eur. J. App. Physiol</w:t>
      </w:r>
      <w:r w:rsidRPr="00746D2E">
        <w:rPr>
          <w:rFonts w:ascii="Times New Roman" w:eastAsiaTheme="minorHAnsi" w:hAnsi="Times New Roman" w:cs="Times New Roman"/>
          <w:lang w:eastAsia="en-US"/>
        </w:rPr>
        <w:t xml:space="preserve">, 104, </w:t>
      </w:r>
      <w:r w:rsidRPr="000311DB">
        <w:rPr>
          <w:rFonts w:ascii="Times New Roman" w:eastAsiaTheme="minorHAnsi" w:hAnsi="Times New Roman" w:cs="Times New Roman"/>
          <w:lang w:eastAsia="en-US"/>
        </w:rPr>
        <w:t>257–264</w:t>
      </w:r>
      <w:r w:rsidRPr="00746D2E">
        <w:rPr>
          <w:rFonts w:ascii="Times New Roman" w:eastAsiaTheme="minorHAnsi" w:hAnsi="Times New Roman" w:cs="Times New Roman"/>
          <w:lang w:eastAsia="en-US"/>
        </w:rPr>
        <w:t>.</w:t>
      </w:r>
    </w:p>
    <w:p w:rsidR="003E514B" w:rsidRPr="001921EF" w:rsidRDefault="003E514B" w:rsidP="00136F63">
      <w:pPr>
        <w:pStyle w:val="NormalWeb"/>
        <w:jc w:val="both"/>
        <w:rPr>
          <w:sz w:val="22"/>
          <w:szCs w:val="22"/>
        </w:rPr>
      </w:pPr>
      <w:r w:rsidRPr="001921EF">
        <w:rPr>
          <w:sz w:val="22"/>
          <w:szCs w:val="22"/>
        </w:rPr>
        <w:t>Machado-Moreira, C.A., Edkins, E., Iabushita, A.S., Maruca, P.</w:t>
      </w:r>
      <w:r w:rsidR="00136F63" w:rsidRPr="001921EF">
        <w:rPr>
          <w:sz w:val="22"/>
          <w:szCs w:val="22"/>
        </w:rPr>
        <w:t>,</w:t>
      </w:r>
      <w:r w:rsidRPr="001921EF">
        <w:rPr>
          <w:sz w:val="22"/>
          <w:szCs w:val="22"/>
        </w:rPr>
        <w:t xml:space="preserve"> Taylor, N.A.S. 2009. Sweat gland </w:t>
      </w:r>
      <w:r w:rsidR="00D668DA" w:rsidRPr="001921EF">
        <w:rPr>
          <w:sz w:val="22"/>
          <w:szCs w:val="22"/>
        </w:rPr>
        <w:t>recruitment</w:t>
      </w:r>
      <w:r w:rsidRPr="001921EF">
        <w:rPr>
          <w:sz w:val="22"/>
          <w:szCs w:val="22"/>
        </w:rPr>
        <w:t xml:space="preserve"> following thermal and psychological stimuli. X111</w:t>
      </w:r>
      <w:r w:rsidRPr="001921EF">
        <w:rPr>
          <w:iCs/>
          <w:sz w:val="22"/>
          <w:szCs w:val="22"/>
        </w:rPr>
        <w:t xml:space="preserve"> International Conference of Environmental Ergonomics</w:t>
      </w:r>
      <w:r w:rsidR="005151E4" w:rsidRPr="001921EF">
        <w:rPr>
          <w:sz w:val="22"/>
          <w:szCs w:val="22"/>
        </w:rPr>
        <w:t>, Boston, p.</w:t>
      </w:r>
      <w:r w:rsidRPr="001921EF">
        <w:rPr>
          <w:sz w:val="22"/>
          <w:szCs w:val="22"/>
        </w:rPr>
        <w:t xml:space="preserve"> </w:t>
      </w:r>
      <w:r w:rsidR="001921EF" w:rsidRPr="001921EF">
        <w:rPr>
          <w:sz w:val="22"/>
          <w:szCs w:val="22"/>
        </w:rPr>
        <w:t>478</w:t>
      </w:r>
    </w:p>
    <w:p w:rsidR="003E514B" w:rsidRPr="001921EF" w:rsidRDefault="003E514B" w:rsidP="00136F63">
      <w:pPr>
        <w:pStyle w:val="NormalWeb"/>
        <w:jc w:val="both"/>
        <w:rPr>
          <w:sz w:val="22"/>
          <w:szCs w:val="22"/>
        </w:rPr>
      </w:pPr>
      <w:r w:rsidRPr="001921EF">
        <w:rPr>
          <w:sz w:val="22"/>
          <w:szCs w:val="22"/>
        </w:rPr>
        <w:t>Nadel, E.R.</w:t>
      </w:r>
      <w:r w:rsidR="00136F63" w:rsidRPr="001921EF">
        <w:rPr>
          <w:sz w:val="22"/>
          <w:szCs w:val="22"/>
        </w:rPr>
        <w:t>,</w:t>
      </w:r>
      <w:r w:rsidRPr="001921EF">
        <w:rPr>
          <w:sz w:val="22"/>
          <w:szCs w:val="22"/>
        </w:rPr>
        <w:t xml:space="preserve"> Stolwijk, J.A.</w:t>
      </w:r>
      <w:r w:rsidR="00A377CF">
        <w:rPr>
          <w:sz w:val="22"/>
          <w:szCs w:val="22"/>
        </w:rPr>
        <w:t xml:space="preserve"> </w:t>
      </w:r>
      <w:r w:rsidRPr="001921EF">
        <w:rPr>
          <w:sz w:val="22"/>
          <w:szCs w:val="22"/>
        </w:rPr>
        <w:t xml:space="preserve">1973. Effect of skin wettedness on sweat gland response. </w:t>
      </w:r>
      <w:r w:rsidR="00136F63" w:rsidRPr="001921EF">
        <w:rPr>
          <w:iCs/>
          <w:sz w:val="22"/>
          <w:szCs w:val="22"/>
        </w:rPr>
        <w:t>J. App. Physiol.</w:t>
      </w:r>
      <w:r w:rsidRPr="001921EF">
        <w:rPr>
          <w:iCs/>
          <w:sz w:val="22"/>
          <w:szCs w:val="22"/>
        </w:rPr>
        <w:t xml:space="preserve"> </w:t>
      </w:r>
      <w:r w:rsidRPr="001921EF">
        <w:rPr>
          <w:bCs/>
          <w:sz w:val="22"/>
          <w:szCs w:val="22"/>
        </w:rPr>
        <w:t xml:space="preserve">35, </w:t>
      </w:r>
      <w:r w:rsidRPr="001921EF">
        <w:rPr>
          <w:sz w:val="22"/>
          <w:szCs w:val="22"/>
        </w:rPr>
        <w:t xml:space="preserve">5, 689-694. </w:t>
      </w:r>
    </w:p>
    <w:p w:rsidR="003E514B" w:rsidRPr="001921EF" w:rsidRDefault="003E514B" w:rsidP="00136F63">
      <w:pPr>
        <w:pStyle w:val="NormalWeb"/>
        <w:jc w:val="both"/>
        <w:rPr>
          <w:sz w:val="22"/>
          <w:szCs w:val="22"/>
        </w:rPr>
      </w:pPr>
      <w:r w:rsidRPr="001921EF">
        <w:rPr>
          <w:sz w:val="22"/>
          <w:szCs w:val="22"/>
        </w:rPr>
        <w:lastRenderedPageBreak/>
        <w:t>Nadel, E.R., Bullard, R.W.</w:t>
      </w:r>
      <w:r w:rsidR="00136F63" w:rsidRPr="001921EF">
        <w:rPr>
          <w:sz w:val="22"/>
          <w:szCs w:val="22"/>
        </w:rPr>
        <w:t>,</w:t>
      </w:r>
      <w:r w:rsidRPr="001921EF">
        <w:rPr>
          <w:sz w:val="22"/>
          <w:szCs w:val="22"/>
        </w:rPr>
        <w:t xml:space="preserve"> Stolwijk, J.A. 1971. Importance of skin temperature in the regulation of sweating. </w:t>
      </w:r>
      <w:r w:rsidR="00136F63" w:rsidRPr="001921EF">
        <w:rPr>
          <w:iCs/>
          <w:sz w:val="22"/>
          <w:szCs w:val="22"/>
        </w:rPr>
        <w:t>J. App. Physiol.</w:t>
      </w:r>
      <w:r w:rsidRPr="001921EF">
        <w:rPr>
          <w:iCs/>
          <w:sz w:val="22"/>
          <w:szCs w:val="22"/>
        </w:rPr>
        <w:t xml:space="preserve"> </w:t>
      </w:r>
      <w:r w:rsidRPr="001921EF">
        <w:rPr>
          <w:bCs/>
          <w:sz w:val="22"/>
          <w:szCs w:val="22"/>
        </w:rPr>
        <w:t xml:space="preserve">31, </w:t>
      </w:r>
      <w:r w:rsidRPr="001921EF">
        <w:rPr>
          <w:sz w:val="22"/>
          <w:szCs w:val="22"/>
        </w:rPr>
        <w:t xml:space="preserve">1, 80-87. </w:t>
      </w:r>
    </w:p>
    <w:p w:rsidR="003E514B" w:rsidRPr="001921EF" w:rsidRDefault="003E514B" w:rsidP="00136F63">
      <w:pPr>
        <w:pStyle w:val="NormalWeb"/>
        <w:jc w:val="both"/>
        <w:rPr>
          <w:sz w:val="22"/>
          <w:szCs w:val="22"/>
        </w:rPr>
      </w:pPr>
      <w:r w:rsidRPr="001921EF">
        <w:rPr>
          <w:sz w:val="22"/>
          <w:szCs w:val="22"/>
        </w:rPr>
        <w:t>Nishi, Y.</w:t>
      </w:r>
      <w:r w:rsidR="00136F63" w:rsidRPr="001921EF">
        <w:rPr>
          <w:sz w:val="22"/>
          <w:szCs w:val="22"/>
        </w:rPr>
        <w:t>,</w:t>
      </w:r>
      <w:r w:rsidRPr="001921EF">
        <w:rPr>
          <w:sz w:val="22"/>
          <w:szCs w:val="22"/>
        </w:rPr>
        <w:t xml:space="preserve"> Gagge, A.P. 1977. Effective temperature scale useful for hypo- and hyperbaric environments. </w:t>
      </w:r>
      <w:r w:rsidR="009550D4" w:rsidRPr="001921EF">
        <w:rPr>
          <w:sz w:val="22"/>
          <w:szCs w:val="22"/>
        </w:rPr>
        <w:t xml:space="preserve">Aviat. </w:t>
      </w:r>
      <w:r w:rsidR="009550D4" w:rsidRPr="001921EF">
        <w:rPr>
          <w:bCs/>
          <w:sz w:val="22"/>
          <w:szCs w:val="22"/>
        </w:rPr>
        <w:t>Space</w:t>
      </w:r>
      <w:r w:rsidR="009550D4" w:rsidRPr="001921EF">
        <w:rPr>
          <w:sz w:val="22"/>
          <w:szCs w:val="22"/>
        </w:rPr>
        <w:t xml:space="preserve"> Environ. Med. </w:t>
      </w:r>
      <w:r w:rsidRPr="001921EF">
        <w:rPr>
          <w:bCs/>
          <w:sz w:val="22"/>
          <w:szCs w:val="22"/>
        </w:rPr>
        <w:t xml:space="preserve">48, </w:t>
      </w:r>
      <w:r w:rsidRPr="001921EF">
        <w:rPr>
          <w:sz w:val="22"/>
          <w:szCs w:val="22"/>
        </w:rPr>
        <w:t>2, 97-107.</w:t>
      </w:r>
    </w:p>
    <w:p w:rsidR="003E514B" w:rsidRPr="001921EF" w:rsidRDefault="003E514B" w:rsidP="00136F63">
      <w:pPr>
        <w:pStyle w:val="NormalWeb"/>
        <w:jc w:val="both"/>
        <w:rPr>
          <w:sz w:val="22"/>
          <w:szCs w:val="22"/>
        </w:rPr>
      </w:pPr>
      <w:r w:rsidRPr="001921EF">
        <w:rPr>
          <w:sz w:val="22"/>
          <w:szCs w:val="22"/>
        </w:rPr>
        <w:t>Smith, C.J.</w:t>
      </w:r>
      <w:r w:rsidR="00136F63" w:rsidRPr="001921EF">
        <w:rPr>
          <w:sz w:val="22"/>
          <w:szCs w:val="22"/>
        </w:rPr>
        <w:t>,</w:t>
      </w:r>
      <w:r w:rsidRPr="001921EF">
        <w:rPr>
          <w:sz w:val="22"/>
          <w:szCs w:val="22"/>
        </w:rPr>
        <w:t xml:space="preserve"> Havenith, G. 2011. Body mapping of sweating patterns in male athletes in mild exercise-induced hyperthermia. </w:t>
      </w:r>
      <w:r w:rsidRPr="001921EF">
        <w:rPr>
          <w:iCs/>
          <w:sz w:val="22"/>
          <w:szCs w:val="22"/>
        </w:rPr>
        <w:t>Eur</w:t>
      </w:r>
      <w:r w:rsidR="00136F63" w:rsidRPr="001921EF">
        <w:rPr>
          <w:iCs/>
          <w:sz w:val="22"/>
          <w:szCs w:val="22"/>
        </w:rPr>
        <w:t xml:space="preserve">. </w:t>
      </w:r>
      <w:r w:rsidRPr="001921EF">
        <w:rPr>
          <w:iCs/>
          <w:sz w:val="22"/>
          <w:szCs w:val="22"/>
        </w:rPr>
        <w:t>J</w:t>
      </w:r>
      <w:r w:rsidR="00136F63" w:rsidRPr="001921EF">
        <w:rPr>
          <w:iCs/>
          <w:sz w:val="22"/>
          <w:szCs w:val="22"/>
        </w:rPr>
        <w:t xml:space="preserve">. </w:t>
      </w:r>
      <w:r w:rsidRPr="001921EF">
        <w:rPr>
          <w:iCs/>
          <w:sz w:val="22"/>
          <w:szCs w:val="22"/>
        </w:rPr>
        <w:t>App</w:t>
      </w:r>
      <w:r w:rsidR="00136F63" w:rsidRPr="001921EF">
        <w:rPr>
          <w:iCs/>
          <w:sz w:val="22"/>
          <w:szCs w:val="22"/>
        </w:rPr>
        <w:t>.</w:t>
      </w:r>
      <w:r w:rsidRPr="001921EF">
        <w:rPr>
          <w:iCs/>
          <w:sz w:val="22"/>
          <w:szCs w:val="22"/>
        </w:rPr>
        <w:t xml:space="preserve"> Physiol, 111, 7, 1391-1401</w:t>
      </w:r>
      <w:r w:rsidRPr="001921EF">
        <w:rPr>
          <w:sz w:val="22"/>
          <w:szCs w:val="22"/>
        </w:rPr>
        <w:t xml:space="preserve">. </w:t>
      </w:r>
    </w:p>
    <w:p w:rsidR="00EF37E9" w:rsidRPr="001921EF" w:rsidRDefault="003E514B" w:rsidP="00136F63">
      <w:pPr>
        <w:pStyle w:val="NormalWeb"/>
        <w:jc w:val="both"/>
        <w:rPr>
          <w:sz w:val="22"/>
          <w:szCs w:val="22"/>
        </w:rPr>
      </w:pPr>
      <w:r w:rsidRPr="001921EF">
        <w:rPr>
          <w:sz w:val="22"/>
          <w:szCs w:val="22"/>
        </w:rPr>
        <w:t>Smith, C.J.</w:t>
      </w:r>
      <w:r w:rsidR="00136F63" w:rsidRPr="001921EF">
        <w:rPr>
          <w:sz w:val="22"/>
          <w:szCs w:val="22"/>
        </w:rPr>
        <w:t>,</w:t>
      </w:r>
      <w:r w:rsidRPr="001921EF">
        <w:rPr>
          <w:sz w:val="22"/>
          <w:szCs w:val="22"/>
        </w:rPr>
        <w:t xml:space="preserve"> Havenith, G.  2012. Body mapping of sweating patterns in athletes: A sex comparison. </w:t>
      </w:r>
      <w:r w:rsidR="009550D4" w:rsidRPr="001921EF">
        <w:rPr>
          <w:sz w:val="22"/>
          <w:szCs w:val="22"/>
        </w:rPr>
        <w:t xml:space="preserve">Med. Sci. </w:t>
      </w:r>
      <w:r w:rsidR="009550D4" w:rsidRPr="001921EF">
        <w:rPr>
          <w:bCs/>
          <w:sz w:val="22"/>
          <w:szCs w:val="22"/>
        </w:rPr>
        <w:t>Sports</w:t>
      </w:r>
      <w:r w:rsidR="009550D4" w:rsidRPr="001921EF">
        <w:rPr>
          <w:sz w:val="22"/>
          <w:szCs w:val="22"/>
        </w:rPr>
        <w:t xml:space="preserve"> Exerc.</w:t>
      </w:r>
      <w:r w:rsidR="00EF37E9" w:rsidRPr="001921EF">
        <w:rPr>
          <w:sz w:val="22"/>
          <w:szCs w:val="22"/>
        </w:rPr>
        <w:t xml:space="preserve"> </w:t>
      </w:r>
      <w:r w:rsidR="00C355A3" w:rsidRPr="001921EF">
        <w:rPr>
          <w:sz w:val="22"/>
          <w:szCs w:val="22"/>
        </w:rPr>
        <w:t>44</w:t>
      </w:r>
      <w:r w:rsidR="00DF05B1">
        <w:rPr>
          <w:sz w:val="22"/>
          <w:szCs w:val="22"/>
        </w:rPr>
        <w:t xml:space="preserve">, </w:t>
      </w:r>
      <w:r w:rsidR="00C355A3" w:rsidRPr="001921EF">
        <w:rPr>
          <w:sz w:val="22"/>
          <w:szCs w:val="22"/>
        </w:rPr>
        <w:t>12, 2350-2361.</w:t>
      </w:r>
    </w:p>
    <w:p w:rsidR="003E514B" w:rsidRPr="001921EF" w:rsidRDefault="003E514B" w:rsidP="00136F63">
      <w:pPr>
        <w:pStyle w:val="NormalWeb"/>
        <w:jc w:val="both"/>
        <w:rPr>
          <w:sz w:val="22"/>
          <w:szCs w:val="22"/>
        </w:rPr>
      </w:pPr>
      <w:r w:rsidRPr="001921EF">
        <w:rPr>
          <w:sz w:val="22"/>
          <w:szCs w:val="22"/>
        </w:rPr>
        <w:t>Thomas, P.E.</w:t>
      </w:r>
      <w:r w:rsidR="00136F63" w:rsidRPr="001921EF">
        <w:rPr>
          <w:sz w:val="22"/>
          <w:szCs w:val="22"/>
        </w:rPr>
        <w:t>,</w:t>
      </w:r>
      <w:r w:rsidRPr="001921EF">
        <w:rPr>
          <w:sz w:val="22"/>
          <w:szCs w:val="22"/>
        </w:rPr>
        <w:t xml:space="preserve"> Korr, I.M. 1957. Relationship between sweat gland activity and electrical resistance of the skin. </w:t>
      </w:r>
      <w:r w:rsidR="00136F63" w:rsidRPr="001921EF">
        <w:rPr>
          <w:iCs/>
          <w:sz w:val="22"/>
          <w:szCs w:val="22"/>
        </w:rPr>
        <w:t>J. App. Physiol.</w:t>
      </w:r>
      <w:r w:rsidRPr="001921EF">
        <w:rPr>
          <w:iCs/>
          <w:sz w:val="22"/>
          <w:szCs w:val="22"/>
        </w:rPr>
        <w:t xml:space="preserve"> </w:t>
      </w:r>
      <w:r w:rsidRPr="001921EF">
        <w:rPr>
          <w:bCs/>
          <w:sz w:val="22"/>
          <w:szCs w:val="22"/>
        </w:rPr>
        <w:t xml:space="preserve">10, </w:t>
      </w:r>
      <w:r w:rsidRPr="001921EF">
        <w:rPr>
          <w:sz w:val="22"/>
          <w:szCs w:val="22"/>
        </w:rPr>
        <w:t xml:space="preserve">3, 505-510. </w:t>
      </w:r>
    </w:p>
    <w:p w:rsidR="003E514B" w:rsidRPr="001921EF" w:rsidRDefault="003E514B" w:rsidP="00136F63">
      <w:pPr>
        <w:pStyle w:val="NormalWeb"/>
        <w:jc w:val="both"/>
        <w:rPr>
          <w:sz w:val="22"/>
          <w:szCs w:val="22"/>
        </w:rPr>
      </w:pPr>
      <w:r w:rsidRPr="001921EF">
        <w:rPr>
          <w:sz w:val="22"/>
          <w:szCs w:val="22"/>
        </w:rPr>
        <w:t xml:space="preserve">Umbach, K.H. 1982. Effect if local heat and moisture build-up on wear comfort of clothing. </w:t>
      </w:r>
      <w:r w:rsidRPr="001921EF">
        <w:rPr>
          <w:iCs/>
          <w:sz w:val="22"/>
          <w:szCs w:val="22"/>
        </w:rPr>
        <w:t>Hohensteiner Forsch</w:t>
      </w:r>
      <w:r w:rsidR="00D668DA" w:rsidRPr="001921EF">
        <w:rPr>
          <w:iCs/>
          <w:sz w:val="22"/>
          <w:szCs w:val="22"/>
        </w:rPr>
        <w:t>ungsbericht, Clothing Physiol</w:t>
      </w:r>
      <w:r w:rsidR="00891A29" w:rsidRPr="001921EF">
        <w:rPr>
          <w:iCs/>
          <w:sz w:val="22"/>
          <w:szCs w:val="22"/>
        </w:rPr>
        <w:t>.</w:t>
      </w:r>
      <w:r w:rsidRPr="001921EF">
        <w:rPr>
          <w:sz w:val="22"/>
          <w:szCs w:val="22"/>
        </w:rPr>
        <w:t xml:space="preserve"> 1-10.</w:t>
      </w:r>
    </w:p>
    <w:p w:rsidR="00C30976" w:rsidRPr="001921EF" w:rsidRDefault="00C30976" w:rsidP="00136F63">
      <w:pPr>
        <w:pStyle w:val="NormalWeb"/>
        <w:jc w:val="both"/>
        <w:rPr>
          <w:sz w:val="22"/>
          <w:szCs w:val="22"/>
        </w:rPr>
      </w:pPr>
      <w:r w:rsidRPr="001921EF">
        <w:rPr>
          <w:sz w:val="22"/>
          <w:szCs w:val="22"/>
        </w:rPr>
        <w:t xml:space="preserve">Wilder, J. 1962. Basimetric approach (law of initial value) to biological rhythms. </w:t>
      </w:r>
      <w:r w:rsidR="00891A29" w:rsidRPr="001921EF">
        <w:rPr>
          <w:rStyle w:val="st"/>
          <w:color w:val="222222"/>
          <w:sz w:val="22"/>
          <w:szCs w:val="22"/>
        </w:rPr>
        <w:t>Ann</w:t>
      </w:r>
      <w:r w:rsidR="005151E4" w:rsidRPr="001921EF">
        <w:rPr>
          <w:rStyle w:val="st"/>
          <w:color w:val="222222"/>
          <w:sz w:val="22"/>
          <w:szCs w:val="22"/>
        </w:rPr>
        <w:t>.</w:t>
      </w:r>
      <w:r w:rsidR="00891A29" w:rsidRPr="001921EF">
        <w:rPr>
          <w:rStyle w:val="st"/>
          <w:color w:val="222222"/>
          <w:sz w:val="22"/>
          <w:szCs w:val="22"/>
        </w:rPr>
        <w:t xml:space="preserve"> NY Acad</w:t>
      </w:r>
      <w:r w:rsidR="005151E4" w:rsidRPr="001921EF">
        <w:rPr>
          <w:rStyle w:val="st"/>
          <w:color w:val="222222"/>
          <w:sz w:val="22"/>
          <w:szCs w:val="22"/>
        </w:rPr>
        <w:t>.</w:t>
      </w:r>
      <w:r w:rsidR="00891A29" w:rsidRPr="001921EF">
        <w:rPr>
          <w:rStyle w:val="st"/>
          <w:color w:val="222222"/>
          <w:sz w:val="22"/>
          <w:szCs w:val="22"/>
        </w:rPr>
        <w:t xml:space="preserve"> Sci</w:t>
      </w:r>
      <w:r w:rsidR="005151E4" w:rsidRPr="001921EF">
        <w:rPr>
          <w:rStyle w:val="st"/>
          <w:color w:val="222222"/>
          <w:sz w:val="22"/>
          <w:szCs w:val="22"/>
        </w:rPr>
        <w:t>.</w:t>
      </w:r>
      <w:r w:rsidRPr="001921EF">
        <w:rPr>
          <w:iCs/>
          <w:sz w:val="22"/>
          <w:szCs w:val="22"/>
        </w:rPr>
        <w:t xml:space="preserve"> </w:t>
      </w:r>
      <w:r w:rsidRPr="001921EF">
        <w:rPr>
          <w:bCs/>
          <w:sz w:val="22"/>
          <w:szCs w:val="22"/>
        </w:rPr>
        <w:t xml:space="preserve">98, </w:t>
      </w:r>
      <w:r w:rsidRPr="001921EF">
        <w:rPr>
          <w:sz w:val="22"/>
          <w:szCs w:val="22"/>
        </w:rPr>
        <w:t xml:space="preserve">4, 1211-1220. </w:t>
      </w:r>
    </w:p>
    <w:p w:rsidR="00261999" w:rsidRDefault="003E514B" w:rsidP="00136F63">
      <w:pPr>
        <w:pStyle w:val="NormalWeb"/>
        <w:jc w:val="both"/>
        <w:rPr>
          <w:sz w:val="22"/>
          <w:szCs w:val="22"/>
        </w:rPr>
      </w:pPr>
      <w:r w:rsidRPr="001921EF">
        <w:rPr>
          <w:sz w:val="22"/>
          <w:szCs w:val="22"/>
        </w:rPr>
        <w:t>Winslow, C.E.A., Herrington, L.P.</w:t>
      </w:r>
      <w:r w:rsidR="00136F63" w:rsidRPr="001921EF">
        <w:rPr>
          <w:sz w:val="22"/>
          <w:szCs w:val="22"/>
        </w:rPr>
        <w:t>,</w:t>
      </w:r>
      <w:r w:rsidRPr="001921EF">
        <w:rPr>
          <w:sz w:val="22"/>
          <w:szCs w:val="22"/>
        </w:rPr>
        <w:t xml:space="preserve"> Gagge, A.P. 1939. </w:t>
      </w:r>
      <w:r w:rsidRPr="001921EF">
        <w:rPr>
          <w:bCs/>
          <w:sz w:val="22"/>
          <w:szCs w:val="22"/>
        </w:rPr>
        <w:t>Physiological reactions and sensations of pleasantness under varying atmospheric conditions</w:t>
      </w:r>
      <w:r w:rsidRPr="001921EF">
        <w:rPr>
          <w:sz w:val="22"/>
          <w:szCs w:val="22"/>
        </w:rPr>
        <w:t xml:space="preserve">. </w:t>
      </w:r>
      <w:r w:rsidRPr="001921EF">
        <w:rPr>
          <w:iCs/>
          <w:sz w:val="22"/>
          <w:szCs w:val="22"/>
        </w:rPr>
        <w:t xml:space="preserve">ASHVE, </w:t>
      </w:r>
      <w:r w:rsidRPr="001921EF">
        <w:rPr>
          <w:bCs/>
          <w:sz w:val="22"/>
          <w:szCs w:val="22"/>
        </w:rPr>
        <w:t>44</w:t>
      </w:r>
      <w:r w:rsidRPr="001921EF">
        <w:rPr>
          <w:sz w:val="22"/>
          <w:szCs w:val="22"/>
        </w:rPr>
        <w:t xml:space="preserve">, 179-194. </w:t>
      </w:r>
    </w:p>
    <w:p w:rsidR="00261999" w:rsidRDefault="00261999" w:rsidP="00136F63">
      <w:pPr>
        <w:pStyle w:val="NormalWeb"/>
        <w:jc w:val="both"/>
        <w:rPr>
          <w:sz w:val="22"/>
          <w:szCs w:val="22"/>
        </w:rPr>
      </w:pPr>
    </w:p>
    <w:p w:rsidR="00261999" w:rsidRDefault="00261999" w:rsidP="00261999">
      <w:pPr>
        <w:rPr>
          <w:noProof/>
        </w:rPr>
      </w:pPr>
    </w:p>
    <w:p w:rsidR="00261999" w:rsidRDefault="00261999" w:rsidP="00261999">
      <w:pPr>
        <w:rPr>
          <w:rFonts w:ascii="Times New Roman" w:hAnsi="Times New Roman" w:cs="Times New Roman"/>
          <w:sz w:val="24"/>
          <w:szCs w:val="24"/>
        </w:rPr>
      </w:pPr>
      <w:r w:rsidRPr="00466BF8">
        <w:rPr>
          <w:noProof/>
        </w:rPr>
        <w:lastRenderedPageBreak/>
        <w:drawing>
          <wp:anchor distT="0" distB="0" distL="114300" distR="114300" simplePos="0" relativeHeight="251660288" behindDoc="0" locked="0" layoutInCell="1" allowOverlap="1" wp14:anchorId="6D12280C" wp14:editId="6C975276">
            <wp:simplePos x="0" y="0"/>
            <wp:positionH relativeFrom="column">
              <wp:posOffset>3041015</wp:posOffset>
            </wp:positionH>
            <wp:positionV relativeFrom="paragraph">
              <wp:posOffset>4450080</wp:posOffset>
            </wp:positionV>
            <wp:extent cx="2430780" cy="2159635"/>
            <wp:effectExtent l="0" t="0" r="762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719" t="2839" r="2699" b="5769"/>
                    <a:stretch/>
                  </pic:blipFill>
                  <pic:spPr bwMode="auto">
                    <a:xfrm>
                      <a:off x="0" y="0"/>
                      <a:ext cx="2430780" cy="215963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466BF8">
        <w:rPr>
          <w:noProof/>
        </w:rPr>
        <w:drawing>
          <wp:anchor distT="0" distB="0" distL="114300" distR="114300" simplePos="0" relativeHeight="251659264" behindDoc="0" locked="0" layoutInCell="1" allowOverlap="1" wp14:anchorId="04436DAF" wp14:editId="29D38CF2">
            <wp:simplePos x="0" y="0"/>
            <wp:positionH relativeFrom="column">
              <wp:posOffset>2948305</wp:posOffset>
            </wp:positionH>
            <wp:positionV relativeFrom="paragraph">
              <wp:posOffset>2157095</wp:posOffset>
            </wp:positionV>
            <wp:extent cx="2376805" cy="2168525"/>
            <wp:effectExtent l="0" t="0" r="4445" b="317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356" t="1958" r="2212" b="8175"/>
                    <a:stretch/>
                  </pic:blipFill>
                  <pic:spPr bwMode="auto">
                    <a:xfrm>
                      <a:off x="0" y="0"/>
                      <a:ext cx="2376805" cy="216852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0DD7">
        <w:rPr>
          <w:rFonts w:ascii="Times New Roman" w:hAnsi="Times New Roman" w:cs="Times New Roman"/>
          <w:noProof/>
          <w:sz w:val="24"/>
          <w:szCs w:val="24"/>
        </w:rPr>
        <w:drawing>
          <wp:inline distT="0" distB="0" distL="0" distR="0" wp14:anchorId="33D2E67F" wp14:editId="3CE17406">
            <wp:extent cx="2732185" cy="2160000"/>
            <wp:effectExtent l="0" t="0" r="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490" t="2296" r="1961" b="5604"/>
                    <a:stretch/>
                  </pic:blipFill>
                  <pic:spPr bwMode="auto">
                    <a:xfrm>
                      <a:off x="0" y="0"/>
                      <a:ext cx="2732185" cy="2160000"/>
                    </a:xfrm>
                    <a:prstGeom prst="rect">
                      <a:avLst/>
                    </a:prstGeom>
                    <a:noFill/>
                    <a:ln>
                      <a:noFill/>
                    </a:ln>
                    <a:effectLst/>
                    <a:extLst/>
                  </pic:spPr>
                </pic:pic>
              </a:graphicData>
            </a:graphic>
          </wp:inline>
        </w:drawing>
      </w:r>
      <w:r>
        <w:rPr>
          <w:rFonts w:ascii="Times New Roman" w:hAnsi="Times New Roman" w:cs="Times New Roman"/>
          <w:sz w:val="24"/>
          <w:szCs w:val="24"/>
        </w:rPr>
        <w:t xml:space="preserve">      </w:t>
      </w:r>
      <w:r w:rsidRPr="00990DCF">
        <w:rPr>
          <w:rFonts w:ascii="Times New Roman" w:hAnsi="Times New Roman" w:cs="Times New Roman"/>
          <w:noProof/>
          <w:sz w:val="24"/>
          <w:szCs w:val="24"/>
        </w:rPr>
        <w:drawing>
          <wp:inline distT="0" distB="0" distL="0" distR="0" wp14:anchorId="302CD483" wp14:editId="42E16042">
            <wp:extent cx="2787865" cy="2160000"/>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344" t="2568" r="1436" b="408"/>
                    <a:stretch/>
                  </pic:blipFill>
                  <pic:spPr bwMode="auto">
                    <a:xfrm>
                      <a:off x="0" y="0"/>
                      <a:ext cx="2787865" cy="2160000"/>
                    </a:xfrm>
                    <a:prstGeom prst="rect">
                      <a:avLst/>
                    </a:prstGeom>
                    <a:noFill/>
                    <a:ln>
                      <a:noFill/>
                    </a:ln>
                    <a:effectLst/>
                    <a:extLst/>
                  </pic:spPr>
                </pic:pic>
              </a:graphicData>
            </a:graphic>
          </wp:inline>
        </w:drawing>
      </w:r>
      <w:bookmarkStart w:id="5" w:name="_Ref303673350"/>
    </w:p>
    <w:p w:rsidR="00261999" w:rsidRDefault="00261999" w:rsidP="00261999">
      <w:pPr>
        <w:rPr>
          <w:rFonts w:ascii="Times New Roman" w:hAnsi="Times New Roman"/>
        </w:rPr>
      </w:pPr>
      <w:r w:rsidRPr="00990DCF">
        <w:rPr>
          <w:rFonts w:ascii="Times New Roman" w:hAnsi="Times New Roman" w:cs="Times New Roman"/>
          <w:noProof/>
          <w:sz w:val="24"/>
          <w:szCs w:val="24"/>
        </w:rPr>
        <w:drawing>
          <wp:inline distT="0" distB="0" distL="0" distR="0" wp14:anchorId="5B36A66E" wp14:editId="5A9BBDB9">
            <wp:extent cx="2957519" cy="21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551" t="3140" r="1286" b="2460"/>
                    <a:stretch/>
                  </pic:blipFill>
                  <pic:spPr bwMode="auto">
                    <a:xfrm>
                      <a:off x="0" y="0"/>
                      <a:ext cx="2957519" cy="2160000"/>
                    </a:xfrm>
                    <a:prstGeom prst="rect">
                      <a:avLst/>
                    </a:prstGeom>
                    <a:noFill/>
                    <a:ln>
                      <a:noFill/>
                    </a:ln>
                    <a:effectLst/>
                    <a:extLst/>
                  </pic:spPr>
                </pic:pic>
              </a:graphicData>
            </a:graphic>
          </wp:inline>
        </w:drawing>
      </w:r>
    </w:p>
    <w:p w:rsidR="00261999" w:rsidRPr="00BF17B6" w:rsidRDefault="00261999" w:rsidP="00261999">
      <w:pPr>
        <w:pStyle w:val="Caption"/>
        <w:jc w:val="both"/>
        <w:rPr>
          <w:rFonts w:ascii="Times New Roman" w:hAnsi="Times New Roman"/>
          <w:b w:val="0"/>
        </w:rPr>
      </w:pPr>
      <w:r w:rsidRPr="00BF17B6">
        <w:rPr>
          <w:rFonts w:ascii="Times New Roman" w:hAnsi="Times New Roman"/>
        </w:rPr>
        <w:t xml:space="preserve">Fig </w:t>
      </w:r>
      <w:r w:rsidRPr="00BF17B6">
        <w:rPr>
          <w:rFonts w:ascii="Times New Roman" w:hAnsi="Times New Roman"/>
        </w:rPr>
        <w:fldChar w:fldCharType="begin"/>
      </w:r>
      <w:r w:rsidRPr="00BF17B6">
        <w:rPr>
          <w:rFonts w:ascii="Times New Roman" w:hAnsi="Times New Roman"/>
        </w:rPr>
        <w:instrText xml:space="preserve"> SEQ Figure \* ARABIC </w:instrText>
      </w:r>
      <w:r w:rsidRPr="00BF17B6">
        <w:rPr>
          <w:rFonts w:ascii="Times New Roman" w:hAnsi="Times New Roman"/>
        </w:rPr>
        <w:fldChar w:fldCharType="separate"/>
      </w:r>
      <w:r>
        <w:rPr>
          <w:rFonts w:ascii="Times New Roman" w:hAnsi="Times New Roman"/>
          <w:noProof/>
        </w:rPr>
        <w:t>1</w:t>
      </w:r>
      <w:r w:rsidRPr="00BF17B6">
        <w:rPr>
          <w:rFonts w:ascii="Times New Roman" w:hAnsi="Times New Roman"/>
        </w:rPr>
        <w:fldChar w:fldCharType="end"/>
      </w:r>
      <w:bookmarkEnd w:id="5"/>
      <w:r w:rsidRPr="00BF17B6">
        <w:rPr>
          <w:rFonts w:ascii="Times New Roman" w:hAnsi="Times New Roman"/>
        </w:rPr>
        <w:t xml:space="preserve">: </w:t>
      </w:r>
      <w:r w:rsidRPr="00BF17B6">
        <w:rPr>
          <w:rFonts w:ascii="Times New Roman" w:hAnsi="Times New Roman"/>
          <w:b w:val="0"/>
        </w:rPr>
        <w:t xml:space="preserve">The relationship between local thermal comfort and </w:t>
      </w:r>
      <w:r w:rsidRPr="00BF17B6">
        <w:rPr>
          <w:rFonts w:ascii="Times New Roman" w:hAnsi="Times New Roman"/>
          <w:b w:val="0"/>
          <w:i/>
        </w:rPr>
        <w:t>w</w:t>
      </w:r>
      <w:r w:rsidRPr="00BF17B6">
        <w:rPr>
          <w:rFonts w:ascii="Times New Roman" w:hAnsi="Times New Roman"/>
          <w:b w:val="0"/>
          <w:i/>
          <w:vertAlign w:val="subscript"/>
        </w:rPr>
        <w:t xml:space="preserve">local </w:t>
      </w:r>
      <w:r w:rsidRPr="00BF17B6">
        <w:rPr>
          <w:rFonts w:ascii="Times New Roman" w:hAnsi="Times New Roman"/>
          <w:b w:val="0"/>
        </w:rPr>
        <w:t xml:space="preserve">in both conditions (WALK and RUN), for the whole body and each location. </w:t>
      </w:r>
      <w:r>
        <w:rPr>
          <w:rFonts w:ascii="Times New Roman" w:hAnsi="Times New Roman"/>
          <w:b w:val="0"/>
        </w:rPr>
        <w:t>Graphs based on untransformed data.</w:t>
      </w:r>
    </w:p>
    <w:p w:rsidR="00261999" w:rsidRDefault="00261999" w:rsidP="00136F63">
      <w:pPr>
        <w:pStyle w:val="NormalWeb"/>
        <w:jc w:val="both"/>
        <w:rPr>
          <w:sz w:val="22"/>
          <w:szCs w:val="22"/>
        </w:rPr>
      </w:pPr>
    </w:p>
    <w:p w:rsidR="00261999" w:rsidRDefault="00261999" w:rsidP="00136F63">
      <w:pPr>
        <w:pStyle w:val="NormalWeb"/>
        <w:jc w:val="both"/>
        <w:rPr>
          <w:sz w:val="22"/>
          <w:szCs w:val="22"/>
        </w:rPr>
      </w:pPr>
    </w:p>
    <w:p w:rsidR="00261999" w:rsidRDefault="00261999" w:rsidP="00136F63">
      <w:pPr>
        <w:pStyle w:val="NormalWeb"/>
        <w:jc w:val="both"/>
        <w:rPr>
          <w:sz w:val="22"/>
          <w:szCs w:val="22"/>
        </w:rPr>
      </w:pPr>
    </w:p>
    <w:p w:rsidR="00261999" w:rsidRDefault="00261999" w:rsidP="00136F63">
      <w:pPr>
        <w:pStyle w:val="NormalWeb"/>
        <w:jc w:val="both"/>
        <w:rPr>
          <w:sz w:val="22"/>
          <w:szCs w:val="22"/>
        </w:rPr>
      </w:pPr>
    </w:p>
    <w:p w:rsidR="00261999" w:rsidRDefault="00261999" w:rsidP="00261999">
      <w:pPr>
        <w:rPr>
          <w:rFonts w:ascii="Times New Roman" w:hAnsi="Times New Roman" w:cs="Times New Roman"/>
        </w:rPr>
      </w:pPr>
      <w:r>
        <w:rPr>
          <w:rFonts w:ascii="Times New Roman" w:hAnsi="Times New Roman" w:cs="Times New Roman"/>
          <w:noProof/>
        </w:rPr>
        <w:lastRenderedPageBreak/>
        <w:drawing>
          <wp:inline distT="0" distB="0" distL="0" distR="0" wp14:anchorId="6F1B63D6" wp14:editId="08D20607">
            <wp:extent cx="3033840"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855" t="1353" r="1349" b="6531"/>
                    <a:stretch/>
                  </pic:blipFill>
                  <pic:spPr bwMode="auto">
                    <a:xfrm>
                      <a:off x="0" y="0"/>
                      <a:ext cx="3033840" cy="2160000"/>
                    </a:xfrm>
                    <a:prstGeom prst="rect">
                      <a:avLst/>
                    </a:prstGeom>
                    <a:noFill/>
                    <a:ln>
                      <a:noFill/>
                    </a:ln>
                    <a:extLst>
                      <a:ext uri="{53640926-AAD7-44D8-BBD7-CCE9431645EC}">
                        <a14:shadowObscured xmlns:a14="http://schemas.microsoft.com/office/drawing/2010/main"/>
                      </a:ext>
                    </a:extLst>
                  </pic:spPr>
                </pic:pic>
              </a:graphicData>
            </a:graphic>
          </wp:inline>
        </w:drawing>
      </w:r>
    </w:p>
    <w:p w:rsidR="00261999" w:rsidRDefault="00261999" w:rsidP="00261999">
      <w:pPr>
        <w:rPr>
          <w:rFonts w:ascii="Times New Roman" w:hAnsi="Times New Roman" w:cs="Times New Roman"/>
        </w:rPr>
      </w:pPr>
      <w:r w:rsidRPr="00EB70EF">
        <w:rPr>
          <w:rFonts w:ascii="Times New Roman" w:hAnsi="Times New Roman" w:cs="Times New Roman"/>
          <w:noProof/>
        </w:rPr>
        <w:drawing>
          <wp:inline distT="0" distB="0" distL="0" distR="0" wp14:anchorId="7C3DE2A0" wp14:editId="6D2C1B25">
            <wp:extent cx="3043153" cy="2160000"/>
            <wp:effectExtent l="0" t="0" r="5080" b="0"/>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581" t="1559" r="1321" b="5573"/>
                    <a:stretch/>
                  </pic:blipFill>
                  <pic:spPr bwMode="auto">
                    <a:xfrm>
                      <a:off x="0" y="0"/>
                      <a:ext cx="3043153" cy="2160000"/>
                    </a:xfrm>
                    <a:prstGeom prst="rect">
                      <a:avLst/>
                    </a:prstGeom>
                    <a:noFill/>
                    <a:ln>
                      <a:noFill/>
                    </a:ln>
                    <a:effectLst/>
                    <a:extLst/>
                  </pic:spPr>
                </pic:pic>
              </a:graphicData>
            </a:graphic>
          </wp:inline>
        </w:drawing>
      </w:r>
      <w:r w:rsidRPr="00EB70EF">
        <w:rPr>
          <w:rFonts w:ascii="Times New Roman" w:hAnsi="Times New Roman" w:cs="Times New Roman"/>
          <w:noProof/>
        </w:rPr>
        <w:drawing>
          <wp:inline distT="0" distB="0" distL="0" distR="0" wp14:anchorId="501A4091" wp14:editId="1A2BEAB2">
            <wp:extent cx="2373717" cy="2160000"/>
            <wp:effectExtent l="0" t="0" r="762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7358" t="1816" r="1735" b="4664"/>
                    <a:stretch/>
                  </pic:blipFill>
                  <pic:spPr bwMode="auto">
                    <a:xfrm>
                      <a:off x="0" y="0"/>
                      <a:ext cx="2373717" cy="2160000"/>
                    </a:xfrm>
                    <a:prstGeom prst="rect">
                      <a:avLst/>
                    </a:prstGeom>
                    <a:noFill/>
                    <a:ln>
                      <a:noFill/>
                    </a:ln>
                    <a:effectLst/>
                    <a:extLst/>
                  </pic:spPr>
                </pic:pic>
              </a:graphicData>
            </a:graphic>
          </wp:inline>
        </w:drawing>
      </w:r>
    </w:p>
    <w:p w:rsidR="00261999" w:rsidRDefault="00261999" w:rsidP="00261999">
      <w:pPr>
        <w:rPr>
          <w:rFonts w:ascii="Times New Roman" w:hAnsi="Times New Roman" w:cs="Times New Roman"/>
        </w:rPr>
      </w:pPr>
      <w:r w:rsidRPr="00EB70EF">
        <w:rPr>
          <w:rFonts w:ascii="Times New Roman" w:hAnsi="Times New Roman" w:cs="Times New Roman"/>
          <w:noProof/>
        </w:rPr>
        <w:drawing>
          <wp:inline distT="0" distB="0" distL="0" distR="0" wp14:anchorId="21D77759" wp14:editId="620A4C26">
            <wp:extent cx="3163751" cy="2160000"/>
            <wp:effectExtent l="0" t="0" r="0" b="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658" t="2941" r="1063" b="8144"/>
                    <a:stretch/>
                  </pic:blipFill>
                  <pic:spPr bwMode="auto">
                    <a:xfrm>
                      <a:off x="0" y="0"/>
                      <a:ext cx="3163751" cy="2160000"/>
                    </a:xfrm>
                    <a:prstGeom prst="rect">
                      <a:avLst/>
                    </a:prstGeom>
                    <a:noFill/>
                    <a:ln>
                      <a:noFill/>
                    </a:ln>
                    <a:effectLst/>
                    <a:extLst/>
                  </pic:spPr>
                </pic:pic>
              </a:graphicData>
            </a:graphic>
          </wp:inline>
        </w:drawing>
      </w:r>
      <w:r w:rsidRPr="00EB70EF">
        <w:rPr>
          <w:rFonts w:ascii="Times New Roman" w:hAnsi="Times New Roman" w:cs="Times New Roman"/>
          <w:noProof/>
        </w:rPr>
        <w:drawing>
          <wp:inline distT="0" distB="0" distL="0" distR="0" wp14:anchorId="40183E33" wp14:editId="7D16EFAF">
            <wp:extent cx="2480516" cy="2160000"/>
            <wp:effectExtent l="0" t="0" r="0" b="0"/>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5807" t="2289" r="1907" b="8036"/>
                    <a:stretch/>
                  </pic:blipFill>
                  <pic:spPr bwMode="auto">
                    <a:xfrm>
                      <a:off x="0" y="0"/>
                      <a:ext cx="2480516" cy="2160000"/>
                    </a:xfrm>
                    <a:prstGeom prst="rect">
                      <a:avLst/>
                    </a:prstGeom>
                    <a:noFill/>
                    <a:ln>
                      <a:noFill/>
                    </a:ln>
                    <a:effectLst/>
                    <a:extLst/>
                  </pic:spPr>
                </pic:pic>
              </a:graphicData>
            </a:graphic>
          </wp:inline>
        </w:drawing>
      </w:r>
    </w:p>
    <w:p w:rsidR="00261999" w:rsidRPr="00E61E81" w:rsidRDefault="00261999" w:rsidP="00261999">
      <w:pPr>
        <w:rPr>
          <w:rFonts w:ascii="Times New Roman" w:hAnsi="Times New Roman" w:cs="Times New Roman"/>
          <w:sz w:val="20"/>
          <w:szCs w:val="20"/>
        </w:rPr>
      </w:pPr>
      <w:bookmarkStart w:id="6" w:name="_Ref303673351"/>
      <w:r w:rsidRPr="003040FB">
        <w:rPr>
          <w:rFonts w:ascii="Times New Roman" w:hAnsi="Times New Roman"/>
          <w:b/>
          <w:sz w:val="20"/>
          <w:szCs w:val="20"/>
        </w:rPr>
        <w:t>Fi</w:t>
      </w:r>
      <w:bookmarkEnd w:id="6"/>
      <w:r>
        <w:rPr>
          <w:rFonts w:ascii="Times New Roman" w:hAnsi="Times New Roman"/>
          <w:b/>
          <w:sz w:val="20"/>
          <w:szCs w:val="20"/>
        </w:rPr>
        <w:t>g 2</w:t>
      </w:r>
      <w:r w:rsidRPr="00E61E81">
        <w:rPr>
          <w:rFonts w:ascii="Times New Roman" w:hAnsi="Times New Roman"/>
          <w:sz w:val="20"/>
          <w:szCs w:val="20"/>
        </w:rPr>
        <w:t>: The relationship between local thermal comfort and ΔGSC in both conditions (WALK and RUN), for the whole body and at each location. Graphs based on untransformed data.</w:t>
      </w:r>
    </w:p>
    <w:p w:rsidR="00261999" w:rsidRDefault="00261999" w:rsidP="00261999"/>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Pr="00BF17B6" w:rsidRDefault="00261999" w:rsidP="00261999">
      <w:pPr>
        <w:pStyle w:val="tablelegend"/>
        <w:rPr>
          <w:rFonts w:ascii="Times New Roman" w:hAnsi="Times New Roman" w:cs="Times New Roman"/>
        </w:rPr>
      </w:pPr>
      <w:bookmarkStart w:id="7" w:name="_Ref320706815"/>
      <w:r w:rsidRPr="00BF17B6">
        <w:rPr>
          <w:rFonts w:ascii="Times New Roman" w:hAnsi="Times New Roman" w:cs="Times New Roman"/>
          <w:b/>
        </w:rPr>
        <w:lastRenderedPageBreak/>
        <w:t xml:space="preserve">Table </w:t>
      </w:r>
      <w:bookmarkEnd w:id="7"/>
      <w:r>
        <w:rPr>
          <w:rFonts w:ascii="Times New Roman" w:hAnsi="Times New Roman" w:cs="Times New Roman"/>
          <w:b/>
        </w:rPr>
        <w:t>1</w:t>
      </w:r>
      <w:r w:rsidRPr="00BF17B6">
        <w:rPr>
          <w:rFonts w:ascii="Times New Roman" w:hAnsi="Times New Roman" w:cs="Times New Roman"/>
          <w:b/>
        </w:rPr>
        <w:t>:</w:t>
      </w:r>
      <w:r w:rsidRPr="00BF17B6">
        <w:rPr>
          <w:rFonts w:ascii="Times New Roman" w:hAnsi="Times New Roman" w:cs="Times New Roman"/>
        </w:rPr>
        <w:t xml:space="preserve"> The mean values (±SD) of </w:t>
      </w:r>
      <w:r w:rsidRPr="00BF17B6">
        <w:rPr>
          <w:rFonts w:ascii="Times New Roman" w:hAnsi="Times New Roman" w:cs="Times New Roman"/>
          <w:i/>
        </w:rPr>
        <w:t>w</w:t>
      </w:r>
      <w:r w:rsidRPr="00BF17B6">
        <w:rPr>
          <w:rFonts w:ascii="Times New Roman" w:hAnsi="Times New Roman" w:cs="Times New Roman"/>
          <w:vertAlign w:val="subscript"/>
        </w:rPr>
        <w:t>local</w:t>
      </w:r>
      <w:r w:rsidRPr="00BF17B6">
        <w:rPr>
          <w:rFonts w:ascii="Times New Roman" w:hAnsi="Times New Roman" w:cs="Times New Roman"/>
        </w:rPr>
        <w:t xml:space="preserve">, ∆GSC and </w:t>
      </w:r>
      <w:r w:rsidRPr="00BF17B6">
        <w:rPr>
          <w:rFonts w:ascii="Times New Roman" w:hAnsi="Times New Roman" w:cs="Times New Roman"/>
          <w:i/>
        </w:rPr>
        <w:t>T</w:t>
      </w:r>
      <w:r w:rsidRPr="00BF17B6">
        <w:rPr>
          <w:rFonts w:ascii="Times New Roman" w:hAnsi="Times New Roman" w:cs="Times New Roman"/>
          <w:i/>
          <w:vertAlign w:val="subscript"/>
        </w:rPr>
        <w:t>sk</w:t>
      </w:r>
      <w:r w:rsidRPr="00BF17B6">
        <w:rPr>
          <w:rFonts w:ascii="Times New Roman" w:hAnsi="Times New Roman" w:cs="Times New Roman"/>
        </w:rPr>
        <w:t xml:space="preserve"> during the WALK and RUN. Significant differences between WALK and RUN during rest is denoted by * (p&lt;0.05) and ** (p&lt;0.001) (without corrections) and by $$ p&lt;0.005 (with Bonferroni adjustments).</w:t>
      </w:r>
    </w:p>
    <w:tbl>
      <w:tblPr>
        <w:tblStyle w:val="TableGrid"/>
        <w:tblW w:w="881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1124"/>
        <w:gridCol w:w="1222"/>
        <w:gridCol w:w="1243"/>
        <w:gridCol w:w="1387"/>
        <w:gridCol w:w="1249"/>
        <w:gridCol w:w="1256"/>
      </w:tblGrid>
      <w:tr w:rsidR="00261999" w:rsidRPr="00A54BE1" w:rsidTr="00C458FC">
        <w:trPr>
          <w:trHeight w:val="470"/>
        </w:trPr>
        <w:tc>
          <w:tcPr>
            <w:tcW w:w="1384" w:type="dxa"/>
            <w:tcBorders>
              <w:bottom w:val="nil"/>
            </w:tcBorders>
          </w:tcPr>
          <w:p w:rsidR="00261999" w:rsidRPr="00A54BE1" w:rsidRDefault="00261999" w:rsidP="00C458FC">
            <w:pPr>
              <w:spacing w:line="360" w:lineRule="auto"/>
              <w:rPr>
                <w:rFonts w:ascii="Times New Roman" w:hAnsi="Times New Roman" w:cs="Times New Roman"/>
              </w:rPr>
            </w:pPr>
          </w:p>
        </w:tc>
        <w:tc>
          <w:tcPr>
            <w:tcW w:w="3639" w:type="dxa"/>
            <w:gridSpan w:val="3"/>
            <w:tcBorders>
              <w:bottom w:val="nil"/>
            </w:tcBorders>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Walk</w:t>
            </w:r>
          </w:p>
        </w:tc>
        <w:tc>
          <w:tcPr>
            <w:tcW w:w="3790" w:type="dxa"/>
            <w:gridSpan w:val="3"/>
            <w:tcBorders>
              <w:bottom w:val="nil"/>
            </w:tcBorders>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RUN</w:t>
            </w:r>
          </w:p>
        </w:tc>
      </w:tr>
      <w:tr w:rsidR="00261999" w:rsidRPr="00A54BE1" w:rsidTr="00C458FC">
        <w:trPr>
          <w:trHeight w:val="470"/>
        </w:trPr>
        <w:tc>
          <w:tcPr>
            <w:tcW w:w="1384" w:type="dxa"/>
            <w:tcBorders>
              <w:top w:val="nil"/>
              <w:bottom w:val="single" w:sz="4" w:space="0" w:color="auto"/>
            </w:tcBorders>
          </w:tcPr>
          <w:p w:rsidR="00261999" w:rsidRPr="00A54BE1" w:rsidRDefault="00261999" w:rsidP="00C458FC">
            <w:pPr>
              <w:spacing w:line="360" w:lineRule="auto"/>
              <w:rPr>
                <w:rFonts w:ascii="Times New Roman" w:hAnsi="Times New Roman" w:cs="Times New Roman"/>
              </w:rPr>
            </w:pPr>
          </w:p>
        </w:tc>
        <w:tc>
          <w:tcPr>
            <w:tcW w:w="1126" w:type="dxa"/>
            <w:tcBorders>
              <w:top w:val="nil"/>
              <w:bottom w:val="single" w:sz="4" w:space="0" w:color="auto"/>
            </w:tcBorders>
          </w:tcPr>
          <w:p w:rsidR="00261999" w:rsidRPr="00A54BE1" w:rsidRDefault="00261999" w:rsidP="00C458FC">
            <w:pPr>
              <w:spacing w:line="360" w:lineRule="auto"/>
              <w:rPr>
                <w:rFonts w:ascii="Times New Roman" w:hAnsi="Times New Roman" w:cs="Times New Roman"/>
                <w:i/>
              </w:rPr>
            </w:pPr>
            <w:r w:rsidRPr="00A54BE1">
              <w:rPr>
                <w:rFonts w:ascii="Times New Roman" w:hAnsi="Times New Roman" w:cs="Times New Roman"/>
                <w:i/>
              </w:rPr>
              <w:t>w</w:t>
            </w:r>
            <w:r w:rsidRPr="00A54BE1">
              <w:rPr>
                <w:rFonts w:ascii="Times New Roman" w:hAnsi="Times New Roman" w:cs="Times New Roman"/>
                <w:i/>
                <w:vertAlign w:val="subscript"/>
              </w:rPr>
              <w:t xml:space="preserve">local </w:t>
            </w:r>
            <w:r w:rsidRPr="00A54BE1">
              <w:rPr>
                <w:rFonts w:ascii="Times New Roman" w:hAnsi="Times New Roman" w:cs="Times New Roman"/>
              </w:rPr>
              <w:t>(nd)</w:t>
            </w:r>
          </w:p>
        </w:tc>
        <w:tc>
          <w:tcPr>
            <w:tcW w:w="1256" w:type="dxa"/>
            <w:tcBorders>
              <w:top w:val="nil"/>
              <w:bottom w:val="single" w:sz="4" w:space="0" w:color="auto"/>
            </w:tcBorders>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∆GSC (µS)</w:t>
            </w:r>
          </w:p>
        </w:tc>
        <w:tc>
          <w:tcPr>
            <w:tcW w:w="1257" w:type="dxa"/>
            <w:tcBorders>
              <w:top w:val="nil"/>
              <w:bottom w:val="single" w:sz="4" w:space="0" w:color="auto"/>
            </w:tcBorders>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i/>
              </w:rPr>
              <w:t>T</w:t>
            </w:r>
            <w:r w:rsidRPr="00A54BE1">
              <w:rPr>
                <w:rFonts w:ascii="Times New Roman" w:hAnsi="Times New Roman" w:cs="Times New Roman"/>
                <w:i/>
                <w:vertAlign w:val="subscript"/>
              </w:rPr>
              <w:t>sk</w:t>
            </w:r>
            <w:r w:rsidRPr="00A54BE1">
              <w:rPr>
                <w:rFonts w:ascii="Times New Roman" w:hAnsi="Times New Roman" w:cs="Times New Roman"/>
              </w:rPr>
              <w:t xml:space="preserve"> (°C)</w:t>
            </w:r>
          </w:p>
        </w:tc>
        <w:tc>
          <w:tcPr>
            <w:tcW w:w="1277" w:type="dxa"/>
            <w:tcBorders>
              <w:top w:val="nil"/>
              <w:bottom w:val="single" w:sz="4" w:space="0" w:color="auto"/>
            </w:tcBorders>
          </w:tcPr>
          <w:p w:rsidR="00261999" w:rsidRPr="00A54BE1" w:rsidRDefault="00261999" w:rsidP="00C458FC">
            <w:pPr>
              <w:spacing w:line="360" w:lineRule="auto"/>
              <w:rPr>
                <w:rFonts w:ascii="Times New Roman" w:hAnsi="Times New Roman" w:cs="Times New Roman"/>
                <w:i/>
              </w:rPr>
            </w:pPr>
            <w:r w:rsidRPr="00A54BE1">
              <w:rPr>
                <w:rFonts w:ascii="Times New Roman" w:hAnsi="Times New Roman" w:cs="Times New Roman"/>
                <w:i/>
              </w:rPr>
              <w:t>w</w:t>
            </w:r>
            <w:r w:rsidRPr="00A54BE1">
              <w:rPr>
                <w:rFonts w:ascii="Times New Roman" w:hAnsi="Times New Roman" w:cs="Times New Roman"/>
                <w:i/>
                <w:vertAlign w:val="subscript"/>
              </w:rPr>
              <w:t xml:space="preserve">local </w:t>
            </w:r>
            <w:r w:rsidRPr="00A54BE1">
              <w:rPr>
                <w:rFonts w:ascii="Times New Roman" w:hAnsi="Times New Roman" w:cs="Times New Roman"/>
              </w:rPr>
              <w:t>(nd)</w:t>
            </w:r>
          </w:p>
        </w:tc>
        <w:tc>
          <w:tcPr>
            <w:tcW w:w="1256" w:type="dxa"/>
            <w:tcBorders>
              <w:top w:val="nil"/>
              <w:bottom w:val="single" w:sz="4" w:space="0" w:color="auto"/>
            </w:tcBorders>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∆GSC (µS)</w:t>
            </w:r>
          </w:p>
        </w:tc>
        <w:tc>
          <w:tcPr>
            <w:tcW w:w="1257" w:type="dxa"/>
            <w:tcBorders>
              <w:top w:val="nil"/>
              <w:bottom w:val="single" w:sz="4" w:space="0" w:color="auto"/>
            </w:tcBorders>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i/>
              </w:rPr>
              <w:t>T</w:t>
            </w:r>
            <w:r w:rsidRPr="00A54BE1">
              <w:rPr>
                <w:rFonts w:ascii="Times New Roman" w:hAnsi="Times New Roman" w:cs="Times New Roman"/>
                <w:i/>
                <w:vertAlign w:val="subscript"/>
              </w:rPr>
              <w:t>sk</w:t>
            </w:r>
            <w:r w:rsidRPr="00A54BE1">
              <w:rPr>
                <w:rFonts w:ascii="Times New Roman" w:hAnsi="Times New Roman" w:cs="Times New Roman"/>
              </w:rPr>
              <w:t xml:space="preserve"> (°C)</w:t>
            </w:r>
          </w:p>
        </w:tc>
      </w:tr>
      <w:tr w:rsidR="00261999" w:rsidRPr="00A54BE1" w:rsidTr="00C458FC">
        <w:trPr>
          <w:trHeight w:val="470"/>
        </w:trPr>
        <w:tc>
          <w:tcPr>
            <w:tcW w:w="1384" w:type="dxa"/>
            <w:tcBorders>
              <w:top w:val="single" w:sz="4" w:space="0" w:color="auto"/>
            </w:tcBorders>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Whole body</w:t>
            </w:r>
          </w:p>
        </w:tc>
        <w:tc>
          <w:tcPr>
            <w:tcW w:w="1126" w:type="dxa"/>
            <w:tcBorders>
              <w:top w:val="single" w:sz="4" w:space="0" w:color="auto"/>
            </w:tcBorders>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0.46±0.09</w:t>
            </w:r>
          </w:p>
        </w:tc>
        <w:tc>
          <w:tcPr>
            <w:tcW w:w="1256" w:type="dxa"/>
            <w:tcBorders>
              <w:top w:val="single" w:sz="4" w:space="0" w:color="auto"/>
            </w:tcBorders>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4.4</w:t>
            </w:r>
            <w:r w:rsidRPr="00A54BE1">
              <w:rPr>
                <w:rFonts w:ascii="Times New Roman" w:hAnsi="Times New Roman" w:cs="Times New Roman"/>
              </w:rPr>
              <w:t>±</w:t>
            </w:r>
            <w:r>
              <w:rPr>
                <w:rFonts w:ascii="Times New Roman" w:hAnsi="Times New Roman" w:cs="Times New Roman"/>
              </w:rPr>
              <w:t>3.4</w:t>
            </w:r>
          </w:p>
        </w:tc>
        <w:tc>
          <w:tcPr>
            <w:tcW w:w="1257" w:type="dxa"/>
            <w:tcBorders>
              <w:top w:val="single" w:sz="4" w:space="0" w:color="auto"/>
            </w:tcBorders>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33.4±0.37</w:t>
            </w:r>
          </w:p>
        </w:tc>
        <w:tc>
          <w:tcPr>
            <w:tcW w:w="1277" w:type="dxa"/>
            <w:tcBorders>
              <w:top w:val="single" w:sz="4" w:space="0" w:color="auto"/>
            </w:tcBorders>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0.68±0.08</w:t>
            </w:r>
            <w:r w:rsidRPr="00A54BE1">
              <w:rPr>
                <w:rFonts w:ascii="Times New Roman" w:hAnsi="Times New Roman" w:cs="Times New Roman"/>
                <w:vertAlign w:val="superscript"/>
              </w:rPr>
              <w:t>**$$</w:t>
            </w:r>
          </w:p>
        </w:tc>
        <w:tc>
          <w:tcPr>
            <w:tcW w:w="1256" w:type="dxa"/>
            <w:tcBorders>
              <w:top w:val="single" w:sz="4" w:space="0" w:color="auto"/>
            </w:tcBorders>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15.6</w:t>
            </w:r>
            <w:r w:rsidRPr="00A54BE1">
              <w:rPr>
                <w:rFonts w:ascii="Times New Roman" w:hAnsi="Times New Roman" w:cs="Times New Roman"/>
              </w:rPr>
              <w:t>±</w:t>
            </w:r>
            <w:r>
              <w:rPr>
                <w:rFonts w:ascii="Times New Roman" w:hAnsi="Times New Roman" w:cs="Times New Roman"/>
              </w:rPr>
              <w:t>9.5</w:t>
            </w:r>
            <w:r w:rsidRPr="00A54BE1">
              <w:rPr>
                <w:rFonts w:ascii="Times New Roman" w:hAnsi="Times New Roman" w:cs="Times New Roman"/>
                <w:vertAlign w:val="superscript"/>
              </w:rPr>
              <w:t>*</w:t>
            </w:r>
          </w:p>
        </w:tc>
        <w:tc>
          <w:tcPr>
            <w:tcW w:w="1257" w:type="dxa"/>
            <w:tcBorders>
              <w:top w:val="single" w:sz="4" w:space="0" w:color="auto"/>
            </w:tcBorders>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33.4±0.</w:t>
            </w:r>
            <w:r>
              <w:rPr>
                <w:rFonts w:ascii="Times New Roman" w:hAnsi="Times New Roman" w:cs="Times New Roman"/>
              </w:rPr>
              <w:t>57</w:t>
            </w:r>
            <w:r w:rsidRPr="00A54BE1">
              <w:rPr>
                <w:rFonts w:ascii="Times New Roman" w:hAnsi="Times New Roman" w:cs="Times New Roman"/>
                <w:vertAlign w:val="superscript"/>
              </w:rPr>
              <w:t>**</w:t>
            </w:r>
          </w:p>
        </w:tc>
      </w:tr>
      <w:tr w:rsidR="00261999" w:rsidRPr="00A54BE1" w:rsidTr="00C458FC">
        <w:trPr>
          <w:trHeight w:val="470"/>
        </w:trPr>
        <w:tc>
          <w:tcPr>
            <w:tcW w:w="1384"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Chest</w:t>
            </w:r>
          </w:p>
        </w:tc>
        <w:tc>
          <w:tcPr>
            <w:tcW w:w="1126"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0.57±0.18</w:t>
            </w:r>
          </w:p>
        </w:tc>
        <w:tc>
          <w:tcPr>
            <w:tcW w:w="1256"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5.6</w:t>
            </w:r>
            <w:r w:rsidRPr="00A54BE1">
              <w:rPr>
                <w:rFonts w:ascii="Times New Roman" w:hAnsi="Times New Roman" w:cs="Times New Roman"/>
              </w:rPr>
              <w:t>±6.0</w:t>
            </w:r>
          </w:p>
        </w:tc>
        <w:tc>
          <w:tcPr>
            <w:tcW w:w="1257"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33.7±0.7</w:t>
            </w:r>
            <w:r>
              <w:rPr>
                <w:rFonts w:ascii="Times New Roman" w:hAnsi="Times New Roman" w:cs="Times New Roman"/>
              </w:rPr>
              <w:t>2</w:t>
            </w:r>
          </w:p>
        </w:tc>
        <w:tc>
          <w:tcPr>
            <w:tcW w:w="1277"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0.85±0.09</w:t>
            </w:r>
            <w:r w:rsidRPr="00A54BE1">
              <w:rPr>
                <w:rFonts w:ascii="Times New Roman" w:hAnsi="Times New Roman" w:cs="Times New Roman"/>
                <w:vertAlign w:val="superscript"/>
              </w:rPr>
              <w:t>*$</w:t>
            </w:r>
          </w:p>
        </w:tc>
        <w:tc>
          <w:tcPr>
            <w:tcW w:w="1256"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19.6±0.2</w:t>
            </w:r>
            <w:r w:rsidRPr="00A54BE1">
              <w:rPr>
                <w:rFonts w:ascii="Times New Roman" w:hAnsi="Times New Roman" w:cs="Times New Roman"/>
                <w:vertAlign w:val="superscript"/>
              </w:rPr>
              <w:t>*</w:t>
            </w:r>
          </w:p>
        </w:tc>
        <w:tc>
          <w:tcPr>
            <w:tcW w:w="1257"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35.2±1.4</w:t>
            </w:r>
          </w:p>
        </w:tc>
      </w:tr>
      <w:tr w:rsidR="00261999" w:rsidRPr="00A54BE1" w:rsidTr="00C458FC">
        <w:trPr>
          <w:trHeight w:val="470"/>
        </w:trPr>
        <w:tc>
          <w:tcPr>
            <w:tcW w:w="1384"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Upper back</w:t>
            </w:r>
          </w:p>
        </w:tc>
        <w:tc>
          <w:tcPr>
            <w:tcW w:w="1126"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0.65±0.2</w:t>
            </w:r>
            <w:r>
              <w:rPr>
                <w:rFonts w:ascii="Times New Roman" w:hAnsi="Times New Roman" w:cs="Times New Roman"/>
              </w:rPr>
              <w:t>1</w:t>
            </w:r>
          </w:p>
        </w:tc>
        <w:tc>
          <w:tcPr>
            <w:tcW w:w="1256"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3.7</w:t>
            </w:r>
            <w:r w:rsidRPr="00A54BE1">
              <w:rPr>
                <w:rFonts w:ascii="Times New Roman" w:hAnsi="Times New Roman" w:cs="Times New Roman"/>
              </w:rPr>
              <w:t>±3.8</w:t>
            </w:r>
          </w:p>
        </w:tc>
        <w:tc>
          <w:tcPr>
            <w:tcW w:w="1257"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33.</w:t>
            </w:r>
            <w:r>
              <w:rPr>
                <w:rFonts w:ascii="Times New Roman" w:hAnsi="Times New Roman" w:cs="Times New Roman"/>
              </w:rPr>
              <w:t>9</w:t>
            </w:r>
            <w:r w:rsidRPr="00A54BE1">
              <w:rPr>
                <w:rFonts w:ascii="Times New Roman" w:hAnsi="Times New Roman" w:cs="Times New Roman"/>
              </w:rPr>
              <w:t>±</w:t>
            </w:r>
            <w:r>
              <w:rPr>
                <w:rFonts w:ascii="Times New Roman" w:hAnsi="Times New Roman" w:cs="Times New Roman"/>
              </w:rPr>
              <w:t>0.87</w:t>
            </w:r>
          </w:p>
        </w:tc>
        <w:tc>
          <w:tcPr>
            <w:tcW w:w="1277"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0.83±0.09</w:t>
            </w:r>
            <w:r w:rsidRPr="00A54BE1">
              <w:rPr>
                <w:rFonts w:ascii="Times New Roman" w:hAnsi="Times New Roman" w:cs="Times New Roman"/>
                <w:vertAlign w:val="superscript"/>
              </w:rPr>
              <w:t>*$</w:t>
            </w:r>
          </w:p>
        </w:tc>
        <w:tc>
          <w:tcPr>
            <w:tcW w:w="1256"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18.2±14.</w:t>
            </w:r>
            <w:r>
              <w:rPr>
                <w:rFonts w:ascii="Times New Roman" w:hAnsi="Times New Roman" w:cs="Times New Roman"/>
              </w:rPr>
              <w:t>0</w:t>
            </w:r>
            <w:r w:rsidRPr="00A54BE1">
              <w:rPr>
                <w:rFonts w:ascii="Times New Roman" w:hAnsi="Times New Roman" w:cs="Times New Roman"/>
                <w:vertAlign w:val="superscript"/>
              </w:rPr>
              <w:t>*</w:t>
            </w:r>
          </w:p>
        </w:tc>
        <w:tc>
          <w:tcPr>
            <w:tcW w:w="1257"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33.8±1.</w:t>
            </w:r>
            <w:r>
              <w:rPr>
                <w:rFonts w:ascii="Times New Roman" w:hAnsi="Times New Roman" w:cs="Times New Roman"/>
              </w:rPr>
              <w:t>18</w:t>
            </w:r>
          </w:p>
        </w:tc>
      </w:tr>
      <w:tr w:rsidR="00261999" w:rsidRPr="00A54BE1" w:rsidTr="00C458FC">
        <w:trPr>
          <w:trHeight w:val="470"/>
        </w:trPr>
        <w:tc>
          <w:tcPr>
            <w:tcW w:w="1384"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Upper arms</w:t>
            </w:r>
          </w:p>
        </w:tc>
        <w:tc>
          <w:tcPr>
            <w:tcW w:w="1126"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0.37±0.1</w:t>
            </w:r>
            <w:r>
              <w:rPr>
                <w:rFonts w:ascii="Times New Roman" w:hAnsi="Times New Roman" w:cs="Times New Roman"/>
              </w:rPr>
              <w:t>4</w:t>
            </w:r>
          </w:p>
        </w:tc>
        <w:tc>
          <w:tcPr>
            <w:tcW w:w="1256" w:type="dxa"/>
          </w:tcPr>
          <w:p w:rsidR="00261999" w:rsidRPr="005E5F1B" w:rsidRDefault="00261999" w:rsidP="00C458FC">
            <w:pPr>
              <w:spacing w:line="360" w:lineRule="auto"/>
              <w:rPr>
                <w:rFonts w:ascii="Times New Roman" w:hAnsi="Times New Roman" w:cs="Times New Roman"/>
              </w:rPr>
            </w:pPr>
            <w:r w:rsidRPr="005E5F1B">
              <w:rPr>
                <w:rFonts w:ascii="Times New Roman" w:hAnsi="Times New Roman" w:cs="Times New Roman"/>
              </w:rPr>
              <w:t>4.7±2.7</w:t>
            </w:r>
          </w:p>
        </w:tc>
        <w:tc>
          <w:tcPr>
            <w:tcW w:w="1257"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33.4±1.1</w:t>
            </w:r>
            <w:r>
              <w:rPr>
                <w:rFonts w:ascii="Times New Roman" w:hAnsi="Times New Roman" w:cs="Times New Roman"/>
              </w:rPr>
              <w:t>4</w:t>
            </w:r>
          </w:p>
        </w:tc>
        <w:tc>
          <w:tcPr>
            <w:tcW w:w="1277"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0.79±0.06</w:t>
            </w:r>
            <w:r w:rsidRPr="00A54BE1">
              <w:rPr>
                <w:rFonts w:ascii="Times New Roman" w:hAnsi="Times New Roman" w:cs="Times New Roman"/>
                <w:vertAlign w:val="superscript"/>
              </w:rPr>
              <w:t>**$$</w:t>
            </w:r>
          </w:p>
        </w:tc>
        <w:tc>
          <w:tcPr>
            <w:tcW w:w="1256"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15.7±1.5</w:t>
            </w:r>
            <w:r w:rsidRPr="00A54BE1">
              <w:rPr>
                <w:rFonts w:ascii="Times New Roman" w:hAnsi="Times New Roman" w:cs="Times New Roman"/>
                <w:vertAlign w:val="superscript"/>
              </w:rPr>
              <w:t>*</w:t>
            </w:r>
          </w:p>
        </w:tc>
        <w:tc>
          <w:tcPr>
            <w:tcW w:w="1257"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34.5±1.49</w:t>
            </w:r>
          </w:p>
        </w:tc>
      </w:tr>
      <w:tr w:rsidR="00261999" w:rsidRPr="00A54BE1" w:rsidTr="00C458FC">
        <w:trPr>
          <w:trHeight w:val="470"/>
        </w:trPr>
        <w:tc>
          <w:tcPr>
            <w:tcW w:w="1384"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Upper legs</w:t>
            </w:r>
          </w:p>
        </w:tc>
        <w:tc>
          <w:tcPr>
            <w:tcW w:w="1126"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0.32±0.03</w:t>
            </w:r>
          </w:p>
        </w:tc>
        <w:tc>
          <w:tcPr>
            <w:tcW w:w="1256"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3.8±4.5</w:t>
            </w:r>
          </w:p>
        </w:tc>
        <w:tc>
          <w:tcPr>
            <w:tcW w:w="1257"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33.3±0.</w:t>
            </w:r>
            <w:r>
              <w:rPr>
                <w:rFonts w:ascii="Times New Roman" w:hAnsi="Times New Roman" w:cs="Times New Roman"/>
              </w:rPr>
              <w:t>8</w:t>
            </w:r>
            <w:r w:rsidRPr="00A54BE1">
              <w:rPr>
                <w:rFonts w:ascii="Times New Roman" w:hAnsi="Times New Roman" w:cs="Times New Roman"/>
              </w:rPr>
              <w:t>9</w:t>
            </w:r>
          </w:p>
        </w:tc>
        <w:tc>
          <w:tcPr>
            <w:tcW w:w="1277" w:type="dxa"/>
          </w:tcPr>
          <w:p w:rsidR="00261999" w:rsidRPr="00A54BE1" w:rsidRDefault="00261999" w:rsidP="00C458FC">
            <w:pPr>
              <w:spacing w:line="360" w:lineRule="auto"/>
              <w:rPr>
                <w:rFonts w:ascii="Times New Roman" w:hAnsi="Times New Roman" w:cs="Times New Roman"/>
              </w:rPr>
            </w:pPr>
            <w:r>
              <w:rPr>
                <w:rFonts w:ascii="Times New Roman" w:hAnsi="Times New Roman" w:cs="Times New Roman"/>
              </w:rPr>
              <w:t>0.50±0.09</w:t>
            </w:r>
            <w:r w:rsidRPr="00A54BE1">
              <w:rPr>
                <w:rFonts w:ascii="Times New Roman" w:hAnsi="Times New Roman" w:cs="Times New Roman"/>
                <w:vertAlign w:val="superscript"/>
              </w:rPr>
              <w:t>**$$</w:t>
            </w:r>
          </w:p>
        </w:tc>
        <w:tc>
          <w:tcPr>
            <w:tcW w:w="1256"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11.8±4.7</w:t>
            </w:r>
            <w:r w:rsidRPr="00A54BE1">
              <w:rPr>
                <w:rFonts w:ascii="Times New Roman" w:hAnsi="Times New Roman" w:cs="Times New Roman"/>
                <w:vertAlign w:val="superscript"/>
              </w:rPr>
              <w:t>*</w:t>
            </w:r>
          </w:p>
        </w:tc>
        <w:tc>
          <w:tcPr>
            <w:tcW w:w="1257" w:type="dxa"/>
          </w:tcPr>
          <w:p w:rsidR="00261999" w:rsidRPr="00A54BE1" w:rsidRDefault="00261999" w:rsidP="00C458FC">
            <w:pPr>
              <w:spacing w:line="360" w:lineRule="auto"/>
              <w:rPr>
                <w:rFonts w:ascii="Times New Roman" w:hAnsi="Times New Roman" w:cs="Times New Roman"/>
              </w:rPr>
            </w:pPr>
            <w:r w:rsidRPr="00A54BE1">
              <w:rPr>
                <w:rFonts w:ascii="Times New Roman" w:hAnsi="Times New Roman" w:cs="Times New Roman"/>
              </w:rPr>
              <w:t>32.4±1.4</w:t>
            </w:r>
            <w:r>
              <w:rPr>
                <w:rFonts w:ascii="Times New Roman" w:hAnsi="Times New Roman" w:cs="Times New Roman"/>
              </w:rPr>
              <w:t>4</w:t>
            </w:r>
          </w:p>
        </w:tc>
      </w:tr>
    </w:tbl>
    <w:p w:rsidR="00261999" w:rsidRDefault="00261999" w:rsidP="00261999"/>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136F63">
      <w:pPr>
        <w:pStyle w:val="NormalWeb"/>
        <w:jc w:val="both"/>
        <w:rPr>
          <w:b/>
          <w:sz w:val="22"/>
          <w:szCs w:val="22"/>
        </w:rPr>
      </w:pPr>
    </w:p>
    <w:p w:rsidR="00261999" w:rsidRDefault="00261999" w:rsidP="00261999">
      <w:pPr>
        <w:spacing w:after="0"/>
        <w:rPr>
          <w:rFonts w:ascii="Times New Roman" w:hAnsi="Times New Roman" w:cs="Times New Roman"/>
          <w:b/>
          <w:sz w:val="20"/>
          <w:szCs w:val="20"/>
        </w:rPr>
        <w:sectPr w:rsidR="00261999" w:rsidSect="00F17567">
          <w:footerReference w:type="default" r:id="rId24"/>
          <w:pgSz w:w="11906" w:h="16838"/>
          <w:pgMar w:top="1440" w:right="1440" w:bottom="1440" w:left="1440" w:header="708" w:footer="708" w:gutter="0"/>
          <w:cols w:space="708"/>
          <w:docGrid w:linePitch="360"/>
        </w:sectPr>
      </w:pPr>
    </w:p>
    <w:p w:rsidR="00261999" w:rsidRPr="008D1656" w:rsidRDefault="00261999" w:rsidP="00261999">
      <w:pPr>
        <w:spacing w:after="0"/>
        <w:rPr>
          <w:rFonts w:ascii="Times New Roman" w:hAnsi="Times New Roman" w:cs="Times New Roman"/>
          <w:sz w:val="20"/>
          <w:szCs w:val="20"/>
        </w:rPr>
      </w:pPr>
      <w:r w:rsidRPr="00D17C46">
        <w:rPr>
          <w:rFonts w:ascii="Times New Roman" w:hAnsi="Times New Roman" w:cs="Times New Roman"/>
          <w:b/>
          <w:sz w:val="20"/>
          <w:szCs w:val="20"/>
        </w:rPr>
        <w:lastRenderedPageBreak/>
        <w:t>Table 2</w:t>
      </w:r>
      <w:r w:rsidRPr="008D1656">
        <w:rPr>
          <w:rFonts w:ascii="Times New Roman" w:hAnsi="Times New Roman" w:cs="Times New Roman"/>
          <w:sz w:val="20"/>
          <w:szCs w:val="20"/>
        </w:rPr>
        <w:t>: Regression coefficients for the prediction of whole body and local thermal comfort. The strength of the relationship (r</w:t>
      </w:r>
      <w:r w:rsidRPr="008D1656">
        <w:rPr>
          <w:rFonts w:ascii="Times New Roman" w:hAnsi="Times New Roman" w:cs="Times New Roman"/>
          <w:sz w:val="20"/>
          <w:szCs w:val="20"/>
          <w:vertAlign w:val="superscript"/>
        </w:rPr>
        <w:t>2</w:t>
      </w:r>
      <w:r w:rsidRPr="008D1656">
        <w:rPr>
          <w:rFonts w:ascii="Times New Roman" w:hAnsi="Times New Roman" w:cs="Times New Roman"/>
          <w:sz w:val="20"/>
          <w:szCs w:val="20"/>
        </w:rPr>
        <w:t xml:space="preserve">) between thermal comfort and each predictor (*p&lt;0.05, **p&lt;0.001). † Indicates </w:t>
      </w:r>
      <w:r>
        <w:rPr>
          <w:rFonts w:ascii="Times New Roman" w:hAnsi="Times New Roman" w:cs="Times New Roman"/>
          <w:sz w:val="20"/>
          <w:szCs w:val="20"/>
        </w:rPr>
        <w:t xml:space="preserve">where data was transformed using exponential function </w:t>
      </w:r>
      <w:r w:rsidRPr="008D1656">
        <w:rPr>
          <w:rFonts w:ascii="Times New Roman" w:hAnsi="Times New Roman" w:cs="Times New Roman"/>
          <w:sz w:val="20"/>
          <w:szCs w:val="20"/>
        </w:rPr>
        <w:t xml:space="preserve">(Y= a + b · </w:t>
      </w:r>
      <w:r w:rsidRPr="008D1656">
        <w:rPr>
          <w:rFonts w:ascii="Times New Roman" w:hAnsi="Times New Roman" w:cs="Times New Roman"/>
          <w:i/>
          <w:sz w:val="20"/>
          <w:szCs w:val="20"/>
        </w:rPr>
        <w:t>e</w:t>
      </w:r>
      <w:r w:rsidRPr="008D1656">
        <w:rPr>
          <w:rFonts w:ascii="Times New Roman" w:hAnsi="Times New Roman" w:cs="Times New Roman"/>
          <w:i/>
          <w:sz w:val="20"/>
          <w:szCs w:val="20"/>
          <w:vertAlign w:val="superscript"/>
        </w:rPr>
        <w:t>x</w:t>
      </w:r>
      <w:r w:rsidRPr="008D1656">
        <w:rPr>
          <w:rFonts w:ascii="Times New Roman" w:hAnsi="Times New Roman" w:cs="Times New Roman"/>
          <w:i/>
          <w:sz w:val="20"/>
          <w:szCs w:val="20"/>
        </w:rPr>
        <w:t>)</w:t>
      </w:r>
      <w:r w:rsidRPr="008D1656">
        <w:rPr>
          <w:rFonts w:ascii="Times New Roman" w:hAnsi="Times New Roman" w:cs="Times New Roman"/>
          <w:sz w:val="20"/>
          <w:szCs w:val="20"/>
        </w:rPr>
        <w:t>]</w:t>
      </w:r>
      <w:r>
        <w:rPr>
          <w:rFonts w:ascii="Times New Roman" w:hAnsi="Times New Roman" w:cs="Times New Roman"/>
          <w:sz w:val="20"/>
          <w:szCs w:val="20"/>
        </w:rPr>
        <w:t xml:space="preserve"> to produce approximate linear relations prior to </w:t>
      </w:r>
      <w:r w:rsidRPr="008D1656">
        <w:rPr>
          <w:rFonts w:ascii="Times New Roman" w:hAnsi="Times New Roman" w:cs="Times New Roman"/>
          <w:sz w:val="20"/>
          <w:szCs w:val="20"/>
        </w:rPr>
        <w:t xml:space="preserve">correlation </w:t>
      </w:r>
      <w:r>
        <w:rPr>
          <w:rFonts w:ascii="Times New Roman" w:hAnsi="Times New Roman" w:cs="Times New Roman"/>
          <w:sz w:val="20"/>
          <w:szCs w:val="20"/>
        </w:rPr>
        <w:t>analysis</w:t>
      </w:r>
      <w:r w:rsidRPr="008D1656">
        <w:rPr>
          <w:rFonts w:ascii="Times New Roman" w:hAnsi="Times New Roman" w:cs="Times New Roman"/>
          <w:sz w:val="20"/>
          <w:szCs w:val="20"/>
        </w:rPr>
        <w:t xml:space="preserve">, †† indicates </w:t>
      </w:r>
      <w:r>
        <w:rPr>
          <w:rFonts w:ascii="Times New Roman" w:hAnsi="Times New Roman" w:cs="Times New Roman"/>
          <w:sz w:val="20"/>
          <w:szCs w:val="20"/>
        </w:rPr>
        <w:t xml:space="preserve">where data was transformed using a </w:t>
      </w:r>
      <w:r w:rsidRPr="008D1656">
        <w:rPr>
          <w:rFonts w:ascii="Times New Roman" w:hAnsi="Times New Roman" w:cs="Times New Roman"/>
          <w:sz w:val="20"/>
          <w:szCs w:val="20"/>
        </w:rPr>
        <w:t xml:space="preserve">square root </w:t>
      </w:r>
      <w:r>
        <w:rPr>
          <w:rFonts w:ascii="Times New Roman" w:hAnsi="Times New Roman" w:cs="Times New Roman"/>
          <w:sz w:val="20"/>
          <w:szCs w:val="20"/>
        </w:rPr>
        <w:t xml:space="preserve">function </w:t>
      </w:r>
      <w:r w:rsidRPr="008D1656">
        <w:rPr>
          <w:rFonts w:ascii="Times New Roman" w:hAnsi="Times New Roman" w:cs="Times New Roman"/>
          <w:sz w:val="20"/>
          <w:szCs w:val="20"/>
        </w:rPr>
        <w:t xml:space="preserve"> (Y= a + b·</w:t>
      </w:r>
      <m:oMath>
        <m:r>
          <m:rPr>
            <m:sty m:val="bi"/>
          </m:rPr>
          <w:rPr>
            <w:rFonts w:ascii="Cambria Math" w:hAnsi="Cambria Math" w:cs="Times New Roman"/>
            <w:sz w:val="20"/>
            <w:szCs w:val="20"/>
          </w:rPr>
          <m:t>√</m:t>
        </m:r>
      </m:oMath>
      <w:r w:rsidRPr="008D1656">
        <w:rPr>
          <w:rFonts w:ascii="Times New Roman" w:hAnsi="Times New Roman" w:cs="Times New Roman"/>
          <w:i/>
          <w:sz w:val="20"/>
          <w:szCs w:val="20"/>
        </w:rPr>
        <w:t>X</w:t>
      </w:r>
      <w:r w:rsidRPr="008D1656">
        <w:rPr>
          <w:rFonts w:ascii="Times New Roman" w:hAnsi="Times New Roman" w:cs="Times New Roman"/>
          <w:sz w:val="20"/>
          <w:szCs w:val="20"/>
        </w:rPr>
        <w:t>]</w:t>
      </w:r>
      <w:r w:rsidRPr="002551C7">
        <w:rPr>
          <w:rFonts w:ascii="Times New Roman" w:hAnsi="Times New Roman" w:cs="Times New Roman"/>
          <w:sz w:val="20"/>
          <w:szCs w:val="20"/>
        </w:rPr>
        <w:t xml:space="preserve"> </w:t>
      </w:r>
      <w:r>
        <w:rPr>
          <w:rFonts w:ascii="Times New Roman" w:hAnsi="Times New Roman" w:cs="Times New Roman"/>
          <w:sz w:val="20"/>
          <w:szCs w:val="20"/>
        </w:rPr>
        <w:t xml:space="preserve">to produce approximate linear relations prior to </w:t>
      </w:r>
      <w:r w:rsidRPr="008D1656">
        <w:rPr>
          <w:rFonts w:ascii="Times New Roman" w:hAnsi="Times New Roman" w:cs="Times New Roman"/>
          <w:sz w:val="20"/>
          <w:szCs w:val="20"/>
        </w:rPr>
        <w:t xml:space="preserve">correlation </w:t>
      </w:r>
      <w:r>
        <w:rPr>
          <w:rFonts w:ascii="Times New Roman" w:hAnsi="Times New Roman" w:cs="Times New Roman"/>
          <w:sz w:val="20"/>
          <w:szCs w:val="20"/>
        </w:rPr>
        <w:t>analysis</w:t>
      </w:r>
      <w:r w:rsidRPr="008D1656">
        <w:rPr>
          <w:rFonts w:ascii="Times New Roman" w:hAnsi="Times New Roman" w:cs="Times New Roman"/>
          <w:sz w:val="20"/>
          <w:szCs w:val="20"/>
        </w:rPr>
        <w:t>.</w:t>
      </w:r>
    </w:p>
    <w:tbl>
      <w:tblPr>
        <w:tblStyle w:val="TableGrid"/>
        <w:tblW w:w="14441" w:type="dxa"/>
        <w:tblLook w:val="04A0" w:firstRow="1" w:lastRow="0" w:firstColumn="1" w:lastColumn="0" w:noHBand="0" w:noVBand="1"/>
      </w:tblPr>
      <w:tblGrid>
        <w:gridCol w:w="1804"/>
        <w:gridCol w:w="1804"/>
        <w:gridCol w:w="1804"/>
        <w:gridCol w:w="1804"/>
        <w:gridCol w:w="1807"/>
        <w:gridCol w:w="1806"/>
        <w:gridCol w:w="1806"/>
        <w:gridCol w:w="1806"/>
      </w:tblGrid>
      <w:tr w:rsidR="00261999" w:rsidTr="00C458FC">
        <w:trPr>
          <w:trHeight w:val="318"/>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p>
        </w:tc>
        <w:tc>
          <w:tcPr>
            <w:tcW w:w="5415" w:type="dxa"/>
            <w:gridSpan w:val="3"/>
            <w:vAlign w:val="center"/>
          </w:tcPr>
          <w:p w:rsidR="00261999" w:rsidRPr="00C566AB" w:rsidRDefault="00261999" w:rsidP="00C458FC">
            <w:pPr>
              <w:spacing w:line="360" w:lineRule="auto"/>
              <w:jc w:val="center"/>
              <w:rPr>
                <w:rFonts w:ascii="Times New Roman" w:hAnsi="Times New Roman" w:cs="Times New Roman"/>
                <w:b/>
              </w:rPr>
            </w:pPr>
            <w:r w:rsidRPr="00C566AB">
              <w:rPr>
                <w:rFonts w:ascii="Times New Roman" w:hAnsi="Times New Roman" w:cs="Times New Roman"/>
                <w:b/>
              </w:rPr>
              <w:t>WALK</w:t>
            </w:r>
          </w:p>
        </w:tc>
        <w:tc>
          <w:tcPr>
            <w:tcW w:w="1806" w:type="dxa"/>
            <w:vAlign w:val="center"/>
          </w:tcPr>
          <w:p w:rsidR="00261999" w:rsidRPr="00C566AB" w:rsidRDefault="00261999" w:rsidP="00C458FC">
            <w:pPr>
              <w:spacing w:line="360" w:lineRule="auto"/>
              <w:jc w:val="center"/>
              <w:rPr>
                <w:rFonts w:ascii="Times New Roman" w:hAnsi="Times New Roman" w:cs="Times New Roman"/>
                <w:b/>
              </w:rPr>
            </w:pPr>
          </w:p>
        </w:tc>
        <w:tc>
          <w:tcPr>
            <w:tcW w:w="3612" w:type="dxa"/>
            <w:gridSpan w:val="2"/>
            <w:vAlign w:val="center"/>
          </w:tcPr>
          <w:p w:rsidR="00261999" w:rsidRPr="00C566AB" w:rsidRDefault="00261999" w:rsidP="00C458FC">
            <w:pPr>
              <w:spacing w:line="360" w:lineRule="auto"/>
              <w:jc w:val="center"/>
              <w:rPr>
                <w:rFonts w:ascii="Times New Roman" w:hAnsi="Times New Roman" w:cs="Times New Roman"/>
                <w:b/>
              </w:rPr>
            </w:pPr>
            <w:r w:rsidRPr="00C566AB">
              <w:rPr>
                <w:rFonts w:ascii="Times New Roman" w:hAnsi="Times New Roman" w:cs="Times New Roman"/>
                <w:b/>
              </w:rPr>
              <w:t>RUN</w:t>
            </w:r>
          </w:p>
        </w:tc>
      </w:tr>
      <w:tr w:rsidR="00261999" w:rsidTr="00C458FC">
        <w:trPr>
          <w:trHeight w:val="290"/>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Parameter</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a</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b</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r</w:t>
            </w:r>
            <w:r w:rsidRPr="00C566AB">
              <w:rPr>
                <w:rFonts w:ascii="Times New Roman" w:hAnsi="Times New Roman" w:cs="Times New Roman"/>
                <w:vertAlign w:val="superscript"/>
              </w:rPr>
              <w:t>2</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a</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b</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r</w:t>
            </w:r>
            <w:r w:rsidRPr="00C566AB">
              <w:rPr>
                <w:rFonts w:ascii="Times New Roman" w:hAnsi="Times New Roman" w:cs="Times New Roman"/>
                <w:vertAlign w:val="superscript"/>
              </w:rPr>
              <w:t>2</w:t>
            </w:r>
          </w:p>
        </w:tc>
      </w:tr>
      <w:tr w:rsidR="00261999" w:rsidTr="00C458FC">
        <w:trPr>
          <w:trHeight w:val="280"/>
        </w:trPr>
        <w:tc>
          <w:tcPr>
            <w:tcW w:w="1804" w:type="dxa"/>
            <w:vAlign w:val="center"/>
          </w:tcPr>
          <w:p w:rsidR="00261999" w:rsidRDefault="00261999" w:rsidP="00C458FC">
            <w:pPr>
              <w:spacing w:line="360" w:lineRule="auto"/>
              <w:jc w:val="center"/>
              <w:rPr>
                <w:rFonts w:ascii="Times New Roman" w:hAnsi="Times New Roman" w:cs="Times New Roman"/>
              </w:rPr>
            </w:pPr>
            <w:r w:rsidRPr="00A54BE1">
              <w:rPr>
                <w:rFonts w:ascii="Times New Roman" w:hAnsi="Times New Roman" w:cs="Times New Roman"/>
              </w:rPr>
              <w:t>Whole body</w:t>
            </w:r>
          </w:p>
        </w:tc>
        <w:tc>
          <w:tcPr>
            <w:tcW w:w="1804" w:type="dxa"/>
            <w:vAlign w:val="center"/>
          </w:tcPr>
          <w:p w:rsidR="00261999" w:rsidRPr="00C566AB" w:rsidRDefault="00261999" w:rsidP="00C458FC">
            <w:pPr>
              <w:spacing w:line="360" w:lineRule="auto"/>
              <w:jc w:val="center"/>
              <w:rPr>
                <w:rFonts w:ascii="Times New Roman" w:hAnsi="Times New Roman" w:cs="Times New Roman"/>
                <w:i/>
              </w:rPr>
            </w:pPr>
            <w:r>
              <w:rPr>
                <w:rFonts w:ascii="Times New Roman" w:hAnsi="Times New Roman" w:cs="Times New Roman"/>
                <w:i/>
              </w:rPr>
              <w:t>w</w:t>
            </w:r>
            <w:r>
              <w:rPr>
                <w:rFonts w:ascii="Times New Roman" w:hAnsi="Times New Roman" w:cs="Times New Roman"/>
                <w:i/>
                <w:vertAlign w:val="subscript"/>
              </w:rPr>
              <w:t>body</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-6.5964</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0.9011</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0.96**</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-5.3683</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6.585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0.95</w:t>
            </w:r>
            <w:r w:rsidRPr="009E461C">
              <w:rPr>
                <w:rFonts w:ascii="Times New Roman" w:hAnsi="Times New Roman"/>
              </w:rPr>
              <w:t>†</w:t>
            </w:r>
            <w:r>
              <w:rPr>
                <w:rFonts w:ascii="Times New Roman" w:hAnsi="Times New Roman" w:cs="Times New Roman"/>
              </w:rPr>
              <w:t>**</w:t>
            </w:r>
          </w:p>
        </w:tc>
      </w:tr>
      <w:tr w:rsidR="00261999" w:rsidTr="00C458FC">
        <w:trPr>
          <w:trHeight w:val="268"/>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∆GSC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-1.9989</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1.8099</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0.92</w:t>
            </w:r>
            <w:r w:rsidRPr="009E461C">
              <w:rPr>
                <w:rFonts w:ascii="Times New Roman" w:hAnsi="Times New Roman"/>
              </w:rPr>
              <w:t>††</w:t>
            </w:r>
            <w:r>
              <w:rPr>
                <w:rFonts w:ascii="Times New Roman" w:hAnsi="Times New Roman" w:cs="Times New Roman"/>
              </w:rPr>
              <w:t>**</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-0.984</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-0.0079</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0.97</w:t>
            </w:r>
            <w:r w:rsidRPr="009E461C">
              <w:rPr>
                <w:rFonts w:ascii="Times New Roman" w:hAnsi="Times New Roman"/>
              </w:rPr>
              <w:t>††</w:t>
            </w:r>
            <w:r>
              <w:rPr>
                <w:rFonts w:ascii="Times New Roman" w:hAnsi="Times New Roman" w:cs="Times New Roman"/>
              </w:rPr>
              <w:t>**</w:t>
            </w:r>
          </w:p>
        </w:tc>
      </w:tr>
      <w:tr w:rsidR="00261999" w:rsidTr="00C458FC">
        <w:trPr>
          <w:trHeight w:val="280"/>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Pr="00C566AB" w:rsidRDefault="00261999" w:rsidP="00C458FC">
            <w:pPr>
              <w:spacing w:line="360" w:lineRule="auto"/>
              <w:jc w:val="center"/>
              <w:rPr>
                <w:rFonts w:ascii="Times New Roman" w:hAnsi="Times New Roman" w:cs="Times New Roman"/>
                <w:i/>
              </w:rPr>
            </w:pPr>
            <w:r w:rsidRPr="00C566AB">
              <w:rPr>
                <w:rFonts w:ascii="Times New Roman" w:hAnsi="Times New Roman" w:cs="Times New Roman"/>
                <w:i/>
              </w:rPr>
              <w:t>T</w:t>
            </w:r>
            <w:r w:rsidRPr="00C566AB">
              <w:rPr>
                <w:rFonts w:ascii="Times New Roman" w:hAnsi="Times New Roman" w:cs="Times New Roman"/>
                <w:i/>
                <w:vertAlign w:val="subscript"/>
              </w:rPr>
              <w:t>sk</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-1.0151</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32.022</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0.75*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-2.2029</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69.823</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0.94**</w:t>
            </w:r>
          </w:p>
        </w:tc>
      </w:tr>
      <w:tr w:rsidR="00261999" w:rsidTr="00C458FC">
        <w:trPr>
          <w:trHeight w:val="280"/>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-5.2145</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191.88</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0.56*</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-3.8561</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142.3</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0.89**</w:t>
            </w:r>
          </w:p>
        </w:tc>
      </w:tr>
      <w:tr w:rsidR="00261999" w:rsidTr="00C458FC">
        <w:trPr>
          <w:trHeight w:val="280"/>
        </w:trPr>
        <w:tc>
          <w:tcPr>
            <w:tcW w:w="1804" w:type="dxa"/>
            <w:vAlign w:val="center"/>
          </w:tcPr>
          <w:p w:rsidR="00261999" w:rsidRDefault="00261999" w:rsidP="00C458FC">
            <w:pPr>
              <w:spacing w:line="360" w:lineRule="auto"/>
              <w:jc w:val="center"/>
              <w:rPr>
                <w:rFonts w:ascii="Times New Roman" w:hAnsi="Times New Roman" w:cs="Times New Roman"/>
              </w:rPr>
            </w:pPr>
            <w:r w:rsidRPr="00A54BE1">
              <w:rPr>
                <w:rFonts w:ascii="Times New Roman" w:hAnsi="Times New Roman" w:cs="Times New Roman"/>
              </w:rPr>
              <w:t>Chest</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i/>
              </w:rPr>
              <w:t>w</w:t>
            </w:r>
            <w:r w:rsidRPr="00C566AB">
              <w:rPr>
                <w:rFonts w:ascii="Times New Roman" w:hAnsi="Times New Roman" w:cs="Times New Roman"/>
                <w:i/>
                <w:vertAlign w:val="subscript"/>
              </w:rPr>
              <w:t>local</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-4.7525</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0.7399</w:t>
            </w:r>
          </w:p>
        </w:tc>
        <w:tc>
          <w:tcPr>
            <w:tcW w:w="1807"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0.93</w:t>
            </w:r>
            <w:r>
              <w:rPr>
                <w:rFonts w:ascii="Times New Roman" w:hAnsi="Times New Roman" w:cs="Times New Roman"/>
              </w:rPr>
              <w:t>**</w:t>
            </w:r>
          </w:p>
        </w:tc>
        <w:tc>
          <w:tcPr>
            <w:tcW w:w="1806"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-3.2952</w:t>
            </w:r>
          </w:p>
        </w:tc>
        <w:tc>
          <w:tcPr>
            <w:tcW w:w="1806"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4.0198</w:t>
            </w:r>
          </w:p>
        </w:tc>
        <w:tc>
          <w:tcPr>
            <w:tcW w:w="1806"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0.96</w:t>
            </w:r>
            <w:r w:rsidRPr="009E461C">
              <w:rPr>
                <w:rFonts w:ascii="Times New Roman" w:hAnsi="Times New Roman"/>
              </w:rPr>
              <w:t>†</w:t>
            </w:r>
            <w:r>
              <w:rPr>
                <w:rFonts w:ascii="Times New Roman" w:hAnsi="Times New Roman" w:cs="Times New Roman"/>
              </w:rPr>
              <w:t>**</w:t>
            </w:r>
          </w:p>
        </w:tc>
      </w:tr>
      <w:tr w:rsidR="00261999" w:rsidTr="00C458FC">
        <w:trPr>
          <w:trHeight w:val="280"/>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∆GSC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0.9556</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-0.1896</w:t>
            </w:r>
          </w:p>
        </w:tc>
        <w:tc>
          <w:tcPr>
            <w:tcW w:w="1807" w:type="dxa"/>
            <w:vAlign w:val="center"/>
          </w:tcPr>
          <w:p w:rsidR="00261999"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w:t>
            </w:r>
            <w:r>
              <w:rPr>
                <w:rFonts w:ascii="Times New Roman" w:hAnsi="Times New Roman" w:cs="Times New Roman"/>
              </w:rPr>
              <w:t>78</w:t>
            </w:r>
            <w:r w:rsidRPr="009E461C">
              <w:rPr>
                <w:rFonts w:ascii="Times New Roman" w:hAnsi="Times New Roman"/>
              </w:rPr>
              <w:t>††</w:t>
            </w:r>
            <w:r>
              <w:rPr>
                <w:rFonts w:ascii="Times New Roman" w:hAnsi="Times New Roman" w:cs="Times New Roman"/>
              </w:rPr>
              <w:t>**</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-0.9051</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0.0967</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0.98</w:t>
            </w:r>
            <w:r w:rsidRPr="009E461C">
              <w:rPr>
                <w:rFonts w:ascii="Times New Roman" w:hAnsi="Times New Roman"/>
              </w:rPr>
              <w:t>††</w:t>
            </w:r>
            <w:r>
              <w:rPr>
                <w:rFonts w:ascii="Times New Roman" w:hAnsi="Times New Roman" w:cs="Times New Roman"/>
              </w:rPr>
              <w:t>**</w:t>
            </w:r>
          </w:p>
        </w:tc>
      </w:tr>
      <w:tr w:rsidR="00261999" w:rsidTr="00C458FC">
        <w:trPr>
          <w:trHeight w:val="291"/>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sk</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-0.982</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31.823</w:t>
            </w:r>
          </w:p>
        </w:tc>
        <w:tc>
          <w:tcPr>
            <w:tcW w:w="1807" w:type="dxa"/>
            <w:vAlign w:val="center"/>
          </w:tcPr>
          <w:p w:rsidR="00261999"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0.37</w:t>
            </w:r>
            <w:r>
              <w:rPr>
                <w:rFonts w:ascii="Times New Roman" w:hAnsi="Times New Roman" w:cs="Times New Roman"/>
              </w:rPr>
              <w:t>*</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-2.5048</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84.332</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0.96**</w:t>
            </w:r>
          </w:p>
        </w:tc>
      </w:tr>
      <w:tr w:rsidR="00261999" w:rsidTr="00C458FC">
        <w:trPr>
          <w:trHeight w:val="280"/>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-5.1596</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189.99</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0.55*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-3.6915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136.34</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0.92**</w:t>
            </w:r>
          </w:p>
        </w:tc>
      </w:tr>
      <w:tr w:rsidR="00261999" w:rsidTr="00C458FC">
        <w:trPr>
          <w:trHeight w:val="280"/>
        </w:trPr>
        <w:tc>
          <w:tcPr>
            <w:tcW w:w="1804" w:type="dxa"/>
            <w:vAlign w:val="center"/>
          </w:tcPr>
          <w:p w:rsidR="00261999"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back</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i/>
              </w:rPr>
              <w:t>w</w:t>
            </w:r>
            <w:r w:rsidRPr="00C566AB">
              <w:rPr>
                <w:rFonts w:ascii="Times New Roman" w:hAnsi="Times New Roman" w:cs="Times New Roman"/>
                <w:i/>
                <w:vertAlign w:val="subscript"/>
              </w:rPr>
              <w:t>local</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-4.3006</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0.855</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0.98**</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-3.1824</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3.740</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0.96</w:t>
            </w:r>
            <w:r w:rsidRPr="009E461C">
              <w:rPr>
                <w:rFonts w:ascii="Times New Roman" w:hAnsi="Times New Roman"/>
              </w:rPr>
              <w:t>†</w:t>
            </w:r>
            <w:r>
              <w:rPr>
                <w:rFonts w:ascii="Times New Roman" w:hAnsi="Times New Roman" w:cs="Times New Roman"/>
              </w:rPr>
              <w:t>**</w:t>
            </w:r>
          </w:p>
        </w:tc>
      </w:tr>
      <w:tr w:rsidR="00261999" w:rsidTr="00C458FC">
        <w:trPr>
          <w:trHeight w:val="291"/>
        </w:trPr>
        <w:tc>
          <w:tcPr>
            <w:tcW w:w="1804" w:type="dxa"/>
            <w:vAlign w:val="center"/>
          </w:tcPr>
          <w:p w:rsidR="00261999"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∆GSC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-1.5898</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0.9911</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0.78</w:t>
            </w:r>
            <w:r w:rsidRPr="009E461C">
              <w:rPr>
                <w:rFonts w:ascii="Times New Roman" w:hAnsi="Times New Roman"/>
              </w:rPr>
              <w:t>††</w:t>
            </w:r>
            <w:r>
              <w:rPr>
                <w:rFonts w:ascii="Times New Roman" w:hAnsi="Times New Roman" w:cs="Times New Roman"/>
              </w:rPr>
              <w:t>**</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-0.8035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-0.1734</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0.97</w:t>
            </w:r>
            <w:r w:rsidRPr="009E461C">
              <w:rPr>
                <w:rFonts w:ascii="Times New Roman" w:hAnsi="Times New Roman"/>
              </w:rPr>
              <w:t>††</w:t>
            </w:r>
            <w:r>
              <w:rPr>
                <w:rFonts w:ascii="Times New Roman" w:hAnsi="Times New Roman" w:cs="Times New Roman"/>
              </w:rPr>
              <w:t>**</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sk</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-1.0847</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35.283</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0.50*</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-3.762</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123.91</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0.69*</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Pr="00C566AB" w:rsidRDefault="00261999" w:rsidP="00C458FC">
            <w:pPr>
              <w:spacing w:line="360" w:lineRule="auto"/>
              <w:jc w:val="center"/>
              <w:rPr>
                <w:rFonts w:ascii="Times New Roman" w:hAnsi="Times New Roman" w:cs="Times New Roman"/>
                <w:i/>
              </w:rPr>
            </w:pPr>
            <w:r w:rsidRPr="00C566AB">
              <w:rPr>
                <w:rFonts w:ascii="Times New Roman" w:hAnsi="Times New Roman" w:cs="Times New Roman"/>
                <w:i/>
              </w:rPr>
              <w:t>T</w:t>
            </w:r>
            <w:r w:rsidRPr="00C566AB">
              <w:rPr>
                <w:rFonts w:ascii="Times New Roman" w:hAnsi="Times New Roman" w:cs="Times New Roman"/>
                <w:i/>
                <w:vertAlign w:val="subscript"/>
              </w:rPr>
              <w:t>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-6.1957</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228.33</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0.65*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-3.2998</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121.62</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0.87*</w:t>
            </w:r>
          </w:p>
        </w:tc>
      </w:tr>
      <w:tr w:rsidR="00261999" w:rsidTr="00C458FC">
        <w:trPr>
          <w:trHeight w:val="291"/>
        </w:trPr>
        <w:tc>
          <w:tcPr>
            <w:tcW w:w="1804" w:type="dxa"/>
            <w:vAlign w:val="center"/>
          </w:tcPr>
          <w:p w:rsidR="00261999"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arm</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i/>
              </w:rPr>
              <w:t>w</w:t>
            </w:r>
            <w:r w:rsidRPr="00C566AB">
              <w:rPr>
                <w:rFonts w:ascii="Times New Roman" w:hAnsi="Times New Roman" w:cs="Times New Roman"/>
                <w:i/>
                <w:vertAlign w:val="subscript"/>
              </w:rPr>
              <w:t>local</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-6.8488</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0.5382</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0.92**</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-3.4114</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3.7919</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0.95</w:t>
            </w:r>
            <w:r w:rsidRPr="009E461C">
              <w:rPr>
                <w:rFonts w:ascii="Times New Roman" w:hAnsi="Times New Roman"/>
              </w:rPr>
              <w:t>†</w:t>
            </w:r>
            <w:r>
              <w:rPr>
                <w:rFonts w:ascii="Times New Roman" w:hAnsi="Times New Roman" w:cs="Times New Roman"/>
              </w:rPr>
              <w:t>**</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∆GSC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-0.8114</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0.0758</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0.71</w:t>
            </w:r>
            <w:r w:rsidRPr="009E461C">
              <w:rPr>
                <w:rFonts w:ascii="Times New Roman" w:hAnsi="Times New Roman"/>
              </w:rPr>
              <w:t>††</w:t>
            </w:r>
            <w:r>
              <w:rPr>
                <w:rFonts w:ascii="Times New Roman" w:hAnsi="Times New Roman" w:cs="Times New Roman"/>
              </w:rPr>
              <w:t>**</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-0.9148</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-0.1811</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0.95</w:t>
            </w:r>
            <w:r w:rsidRPr="009E461C">
              <w:rPr>
                <w:rFonts w:ascii="Times New Roman" w:hAnsi="Times New Roman"/>
              </w:rPr>
              <w:t>††</w:t>
            </w:r>
            <w:r>
              <w:rPr>
                <w:rFonts w:ascii="Times New Roman" w:hAnsi="Times New Roman" w:cs="Times New Roman"/>
              </w:rPr>
              <w:t>**</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sk</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-0.8686</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27.362</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0.75**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-1.4516</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45.931</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0.93**</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-4.7437</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174.51</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0.60**</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-3.6463</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134.49</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0.90**</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leg</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i/>
              </w:rPr>
              <w:t>w</w:t>
            </w:r>
            <w:r w:rsidRPr="00C566AB">
              <w:rPr>
                <w:rFonts w:ascii="Times New Roman" w:hAnsi="Times New Roman" w:cs="Times New Roman"/>
                <w:i/>
                <w:vertAlign w:val="subscript"/>
              </w:rPr>
              <w:t>local</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-11.583</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1.9072</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0.78**</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-7.9312</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10.021</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0.94</w:t>
            </w:r>
            <w:r w:rsidRPr="009E461C">
              <w:rPr>
                <w:rFonts w:ascii="Times New Roman" w:hAnsi="Times New Roman"/>
              </w:rPr>
              <w:t>†</w:t>
            </w:r>
            <w:r>
              <w:rPr>
                <w:rFonts w:ascii="Times New Roman" w:hAnsi="Times New Roman" w:cs="Times New Roman"/>
              </w:rPr>
              <w:t>**</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∆GSC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-3.061</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4.227</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0.91</w:t>
            </w:r>
            <w:r w:rsidRPr="009E461C">
              <w:rPr>
                <w:rFonts w:ascii="Times New Roman" w:hAnsi="Times New Roman"/>
              </w:rPr>
              <w:t>††</w:t>
            </w:r>
            <w:r>
              <w:rPr>
                <w:rFonts w:ascii="Times New Roman" w:hAnsi="Times New Roman" w:cs="Times New Roman"/>
              </w:rPr>
              <w:t>**</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-0.8735</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0.1871</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0.97</w:t>
            </w:r>
            <w:r w:rsidRPr="009E461C">
              <w:rPr>
                <w:rFonts w:ascii="Times New Roman" w:hAnsi="Times New Roman"/>
              </w:rPr>
              <w:t>††</w:t>
            </w:r>
            <w:r>
              <w:rPr>
                <w:rFonts w:ascii="Times New Roman" w:hAnsi="Times New Roman" w:cs="Times New Roman"/>
              </w:rPr>
              <w:t>**</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sk</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-0.6533</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20.21</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0.88**</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-1.1586</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35.52</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0.78**</w:t>
            </w:r>
          </w:p>
        </w:tc>
      </w:tr>
      <w:tr w:rsidR="00261999" w:rsidTr="00C458FC">
        <w:trPr>
          <w:trHeight w:val="291"/>
        </w:trPr>
        <w:tc>
          <w:tcPr>
            <w:tcW w:w="1804" w:type="dxa"/>
            <w:vAlign w:val="center"/>
          </w:tcPr>
          <w:p w:rsidR="00261999" w:rsidRPr="00A54BE1" w:rsidRDefault="00261999" w:rsidP="00C458FC">
            <w:pPr>
              <w:spacing w:line="360" w:lineRule="auto"/>
              <w:jc w:val="center"/>
              <w:rPr>
                <w:rFonts w:ascii="Times New Roman" w:hAnsi="Times New Roman" w:cs="Times New Roman"/>
              </w:rPr>
            </w:pPr>
          </w:p>
        </w:tc>
        <w:tc>
          <w:tcPr>
            <w:tcW w:w="1804" w:type="dxa"/>
            <w:vAlign w:val="center"/>
          </w:tcPr>
          <w:p w:rsidR="00261999" w:rsidRDefault="00261999" w:rsidP="00C458FC">
            <w:pPr>
              <w:spacing w:line="360" w:lineRule="auto"/>
              <w:jc w:val="center"/>
              <w:rPr>
                <w:rFonts w:ascii="Times New Roman" w:hAnsi="Times New Roman" w:cs="Times New Roman"/>
              </w:rPr>
            </w:pPr>
            <w:r w:rsidRPr="00C566AB">
              <w:rPr>
                <w:rFonts w:ascii="Times New Roman" w:hAnsi="Times New Roman" w:cs="Times New Roman"/>
                <w:i/>
              </w:rPr>
              <w:t>T</w:t>
            </w:r>
            <w:r w:rsidRPr="00C566AB">
              <w:rPr>
                <w:rFonts w:ascii="Times New Roman" w:hAnsi="Times New Roman" w:cs="Times New Roman"/>
                <w:i/>
                <w:vertAlign w:val="subscript"/>
              </w:rPr>
              <w:t>c</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-4.1404</w:t>
            </w:r>
          </w:p>
        </w:tc>
        <w:tc>
          <w:tcPr>
            <w:tcW w:w="1804"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152.37</w:t>
            </w:r>
          </w:p>
        </w:tc>
        <w:tc>
          <w:tcPr>
            <w:tcW w:w="1807"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0.58**</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-2.9783</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110.09</w:t>
            </w:r>
          </w:p>
        </w:tc>
        <w:tc>
          <w:tcPr>
            <w:tcW w:w="1806" w:type="dxa"/>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0.94**</w:t>
            </w:r>
          </w:p>
        </w:tc>
      </w:tr>
    </w:tbl>
    <w:p w:rsidR="00261999" w:rsidRDefault="00261999" w:rsidP="00261999"/>
    <w:p w:rsidR="00261999" w:rsidRDefault="00261999" w:rsidP="00136F63">
      <w:pPr>
        <w:pStyle w:val="NormalWeb"/>
        <w:jc w:val="both"/>
        <w:rPr>
          <w:b/>
          <w:sz w:val="22"/>
          <w:szCs w:val="22"/>
        </w:rPr>
      </w:pPr>
    </w:p>
    <w:p w:rsidR="00261999" w:rsidRDefault="00261999" w:rsidP="00261999">
      <w:pPr>
        <w:pStyle w:val="Caption"/>
        <w:keepNext/>
        <w:spacing w:line="276" w:lineRule="auto"/>
        <w:jc w:val="both"/>
        <w:rPr>
          <w:rFonts w:ascii="Times New Roman" w:hAnsi="Times New Roman"/>
        </w:rPr>
      </w:pPr>
      <w:bookmarkStart w:id="8" w:name="_Ref304309795"/>
    </w:p>
    <w:p w:rsidR="00261999" w:rsidRDefault="00261999" w:rsidP="00261999">
      <w:pPr>
        <w:pStyle w:val="Caption"/>
        <w:keepNext/>
        <w:spacing w:line="276" w:lineRule="auto"/>
        <w:jc w:val="both"/>
        <w:rPr>
          <w:rFonts w:ascii="Times New Roman" w:hAnsi="Times New Roman"/>
        </w:rPr>
      </w:pPr>
    </w:p>
    <w:p w:rsidR="00261999" w:rsidRDefault="00261999" w:rsidP="00261999"/>
    <w:p w:rsidR="00261999" w:rsidRDefault="00261999" w:rsidP="00261999"/>
    <w:p w:rsidR="00261999" w:rsidRDefault="00261999" w:rsidP="00261999"/>
    <w:p w:rsidR="00261999" w:rsidRDefault="00261999" w:rsidP="00261999"/>
    <w:p w:rsidR="00261999" w:rsidRDefault="00261999" w:rsidP="00261999"/>
    <w:p w:rsidR="00261999" w:rsidRDefault="00261999" w:rsidP="00261999"/>
    <w:p w:rsidR="00261999" w:rsidRDefault="00261999" w:rsidP="00261999"/>
    <w:p w:rsidR="00261999" w:rsidRDefault="00261999" w:rsidP="00261999"/>
    <w:p w:rsidR="00261999" w:rsidRPr="00261999" w:rsidRDefault="00261999" w:rsidP="00261999"/>
    <w:p w:rsidR="00261999" w:rsidRDefault="00261999" w:rsidP="00261999">
      <w:pPr>
        <w:pStyle w:val="Caption"/>
        <w:keepNext/>
        <w:spacing w:line="276" w:lineRule="auto"/>
        <w:jc w:val="both"/>
        <w:rPr>
          <w:rFonts w:ascii="Times New Roman" w:hAnsi="Times New Roman"/>
        </w:rPr>
      </w:pPr>
    </w:p>
    <w:p w:rsidR="00261999" w:rsidRDefault="00261999" w:rsidP="00261999">
      <w:pPr>
        <w:pStyle w:val="Caption"/>
        <w:keepNext/>
        <w:spacing w:line="276" w:lineRule="auto"/>
        <w:jc w:val="both"/>
        <w:rPr>
          <w:rFonts w:ascii="Times New Roman" w:hAnsi="Times New Roman"/>
        </w:rPr>
      </w:pPr>
    </w:p>
    <w:p w:rsidR="00261999" w:rsidRDefault="00261999" w:rsidP="00261999">
      <w:pPr>
        <w:pStyle w:val="Caption"/>
        <w:keepNext/>
        <w:spacing w:line="276" w:lineRule="auto"/>
        <w:jc w:val="both"/>
        <w:rPr>
          <w:rFonts w:ascii="Times New Roman" w:hAnsi="Times New Roman"/>
        </w:rPr>
      </w:pPr>
    </w:p>
    <w:p w:rsidR="00261999" w:rsidRDefault="00261999" w:rsidP="00261999">
      <w:pPr>
        <w:pStyle w:val="Caption"/>
        <w:keepNext/>
        <w:spacing w:line="276" w:lineRule="auto"/>
        <w:jc w:val="both"/>
        <w:rPr>
          <w:rFonts w:ascii="Times New Roman" w:hAnsi="Times New Roman"/>
        </w:rPr>
      </w:pPr>
    </w:p>
    <w:p w:rsidR="00261999" w:rsidRDefault="00261999" w:rsidP="00261999">
      <w:pPr>
        <w:pStyle w:val="Caption"/>
        <w:keepNext/>
        <w:spacing w:line="276" w:lineRule="auto"/>
        <w:jc w:val="both"/>
        <w:rPr>
          <w:rFonts w:ascii="Times New Roman" w:hAnsi="Times New Roman"/>
        </w:rPr>
        <w:sectPr w:rsidR="00261999" w:rsidSect="00261999">
          <w:pgSz w:w="16838" w:h="11906" w:orient="landscape"/>
          <w:pgMar w:top="1440" w:right="1440" w:bottom="1440" w:left="1440" w:header="709" w:footer="709" w:gutter="0"/>
          <w:cols w:space="708"/>
          <w:docGrid w:linePitch="360"/>
        </w:sectPr>
      </w:pPr>
    </w:p>
    <w:p w:rsidR="00261999" w:rsidRPr="000266DA" w:rsidRDefault="00261999" w:rsidP="00261999">
      <w:pPr>
        <w:pStyle w:val="Caption"/>
        <w:keepNext/>
        <w:spacing w:line="276" w:lineRule="auto"/>
        <w:jc w:val="both"/>
        <w:rPr>
          <w:rFonts w:ascii="Times New Roman" w:hAnsi="Times New Roman"/>
          <w:b w:val="0"/>
        </w:rPr>
      </w:pPr>
      <w:r w:rsidRPr="00BF17B6">
        <w:rPr>
          <w:rFonts w:ascii="Times New Roman" w:hAnsi="Times New Roman"/>
        </w:rPr>
        <w:lastRenderedPageBreak/>
        <w:t xml:space="preserve">Table </w:t>
      </w:r>
      <w:bookmarkEnd w:id="8"/>
      <w:r>
        <w:rPr>
          <w:rFonts w:ascii="Times New Roman" w:hAnsi="Times New Roman"/>
        </w:rPr>
        <w:t>3</w:t>
      </w:r>
      <w:r w:rsidRPr="00BF17B6">
        <w:rPr>
          <w:rFonts w:ascii="Times New Roman" w:hAnsi="Times New Roman"/>
        </w:rPr>
        <w:t xml:space="preserve">: </w:t>
      </w:r>
      <w:r w:rsidRPr="00297080">
        <w:rPr>
          <w:rFonts w:ascii="Times New Roman" w:hAnsi="Times New Roman"/>
          <w:b w:val="0"/>
        </w:rPr>
        <w:t>The mean (±SD</w:t>
      </w:r>
      <w:r>
        <w:rPr>
          <w:rFonts w:ascii="Times New Roman" w:hAnsi="Times New Roman"/>
        </w:rPr>
        <w:t xml:space="preserve">) </w:t>
      </w:r>
      <w:r>
        <w:rPr>
          <w:rFonts w:ascii="Times New Roman" w:hAnsi="Times New Roman"/>
          <w:b w:val="0"/>
        </w:rPr>
        <w:t>t</w:t>
      </w:r>
      <w:r w:rsidRPr="00BF17B6">
        <w:rPr>
          <w:rFonts w:ascii="Times New Roman" w:hAnsi="Times New Roman"/>
          <w:b w:val="0"/>
        </w:rPr>
        <w:t xml:space="preserve">hermal comfort limits for each location during WALK and RUN, which corresponds to when locations no longer felt comfortable. </w:t>
      </w:r>
      <w:r>
        <w:rPr>
          <w:rFonts w:ascii="Times New Roman" w:hAnsi="Times New Roman"/>
          <w:b w:val="0"/>
        </w:rPr>
        <w:t>No s</w:t>
      </w:r>
      <w:r w:rsidRPr="008310A5">
        <w:rPr>
          <w:rFonts w:ascii="Times New Roman" w:hAnsi="Times New Roman"/>
          <w:b w:val="0"/>
        </w:rPr>
        <w:t xml:space="preserve">ignificant differences between WALK and RUN </w:t>
      </w:r>
      <w:r>
        <w:rPr>
          <w:rFonts w:ascii="Times New Roman" w:hAnsi="Times New Roman"/>
          <w:b w:val="0"/>
        </w:rPr>
        <w:t>were found</w:t>
      </w:r>
      <w:r w:rsidRPr="008310A5">
        <w:rPr>
          <w:rFonts w:ascii="Times New Roman" w:hAnsi="Times New Roman"/>
          <w:b w:val="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261999" w:rsidTr="00C458FC">
        <w:tc>
          <w:tcPr>
            <w:tcW w:w="1848" w:type="dxa"/>
            <w:tcBorders>
              <w:bottom w:val="nil"/>
            </w:tcBorders>
            <w:vAlign w:val="center"/>
          </w:tcPr>
          <w:p w:rsidR="00261999" w:rsidRDefault="00261999" w:rsidP="00C458FC">
            <w:pPr>
              <w:spacing w:line="360" w:lineRule="auto"/>
              <w:jc w:val="center"/>
              <w:rPr>
                <w:rFonts w:ascii="Times New Roman" w:hAnsi="Times New Roman" w:cs="Times New Roman"/>
              </w:rPr>
            </w:pPr>
          </w:p>
        </w:tc>
        <w:tc>
          <w:tcPr>
            <w:tcW w:w="3696" w:type="dxa"/>
            <w:gridSpan w:val="2"/>
            <w:tcBorders>
              <w:bottom w:val="nil"/>
            </w:tcBorders>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WALK</w:t>
            </w:r>
          </w:p>
        </w:tc>
        <w:tc>
          <w:tcPr>
            <w:tcW w:w="3698" w:type="dxa"/>
            <w:gridSpan w:val="2"/>
            <w:tcBorders>
              <w:bottom w:val="nil"/>
            </w:tcBorders>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RUN</w:t>
            </w:r>
          </w:p>
        </w:tc>
      </w:tr>
      <w:tr w:rsidR="00261999" w:rsidTr="00C458FC">
        <w:tc>
          <w:tcPr>
            <w:tcW w:w="1848" w:type="dxa"/>
            <w:tcBorders>
              <w:top w:val="nil"/>
              <w:bottom w:val="single" w:sz="4" w:space="0" w:color="auto"/>
            </w:tcBorders>
            <w:vAlign w:val="center"/>
          </w:tcPr>
          <w:p w:rsidR="00261999" w:rsidRDefault="00261999" w:rsidP="00C458FC">
            <w:pPr>
              <w:spacing w:line="360" w:lineRule="auto"/>
              <w:jc w:val="center"/>
              <w:rPr>
                <w:rFonts w:ascii="Times New Roman" w:hAnsi="Times New Roman" w:cs="Times New Roman"/>
              </w:rPr>
            </w:pPr>
          </w:p>
        </w:tc>
        <w:tc>
          <w:tcPr>
            <w:tcW w:w="1848" w:type="dxa"/>
            <w:tcBorders>
              <w:top w:val="nil"/>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i/>
              </w:rPr>
            </w:pPr>
            <w:r w:rsidRPr="00A54BE1">
              <w:rPr>
                <w:rFonts w:ascii="Times New Roman" w:hAnsi="Times New Roman" w:cs="Times New Roman"/>
                <w:i/>
              </w:rPr>
              <w:t>w</w:t>
            </w:r>
          </w:p>
        </w:tc>
        <w:tc>
          <w:tcPr>
            <w:tcW w:w="1848" w:type="dxa"/>
            <w:tcBorders>
              <w:top w:val="nil"/>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∆GSC</w:t>
            </w:r>
          </w:p>
        </w:tc>
        <w:tc>
          <w:tcPr>
            <w:tcW w:w="1849" w:type="dxa"/>
            <w:tcBorders>
              <w:top w:val="nil"/>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i/>
              </w:rPr>
            </w:pPr>
            <w:r w:rsidRPr="00A54BE1">
              <w:rPr>
                <w:rFonts w:ascii="Times New Roman" w:hAnsi="Times New Roman" w:cs="Times New Roman"/>
                <w:i/>
              </w:rPr>
              <w:t>w</w:t>
            </w:r>
          </w:p>
        </w:tc>
        <w:tc>
          <w:tcPr>
            <w:tcW w:w="1849" w:type="dxa"/>
            <w:tcBorders>
              <w:top w:val="nil"/>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∆GSC</w:t>
            </w:r>
          </w:p>
        </w:tc>
      </w:tr>
      <w:tr w:rsidR="00261999" w:rsidTr="00C458FC">
        <w:tc>
          <w:tcPr>
            <w:tcW w:w="1848"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Whole body</w:t>
            </w:r>
          </w:p>
        </w:tc>
        <w:tc>
          <w:tcPr>
            <w:tcW w:w="1848"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0.26 </w:t>
            </w:r>
            <w:r>
              <w:rPr>
                <w:rFonts w:asciiTheme="minorEastAsia" w:hAnsiTheme="minorEastAsia" w:cstheme="minorEastAsia" w:hint="eastAsia"/>
              </w:rPr>
              <w:t>±</w:t>
            </w:r>
            <w:r>
              <w:rPr>
                <w:rFonts w:asciiTheme="minorEastAsia" w:hAnsiTheme="minorEastAsia" w:cstheme="minorEastAsia"/>
              </w:rPr>
              <w:t xml:space="preserve"> 0.11</w:t>
            </w:r>
          </w:p>
        </w:tc>
        <w:tc>
          <w:tcPr>
            <w:tcW w:w="1848"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2.4 </w:t>
            </w:r>
            <w:r>
              <w:rPr>
                <w:rFonts w:asciiTheme="minorEastAsia" w:hAnsiTheme="minorEastAsia" w:cstheme="minorEastAsia" w:hint="eastAsia"/>
              </w:rPr>
              <w:t>±</w:t>
            </w:r>
            <w:r>
              <w:rPr>
                <w:rFonts w:asciiTheme="minorEastAsia" w:hAnsiTheme="minorEastAsia" w:cstheme="minorEastAsia"/>
              </w:rPr>
              <w:t xml:space="preserve"> 3.7</w:t>
            </w:r>
          </w:p>
        </w:tc>
        <w:tc>
          <w:tcPr>
            <w:tcW w:w="1849"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w:t>
            </w:r>
            <w:r>
              <w:rPr>
                <w:rFonts w:ascii="Times New Roman" w:hAnsi="Times New Roman" w:cs="Times New Roman"/>
              </w:rPr>
              <w:t xml:space="preserve">31 </w:t>
            </w:r>
            <w:r>
              <w:rPr>
                <w:rFonts w:asciiTheme="minorEastAsia" w:hAnsiTheme="minorEastAsia" w:cstheme="minorEastAsia" w:hint="eastAsia"/>
              </w:rPr>
              <w:t>±</w:t>
            </w:r>
            <w:r>
              <w:rPr>
                <w:rFonts w:asciiTheme="minorEastAsia" w:hAnsiTheme="minorEastAsia" w:cstheme="minorEastAsia"/>
              </w:rPr>
              <w:t>0.21</w:t>
            </w:r>
          </w:p>
        </w:tc>
        <w:tc>
          <w:tcPr>
            <w:tcW w:w="1849"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1.5 </w:t>
            </w:r>
            <w:r>
              <w:rPr>
                <w:rFonts w:asciiTheme="minorEastAsia" w:hAnsiTheme="minorEastAsia" w:cstheme="minorEastAsia" w:hint="eastAsia"/>
              </w:rPr>
              <w:t>±</w:t>
            </w:r>
            <w:r>
              <w:rPr>
                <w:rFonts w:asciiTheme="minorEastAsia" w:hAnsiTheme="minorEastAsia" w:cstheme="minorEastAsia"/>
              </w:rPr>
              <w:t xml:space="preserve"> 3.7</w:t>
            </w:r>
          </w:p>
        </w:tc>
      </w:tr>
      <w:tr w:rsidR="00261999" w:rsidTr="00C458FC">
        <w:tc>
          <w:tcPr>
            <w:tcW w:w="1848"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Chest</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0.27 </w:t>
            </w:r>
            <w:r>
              <w:rPr>
                <w:rFonts w:asciiTheme="minorEastAsia" w:hAnsiTheme="minorEastAsia" w:cstheme="minorEastAsia" w:hint="eastAsia"/>
              </w:rPr>
              <w:t>±</w:t>
            </w:r>
            <w:r>
              <w:rPr>
                <w:rFonts w:asciiTheme="minorEastAsia" w:hAnsiTheme="minorEastAsia" w:cstheme="minorEastAsia"/>
              </w:rPr>
              <w:t xml:space="preserve"> 0.10</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2.2 </w:t>
            </w:r>
            <w:r>
              <w:rPr>
                <w:rFonts w:asciiTheme="minorEastAsia" w:hAnsiTheme="minorEastAsia" w:cstheme="minorEastAsia" w:hint="eastAsia"/>
              </w:rPr>
              <w:t>±</w:t>
            </w:r>
            <w:r>
              <w:rPr>
                <w:rFonts w:asciiTheme="minorEastAsia" w:hAnsiTheme="minorEastAsia" w:cstheme="minorEastAsia"/>
              </w:rPr>
              <w:t xml:space="preserve"> 5.9</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w:t>
            </w:r>
            <w:r>
              <w:rPr>
                <w:rFonts w:ascii="Times New Roman" w:hAnsi="Times New Roman" w:cs="Times New Roman"/>
              </w:rPr>
              <w:t xml:space="preserve">39 </w:t>
            </w:r>
            <w:r>
              <w:rPr>
                <w:rFonts w:asciiTheme="minorEastAsia" w:hAnsiTheme="minorEastAsia" w:cstheme="minorEastAsia" w:hint="eastAsia"/>
              </w:rPr>
              <w:t>±</w:t>
            </w:r>
            <w:r>
              <w:rPr>
                <w:rFonts w:asciiTheme="minorEastAsia" w:hAnsiTheme="minorEastAsia" w:cstheme="minorEastAsia"/>
              </w:rPr>
              <w:t>0.32</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2.6 </w:t>
            </w:r>
            <w:r>
              <w:rPr>
                <w:rFonts w:asciiTheme="minorEastAsia" w:hAnsiTheme="minorEastAsia" w:cstheme="minorEastAsia" w:hint="eastAsia"/>
              </w:rPr>
              <w:t>±</w:t>
            </w:r>
            <w:r>
              <w:rPr>
                <w:rFonts w:asciiTheme="minorEastAsia" w:hAnsiTheme="minorEastAsia" w:cstheme="minorEastAsia"/>
              </w:rPr>
              <w:t xml:space="preserve"> 3.5</w:t>
            </w:r>
          </w:p>
        </w:tc>
      </w:tr>
      <w:tr w:rsidR="00261999" w:rsidTr="00C458FC">
        <w:tc>
          <w:tcPr>
            <w:tcW w:w="1848"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back</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0.30 </w:t>
            </w:r>
            <w:r>
              <w:rPr>
                <w:rFonts w:asciiTheme="minorEastAsia" w:hAnsiTheme="minorEastAsia" w:cstheme="minorEastAsia" w:hint="eastAsia"/>
              </w:rPr>
              <w:t>±</w:t>
            </w:r>
            <w:r>
              <w:rPr>
                <w:rFonts w:asciiTheme="minorEastAsia" w:hAnsiTheme="minorEastAsia" w:cstheme="minorEastAsia"/>
              </w:rPr>
              <w:t xml:space="preserve"> 0.12</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1.7 </w:t>
            </w:r>
            <w:r>
              <w:rPr>
                <w:rFonts w:asciiTheme="minorEastAsia" w:hAnsiTheme="minorEastAsia" w:cstheme="minorEastAsia" w:hint="eastAsia"/>
              </w:rPr>
              <w:t>±</w:t>
            </w:r>
            <w:r>
              <w:rPr>
                <w:rFonts w:asciiTheme="minorEastAsia" w:hAnsiTheme="minorEastAsia" w:cstheme="minorEastAsia"/>
              </w:rPr>
              <w:t xml:space="preserve"> 3.6</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w:t>
            </w:r>
            <w:r>
              <w:rPr>
                <w:rFonts w:ascii="Times New Roman" w:hAnsi="Times New Roman" w:cs="Times New Roman"/>
              </w:rPr>
              <w:t xml:space="preserve">36 </w:t>
            </w:r>
            <w:r>
              <w:rPr>
                <w:rFonts w:asciiTheme="minorEastAsia" w:hAnsiTheme="minorEastAsia" w:cstheme="minorEastAsia" w:hint="eastAsia"/>
              </w:rPr>
              <w:t>±</w:t>
            </w:r>
            <w:r>
              <w:rPr>
                <w:rFonts w:asciiTheme="minorEastAsia" w:hAnsiTheme="minorEastAsia" w:cstheme="minorEastAsia"/>
              </w:rPr>
              <w:t>0.10</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1.6 </w:t>
            </w:r>
            <w:r>
              <w:rPr>
                <w:rFonts w:asciiTheme="minorEastAsia" w:hAnsiTheme="minorEastAsia" w:cstheme="minorEastAsia" w:hint="eastAsia"/>
              </w:rPr>
              <w:t>±</w:t>
            </w:r>
            <w:r>
              <w:rPr>
                <w:rFonts w:asciiTheme="minorEastAsia" w:hAnsiTheme="minorEastAsia" w:cstheme="minorEastAsia"/>
              </w:rPr>
              <w:t xml:space="preserve"> 1.8</w:t>
            </w:r>
          </w:p>
        </w:tc>
      </w:tr>
      <w:tr w:rsidR="00261999" w:rsidTr="00C458FC">
        <w:tc>
          <w:tcPr>
            <w:tcW w:w="1848"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arm</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0.22</w:t>
            </w:r>
            <w:r>
              <w:rPr>
                <w:rFonts w:asciiTheme="minorEastAsia" w:hAnsiTheme="minorEastAsia" w:cstheme="minorEastAsia" w:hint="eastAsia"/>
              </w:rPr>
              <w:t>±</w:t>
            </w:r>
            <w:r>
              <w:rPr>
                <w:rFonts w:asciiTheme="minorEastAsia" w:hAnsiTheme="minorEastAsia" w:cstheme="minorEastAsia"/>
              </w:rPr>
              <w:t xml:space="preserve"> 0.11</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2.3 </w:t>
            </w:r>
            <w:r>
              <w:rPr>
                <w:rFonts w:asciiTheme="minorEastAsia" w:hAnsiTheme="minorEastAsia" w:cstheme="minorEastAsia" w:hint="eastAsia"/>
              </w:rPr>
              <w:t>±</w:t>
            </w:r>
            <w:r>
              <w:rPr>
                <w:rFonts w:asciiTheme="minorEastAsia" w:hAnsiTheme="minorEastAsia" w:cstheme="minorEastAsia"/>
              </w:rPr>
              <w:t xml:space="preserve"> 3.6</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w:t>
            </w:r>
            <w:r>
              <w:rPr>
                <w:rFonts w:ascii="Times New Roman" w:hAnsi="Times New Roman" w:cs="Times New Roman"/>
              </w:rPr>
              <w:t xml:space="preserve">28 </w:t>
            </w:r>
            <w:r>
              <w:rPr>
                <w:rFonts w:asciiTheme="minorEastAsia" w:hAnsiTheme="minorEastAsia" w:cstheme="minorEastAsia" w:hint="eastAsia"/>
              </w:rPr>
              <w:t>±</w:t>
            </w:r>
            <w:r>
              <w:rPr>
                <w:rFonts w:asciiTheme="minorEastAsia" w:hAnsiTheme="minorEastAsia" w:cstheme="minorEastAsia"/>
              </w:rPr>
              <w:t>0.22</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0.8 </w:t>
            </w:r>
            <w:r>
              <w:rPr>
                <w:rFonts w:asciiTheme="minorEastAsia" w:hAnsiTheme="minorEastAsia" w:cstheme="minorEastAsia" w:hint="eastAsia"/>
              </w:rPr>
              <w:t>±</w:t>
            </w:r>
            <w:r>
              <w:rPr>
                <w:rFonts w:asciiTheme="minorEastAsia" w:hAnsiTheme="minorEastAsia" w:cstheme="minorEastAsia"/>
              </w:rPr>
              <w:t xml:space="preserve"> 0.7</w:t>
            </w:r>
          </w:p>
        </w:tc>
      </w:tr>
      <w:tr w:rsidR="00261999" w:rsidTr="00C458FC">
        <w:tc>
          <w:tcPr>
            <w:tcW w:w="1848"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leg</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0.22 </w:t>
            </w:r>
            <w:r>
              <w:rPr>
                <w:rFonts w:asciiTheme="minorEastAsia" w:hAnsiTheme="minorEastAsia" w:cstheme="minorEastAsia" w:hint="eastAsia"/>
              </w:rPr>
              <w:t>±</w:t>
            </w:r>
            <w:r>
              <w:rPr>
                <w:rFonts w:asciiTheme="minorEastAsia" w:hAnsiTheme="minorEastAsia" w:cstheme="minorEastAsia"/>
              </w:rPr>
              <w:t xml:space="preserve"> 0.03</w:t>
            </w:r>
          </w:p>
        </w:tc>
        <w:tc>
          <w:tcPr>
            <w:tcW w:w="1848"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4.4 </w:t>
            </w:r>
            <w:r>
              <w:rPr>
                <w:rFonts w:asciiTheme="minorEastAsia" w:hAnsiTheme="minorEastAsia" w:cstheme="minorEastAsia" w:hint="eastAsia"/>
              </w:rPr>
              <w:t>±</w:t>
            </w:r>
            <w:r>
              <w:rPr>
                <w:rFonts w:asciiTheme="minorEastAsia" w:hAnsiTheme="minorEastAsia" w:cstheme="minorEastAsia"/>
              </w:rPr>
              <w:t xml:space="preserve"> 4.1</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0.</w:t>
            </w:r>
            <w:r>
              <w:rPr>
                <w:rFonts w:ascii="Times New Roman" w:hAnsi="Times New Roman" w:cs="Times New Roman"/>
              </w:rPr>
              <w:t xml:space="preserve">22 </w:t>
            </w:r>
            <w:r>
              <w:rPr>
                <w:rFonts w:asciiTheme="minorEastAsia" w:hAnsiTheme="minorEastAsia" w:cstheme="minorEastAsia" w:hint="eastAsia"/>
              </w:rPr>
              <w:t>±</w:t>
            </w:r>
            <w:r>
              <w:rPr>
                <w:rFonts w:asciiTheme="minorEastAsia" w:hAnsiTheme="minorEastAsia" w:cstheme="minorEastAsia"/>
              </w:rPr>
              <w:t>0.10</w:t>
            </w:r>
          </w:p>
        </w:tc>
        <w:tc>
          <w:tcPr>
            <w:tcW w:w="184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2.0 </w:t>
            </w:r>
            <w:r>
              <w:rPr>
                <w:rFonts w:asciiTheme="minorEastAsia" w:hAnsiTheme="minorEastAsia" w:cstheme="minorEastAsia" w:hint="eastAsia"/>
              </w:rPr>
              <w:t>±</w:t>
            </w:r>
            <w:r>
              <w:rPr>
                <w:rFonts w:asciiTheme="minorEastAsia" w:hAnsiTheme="minorEastAsia" w:cstheme="minorEastAsia"/>
              </w:rPr>
              <w:t xml:space="preserve"> 1.7</w:t>
            </w:r>
          </w:p>
        </w:tc>
      </w:tr>
    </w:tbl>
    <w:p w:rsidR="00261999" w:rsidRDefault="00261999" w:rsidP="00261999">
      <w:pPr>
        <w:rPr>
          <w:rFonts w:ascii="Times New Roman" w:hAnsi="Times New Roman" w:cs="Times New Roman"/>
          <w:b/>
          <w:sz w:val="20"/>
          <w:szCs w:val="20"/>
        </w:rPr>
      </w:pPr>
    </w:p>
    <w:p w:rsidR="00261999" w:rsidRPr="00BF17B6" w:rsidRDefault="00261999" w:rsidP="00261999">
      <w:pPr>
        <w:rPr>
          <w:rFonts w:ascii="Times New Roman" w:hAnsi="Times New Roman" w:cs="Times New Roman"/>
          <w:sz w:val="20"/>
          <w:szCs w:val="20"/>
        </w:rPr>
      </w:pPr>
      <w:r w:rsidRPr="00BF17B6">
        <w:rPr>
          <w:rFonts w:ascii="Times New Roman" w:hAnsi="Times New Roman" w:cs="Times New Roman"/>
          <w:b/>
          <w:sz w:val="20"/>
          <w:szCs w:val="20"/>
        </w:rPr>
        <w:t xml:space="preserve">Table </w:t>
      </w:r>
      <w:r>
        <w:rPr>
          <w:rFonts w:ascii="Times New Roman" w:hAnsi="Times New Roman" w:cs="Times New Roman"/>
          <w:b/>
          <w:sz w:val="20"/>
          <w:szCs w:val="20"/>
        </w:rPr>
        <w:t>4</w:t>
      </w:r>
      <w:r w:rsidRPr="00BF17B6">
        <w:rPr>
          <w:rFonts w:ascii="Times New Roman" w:hAnsi="Times New Roman" w:cs="Times New Roman"/>
          <w:b/>
          <w:sz w:val="20"/>
          <w:szCs w:val="20"/>
        </w:rPr>
        <w:t>:</w:t>
      </w:r>
      <w:r w:rsidRPr="00BF17B6">
        <w:rPr>
          <w:rFonts w:ascii="Times New Roman" w:hAnsi="Times New Roman" w:cs="Times New Roman"/>
          <w:sz w:val="20"/>
          <w:szCs w:val="20"/>
        </w:rPr>
        <w:t xml:space="preserve"> The maximum discomfort score at the end of each test </w:t>
      </w:r>
      <w:bookmarkStart w:id="9" w:name="_GoBack"/>
      <w:bookmarkEnd w:id="9"/>
      <w:r w:rsidRPr="00BF17B6">
        <w:rPr>
          <w:rFonts w:ascii="Times New Roman" w:hAnsi="Times New Roman" w:cs="Times New Roman"/>
          <w:sz w:val="20"/>
          <w:szCs w:val="20"/>
        </w:rPr>
        <w:t xml:space="preserve">and the corresponding </w:t>
      </w:r>
      <w:r w:rsidRPr="00BF17B6">
        <w:rPr>
          <w:rFonts w:ascii="Times New Roman" w:hAnsi="Times New Roman" w:cs="Times New Roman"/>
          <w:i/>
          <w:sz w:val="20"/>
          <w:szCs w:val="20"/>
        </w:rPr>
        <w:t>w</w:t>
      </w:r>
      <w:r w:rsidRPr="00BF17B6">
        <w:rPr>
          <w:rFonts w:ascii="Times New Roman" w:hAnsi="Times New Roman" w:cs="Times New Roman"/>
          <w:i/>
          <w:sz w:val="20"/>
          <w:szCs w:val="20"/>
          <w:vertAlign w:val="subscript"/>
        </w:rPr>
        <w:t>local</w:t>
      </w:r>
      <w:r w:rsidRPr="00BF17B6">
        <w:rPr>
          <w:rFonts w:ascii="Times New Roman" w:hAnsi="Times New Roman" w:cs="Times New Roman"/>
          <w:sz w:val="20"/>
          <w:szCs w:val="20"/>
          <w:vertAlign w:val="subscript"/>
        </w:rPr>
        <w:t xml:space="preserve"> </w:t>
      </w:r>
      <w:r w:rsidRPr="00BF17B6">
        <w:rPr>
          <w:rFonts w:ascii="Times New Roman" w:hAnsi="Times New Roman" w:cs="Times New Roman"/>
          <w:sz w:val="20"/>
          <w:szCs w:val="20"/>
        </w:rPr>
        <w:t>and ∆GSC values.</w:t>
      </w:r>
      <w:r>
        <w:rPr>
          <w:rFonts w:ascii="Times New Roman" w:hAnsi="Times New Roman" w:cs="Times New Roman"/>
          <w:sz w:val="20"/>
          <w:szCs w:val="20"/>
        </w:rPr>
        <w:t xml:space="preserve"> Significant differences between WALK and RUN is donated by * (p&lt;0.05) or ** (p&lt;0.001).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76"/>
        <w:gridCol w:w="1276"/>
        <w:gridCol w:w="1276"/>
        <w:gridCol w:w="1275"/>
        <w:gridCol w:w="1418"/>
        <w:gridCol w:w="1479"/>
      </w:tblGrid>
      <w:tr w:rsidR="00261999" w:rsidTr="00C458FC">
        <w:tc>
          <w:tcPr>
            <w:tcW w:w="1242" w:type="dxa"/>
            <w:tcBorders>
              <w:bottom w:val="single" w:sz="4" w:space="0" w:color="auto"/>
            </w:tcBorders>
            <w:vAlign w:val="center"/>
          </w:tcPr>
          <w:p w:rsidR="00261999" w:rsidRDefault="00261999" w:rsidP="00C458FC">
            <w:pPr>
              <w:spacing w:line="360" w:lineRule="auto"/>
              <w:jc w:val="center"/>
              <w:rPr>
                <w:rFonts w:ascii="Times New Roman" w:hAnsi="Times New Roman" w:cs="Times New Roman"/>
              </w:rPr>
            </w:pPr>
          </w:p>
        </w:tc>
        <w:tc>
          <w:tcPr>
            <w:tcW w:w="3828" w:type="dxa"/>
            <w:gridSpan w:val="3"/>
            <w:tcBorders>
              <w:bottom w:val="single" w:sz="4" w:space="0" w:color="auto"/>
            </w:tcBorders>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WALK</w:t>
            </w:r>
          </w:p>
        </w:tc>
        <w:tc>
          <w:tcPr>
            <w:tcW w:w="4172" w:type="dxa"/>
            <w:gridSpan w:val="3"/>
            <w:tcBorders>
              <w:bottom w:val="single" w:sz="4" w:space="0" w:color="auto"/>
            </w:tcBorders>
            <w:vAlign w:val="center"/>
          </w:tcPr>
          <w:p w:rsidR="00261999" w:rsidRDefault="00261999" w:rsidP="00C458FC">
            <w:pPr>
              <w:spacing w:line="360" w:lineRule="auto"/>
              <w:jc w:val="center"/>
              <w:rPr>
                <w:rFonts w:ascii="Times New Roman" w:hAnsi="Times New Roman" w:cs="Times New Roman"/>
              </w:rPr>
            </w:pPr>
            <w:r>
              <w:rPr>
                <w:rFonts w:ascii="Times New Roman" w:hAnsi="Times New Roman" w:cs="Times New Roman"/>
              </w:rPr>
              <w:t>RUN</w:t>
            </w:r>
          </w:p>
        </w:tc>
      </w:tr>
      <w:tr w:rsidR="00261999" w:rsidTr="00C458FC">
        <w:tc>
          <w:tcPr>
            <w:tcW w:w="1242" w:type="dxa"/>
            <w:tcBorders>
              <w:top w:val="single" w:sz="4" w:space="0" w:color="auto"/>
              <w:bottom w:val="single" w:sz="4" w:space="0" w:color="auto"/>
            </w:tcBorders>
            <w:vAlign w:val="center"/>
          </w:tcPr>
          <w:p w:rsidR="00261999" w:rsidRDefault="00261999" w:rsidP="00C458FC">
            <w:pPr>
              <w:spacing w:line="360" w:lineRule="auto"/>
              <w:jc w:val="center"/>
              <w:rPr>
                <w:rFonts w:ascii="Times New Roman" w:hAnsi="Times New Roman" w:cs="Times New Roman"/>
              </w:rPr>
            </w:pPr>
          </w:p>
        </w:tc>
        <w:tc>
          <w:tcPr>
            <w:tcW w:w="1276" w:type="dxa"/>
            <w:tcBorders>
              <w:top w:val="single" w:sz="4" w:space="0" w:color="auto"/>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Discomfort score</w:t>
            </w:r>
          </w:p>
        </w:tc>
        <w:tc>
          <w:tcPr>
            <w:tcW w:w="1276" w:type="dxa"/>
            <w:tcBorders>
              <w:top w:val="single" w:sz="4" w:space="0" w:color="auto"/>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i/>
              </w:rPr>
            </w:pPr>
            <w:r w:rsidRPr="00A54BE1">
              <w:rPr>
                <w:rFonts w:ascii="Times New Roman" w:hAnsi="Times New Roman" w:cs="Times New Roman"/>
                <w:i/>
              </w:rPr>
              <w:t>w</w:t>
            </w:r>
          </w:p>
        </w:tc>
        <w:tc>
          <w:tcPr>
            <w:tcW w:w="1276" w:type="dxa"/>
            <w:tcBorders>
              <w:top w:val="single" w:sz="4" w:space="0" w:color="auto"/>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∆GSC</w:t>
            </w:r>
          </w:p>
        </w:tc>
        <w:tc>
          <w:tcPr>
            <w:tcW w:w="1275" w:type="dxa"/>
            <w:tcBorders>
              <w:top w:val="single" w:sz="4" w:space="0" w:color="auto"/>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Discomfort score</w:t>
            </w:r>
          </w:p>
        </w:tc>
        <w:tc>
          <w:tcPr>
            <w:tcW w:w="1418" w:type="dxa"/>
            <w:tcBorders>
              <w:top w:val="single" w:sz="4" w:space="0" w:color="auto"/>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i/>
              </w:rPr>
            </w:pPr>
            <w:r w:rsidRPr="00A54BE1">
              <w:rPr>
                <w:rFonts w:ascii="Times New Roman" w:hAnsi="Times New Roman" w:cs="Times New Roman"/>
                <w:i/>
              </w:rPr>
              <w:t>w</w:t>
            </w:r>
          </w:p>
        </w:tc>
        <w:tc>
          <w:tcPr>
            <w:tcW w:w="1479" w:type="dxa"/>
            <w:tcBorders>
              <w:top w:val="single" w:sz="4" w:space="0" w:color="auto"/>
              <w:bottom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∆GSC</w:t>
            </w:r>
          </w:p>
        </w:tc>
      </w:tr>
      <w:tr w:rsidR="00261999" w:rsidTr="00C458FC">
        <w:tc>
          <w:tcPr>
            <w:tcW w:w="1242"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Whole body</w:t>
            </w:r>
          </w:p>
        </w:tc>
        <w:tc>
          <w:tcPr>
            <w:tcW w:w="1276"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-2.2 </w:t>
            </w:r>
            <w:r w:rsidRPr="00A54BE1">
              <w:rPr>
                <w:rFonts w:ascii="Times New Roman" w:hAnsi="Times New Roman" w:cs="Times New Roman"/>
              </w:rPr>
              <w:t>± 1.2</w:t>
            </w:r>
          </w:p>
        </w:tc>
        <w:tc>
          <w:tcPr>
            <w:tcW w:w="1276"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0.46 </w:t>
            </w:r>
            <w:r w:rsidRPr="00A54BE1">
              <w:rPr>
                <w:rFonts w:ascii="Times New Roman" w:hAnsi="Times New Roman" w:cs="Times New Roman"/>
              </w:rPr>
              <w:t>± 0.</w:t>
            </w:r>
            <w:r>
              <w:rPr>
                <w:rFonts w:ascii="Times New Roman" w:hAnsi="Times New Roman" w:cs="Times New Roman"/>
              </w:rPr>
              <w:t>09</w:t>
            </w:r>
          </w:p>
        </w:tc>
        <w:tc>
          <w:tcPr>
            <w:tcW w:w="1276"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4.4 </w:t>
            </w:r>
            <w:r w:rsidRPr="00A54BE1">
              <w:rPr>
                <w:rFonts w:ascii="Times New Roman" w:hAnsi="Times New Roman" w:cs="Times New Roman"/>
              </w:rPr>
              <w:t>±</w:t>
            </w:r>
            <w:r>
              <w:rPr>
                <w:rFonts w:ascii="Times New Roman" w:hAnsi="Times New Roman" w:cs="Times New Roman"/>
              </w:rPr>
              <w:t xml:space="preserve"> 3.4</w:t>
            </w:r>
          </w:p>
        </w:tc>
        <w:tc>
          <w:tcPr>
            <w:tcW w:w="1275"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-4.3 </w:t>
            </w:r>
            <w:r w:rsidRPr="00A54BE1">
              <w:rPr>
                <w:rFonts w:ascii="Times New Roman" w:hAnsi="Times New Roman" w:cs="Times New Roman"/>
              </w:rPr>
              <w:t>± 1.7</w:t>
            </w:r>
            <w:r w:rsidRPr="00512EF0">
              <w:rPr>
                <w:rFonts w:ascii="Times New Roman" w:hAnsi="Times New Roman" w:cs="Times New Roman"/>
                <w:vertAlign w:val="superscript"/>
              </w:rPr>
              <w:t>**</w:t>
            </w:r>
          </w:p>
        </w:tc>
        <w:tc>
          <w:tcPr>
            <w:tcW w:w="1418"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0.68 </w:t>
            </w:r>
            <w:r w:rsidRPr="00A54BE1">
              <w:rPr>
                <w:rFonts w:ascii="Times New Roman" w:hAnsi="Times New Roman" w:cs="Times New Roman"/>
              </w:rPr>
              <w:t>± 0.</w:t>
            </w:r>
            <w:r>
              <w:rPr>
                <w:rFonts w:ascii="Times New Roman" w:hAnsi="Times New Roman" w:cs="Times New Roman"/>
              </w:rPr>
              <w:t>08</w:t>
            </w:r>
            <w:r w:rsidRPr="00512EF0">
              <w:rPr>
                <w:rFonts w:ascii="Times New Roman" w:hAnsi="Times New Roman" w:cs="Times New Roman"/>
                <w:vertAlign w:val="superscript"/>
              </w:rPr>
              <w:t>**</w:t>
            </w:r>
          </w:p>
        </w:tc>
        <w:tc>
          <w:tcPr>
            <w:tcW w:w="1479" w:type="dxa"/>
            <w:tcBorders>
              <w:top w:val="single" w:sz="4" w:space="0" w:color="auto"/>
            </w:tcBorders>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 xml:space="preserve">15.6 </w:t>
            </w:r>
            <w:r w:rsidRPr="00A54BE1">
              <w:rPr>
                <w:rFonts w:ascii="Times New Roman" w:hAnsi="Times New Roman" w:cs="Times New Roman"/>
              </w:rPr>
              <w:t>±</w:t>
            </w:r>
            <w:r>
              <w:rPr>
                <w:rFonts w:ascii="Times New Roman" w:hAnsi="Times New Roman" w:cs="Times New Roman"/>
              </w:rPr>
              <w:t xml:space="preserve"> 9.5</w:t>
            </w:r>
            <w:r w:rsidRPr="00512EF0">
              <w:rPr>
                <w:rFonts w:ascii="Times New Roman" w:hAnsi="Times New Roman" w:cs="Times New Roman"/>
                <w:vertAlign w:val="superscript"/>
              </w:rPr>
              <w:t>**</w:t>
            </w:r>
          </w:p>
        </w:tc>
      </w:tr>
      <w:tr w:rsidR="00261999" w:rsidTr="00C458FC">
        <w:tc>
          <w:tcPr>
            <w:tcW w:w="1242"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Chest</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-2.1 </w:t>
            </w:r>
            <w:r w:rsidRPr="00A54BE1">
              <w:rPr>
                <w:rFonts w:ascii="Times New Roman" w:hAnsi="Times New Roman" w:cs="Times New Roman"/>
              </w:rPr>
              <w:t>±1.4</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0.57 </w:t>
            </w:r>
            <w:r w:rsidRPr="00A54BE1">
              <w:rPr>
                <w:rFonts w:ascii="Times New Roman" w:hAnsi="Times New Roman" w:cs="Times New Roman"/>
              </w:rPr>
              <w:t>± 0.</w:t>
            </w:r>
            <w:r>
              <w:rPr>
                <w:rFonts w:ascii="Times New Roman" w:hAnsi="Times New Roman" w:cs="Times New Roman"/>
              </w:rPr>
              <w:t>19</w:t>
            </w:r>
          </w:p>
        </w:tc>
        <w:tc>
          <w:tcPr>
            <w:tcW w:w="1276"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5.6</w:t>
            </w:r>
            <w:r w:rsidRPr="00A54BE1">
              <w:rPr>
                <w:rFonts w:ascii="Times New Roman" w:hAnsi="Times New Roman" w:cs="Times New Roman"/>
              </w:rPr>
              <w:t xml:space="preserve"> ± 6.0</w:t>
            </w:r>
          </w:p>
        </w:tc>
        <w:tc>
          <w:tcPr>
            <w:tcW w:w="1275"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-4.0 </w:t>
            </w:r>
            <w:r w:rsidRPr="00A54BE1">
              <w:rPr>
                <w:rFonts w:ascii="Times New Roman" w:hAnsi="Times New Roman" w:cs="Times New Roman"/>
              </w:rPr>
              <w:t>± 1.7</w:t>
            </w:r>
            <w:r w:rsidRPr="00512EF0">
              <w:rPr>
                <w:rFonts w:ascii="Times New Roman" w:hAnsi="Times New Roman" w:cs="Times New Roman"/>
                <w:vertAlign w:val="superscript"/>
              </w:rPr>
              <w:t>**</w:t>
            </w:r>
          </w:p>
        </w:tc>
        <w:tc>
          <w:tcPr>
            <w:tcW w:w="1418"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0.85 </w:t>
            </w:r>
            <w:r w:rsidRPr="00A54BE1">
              <w:rPr>
                <w:rFonts w:ascii="Times New Roman" w:hAnsi="Times New Roman" w:cs="Times New Roman"/>
              </w:rPr>
              <w:t>± 0.</w:t>
            </w:r>
            <w:r>
              <w:rPr>
                <w:rFonts w:ascii="Times New Roman" w:hAnsi="Times New Roman" w:cs="Times New Roman"/>
              </w:rPr>
              <w:t>09</w:t>
            </w:r>
            <w:r w:rsidRPr="00512EF0">
              <w:rPr>
                <w:rFonts w:ascii="Times New Roman" w:hAnsi="Times New Roman" w:cs="Times New Roman"/>
                <w:vertAlign w:val="superscript"/>
              </w:rPr>
              <w:t>**</w:t>
            </w:r>
          </w:p>
        </w:tc>
        <w:tc>
          <w:tcPr>
            <w:tcW w:w="147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19.6</w:t>
            </w:r>
            <w:r w:rsidRPr="00A54BE1">
              <w:rPr>
                <w:rFonts w:ascii="Times New Roman" w:hAnsi="Times New Roman" w:cs="Times New Roman"/>
              </w:rPr>
              <w:t xml:space="preserve"> ± 10.2</w:t>
            </w:r>
            <w:r w:rsidRPr="00512EF0">
              <w:rPr>
                <w:rFonts w:ascii="Times New Roman" w:hAnsi="Times New Roman" w:cs="Times New Roman"/>
                <w:vertAlign w:val="superscript"/>
              </w:rPr>
              <w:t>**</w:t>
            </w:r>
          </w:p>
        </w:tc>
      </w:tr>
      <w:tr w:rsidR="00261999" w:rsidTr="00C458FC">
        <w:tc>
          <w:tcPr>
            <w:tcW w:w="1242"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back</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-2.1 </w:t>
            </w:r>
            <w:r w:rsidRPr="00A54BE1">
              <w:rPr>
                <w:rFonts w:ascii="Times New Roman" w:hAnsi="Times New Roman" w:cs="Times New Roman"/>
              </w:rPr>
              <w:t>± 1.5</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0.65 </w:t>
            </w:r>
            <w:r w:rsidRPr="00A54BE1">
              <w:rPr>
                <w:rFonts w:ascii="Times New Roman" w:hAnsi="Times New Roman" w:cs="Times New Roman"/>
              </w:rPr>
              <w:t>± 0.2</w:t>
            </w:r>
            <w:r>
              <w:rPr>
                <w:rFonts w:ascii="Times New Roman" w:hAnsi="Times New Roman" w:cs="Times New Roman"/>
              </w:rPr>
              <w:t>1</w:t>
            </w:r>
          </w:p>
        </w:tc>
        <w:tc>
          <w:tcPr>
            <w:tcW w:w="1276"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3.7</w:t>
            </w:r>
            <w:r w:rsidRPr="00A54BE1">
              <w:rPr>
                <w:rFonts w:ascii="Times New Roman" w:hAnsi="Times New Roman" w:cs="Times New Roman"/>
              </w:rPr>
              <w:t xml:space="preserve"> ± 3.8</w:t>
            </w:r>
          </w:p>
        </w:tc>
        <w:tc>
          <w:tcPr>
            <w:tcW w:w="1275"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-3.8 </w:t>
            </w:r>
            <w:r w:rsidRPr="00A54BE1">
              <w:rPr>
                <w:rFonts w:ascii="Times New Roman" w:hAnsi="Times New Roman" w:cs="Times New Roman"/>
              </w:rPr>
              <w:t>± 1.9</w:t>
            </w:r>
            <w:r w:rsidRPr="00512EF0">
              <w:rPr>
                <w:rFonts w:ascii="Times New Roman" w:hAnsi="Times New Roman" w:cs="Times New Roman"/>
                <w:vertAlign w:val="superscript"/>
              </w:rPr>
              <w:t>*</w:t>
            </w:r>
          </w:p>
        </w:tc>
        <w:tc>
          <w:tcPr>
            <w:tcW w:w="1418"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0.83 </w:t>
            </w:r>
            <w:r w:rsidRPr="00A54BE1">
              <w:rPr>
                <w:rFonts w:ascii="Times New Roman" w:hAnsi="Times New Roman" w:cs="Times New Roman"/>
              </w:rPr>
              <w:t>± 0.</w:t>
            </w:r>
            <w:r>
              <w:rPr>
                <w:rFonts w:ascii="Times New Roman" w:hAnsi="Times New Roman" w:cs="Times New Roman"/>
              </w:rPr>
              <w:t>09</w:t>
            </w:r>
            <w:r w:rsidRPr="00512EF0">
              <w:rPr>
                <w:rFonts w:ascii="Times New Roman" w:hAnsi="Times New Roman" w:cs="Times New Roman"/>
                <w:vertAlign w:val="superscript"/>
              </w:rPr>
              <w:t>*</w:t>
            </w:r>
          </w:p>
        </w:tc>
        <w:tc>
          <w:tcPr>
            <w:tcW w:w="147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18.2</w:t>
            </w:r>
            <w:r w:rsidRPr="00A54BE1">
              <w:rPr>
                <w:rFonts w:ascii="Times New Roman" w:hAnsi="Times New Roman" w:cs="Times New Roman"/>
              </w:rPr>
              <w:t xml:space="preserve"> ± 14.0</w:t>
            </w:r>
            <w:r w:rsidRPr="00512EF0">
              <w:rPr>
                <w:rFonts w:ascii="Times New Roman" w:hAnsi="Times New Roman" w:cs="Times New Roman"/>
                <w:vertAlign w:val="superscript"/>
              </w:rPr>
              <w:t>*</w:t>
            </w:r>
          </w:p>
        </w:tc>
      </w:tr>
    </w:tbl>
    <w:p w:rsidR="00261999" w:rsidRDefault="00261999" w:rsidP="00C458FC">
      <w:pPr>
        <w:spacing w:line="360" w:lineRule="auto"/>
        <w:jc w:val="center"/>
        <w:rPr>
          <w:rFonts w:ascii="Times New Roman" w:hAnsi="Times New Roman" w:cs="Times New Roman"/>
        </w:rPr>
        <w:sectPr w:rsidR="00261999" w:rsidSect="00261999">
          <w:pgSz w:w="11906" w:h="16838"/>
          <w:pgMar w:top="1440" w:right="1440" w:bottom="1440" w:left="1440" w:header="709" w:footer="709" w:gutter="0"/>
          <w:cols w:space="708"/>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76"/>
        <w:gridCol w:w="1276"/>
        <w:gridCol w:w="1276"/>
        <w:gridCol w:w="1275"/>
        <w:gridCol w:w="1418"/>
        <w:gridCol w:w="1479"/>
      </w:tblGrid>
      <w:tr w:rsidR="00261999" w:rsidTr="00C458FC">
        <w:tc>
          <w:tcPr>
            <w:tcW w:w="1242"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lastRenderedPageBreak/>
              <w:t>Upper arm</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-1.9 </w:t>
            </w:r>
            <w:r w:rsidRPr="00A54BE1">
              <w:rPr>
                <w:rFonts w:ascii="Times New Roman" w:hAnsi="Times New Roman" w:cs="Times New Roman"/>
              </w:rPr>
              <w:t>± 1.3</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0.37 </w:t>
            </w:r>
            <w:r w:rsidRPr="00A54BE1">
              <w:rPr>
                <w:rFonts w:ascii="Times New Roman" w:hAnsi="Times New Roman" w:cs="Times New Roman"/>
              </w:rPr>
              <w:t>± 0.1</w:t>
            </w:r>
            <w:r>
              <w:rPr>
                <w:rFonts w:ascii="Times New Roman" w:hAnsi="Times New Roman" w:cs="Times New Roman"/>
              </w:rPr>
              <w:t>4</w:t>
            </w:r>
          </w:p>
        </w:tc>
        <w:tc>
          <w:tcPr>
            <w:tcW w:w="1276"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4.7</w:t>
            </w:r>
            <w:r w:rsidRPr="00A54BE1">
              <w:rPr>
                <w:rFonts w:ascii="Times New Roman" w:hAnsi="Times New Roman" w:cs="Times New Roman"/>
              </w:rPr>
              <w:t xml:space="preserve"> ± </w:t>
            </w:r>
            <w:r>
              <w:rPr>
                <w:rFonts w:ascii="Times New Roman" w:hAnsi="Times New Roman" w:cs="Times New Roman"/>
              </w:rPr>
              <w:t>2.7</w:t>
            </w:r>
          </w:p>
        </w:tc>
        <w:tc>
          <w:tcPr>
            <w:tcW w:w="1275"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-4.1 </w:t>
            </w:r>
            <w:r w:rsidRPr="00A54BE1">
              <w:rPr>
                <w:rFonts w:ascii="Times New Roman" w:hAnsi="Times New Roman" w:cs="Times New Roman"/>
              </w:rPr>
              <w:t>± 1.8</w:t>
            </w:r>
            <w:r w:rsidRPr="00512EF0">
              <w:rPr>
                <w:rFonts w:ascii="Times New Roman" w:hAnsi="Times New Roman" w:cs="Times New Roman"/>
                <w:vertAlign w:val="superscript"/>
              </w:rPr>
              <w:t>**</w:t>
            </w:r>
          </w:p>
        </w:tc>
        <w:tc>
          <w:tcPr>
            <w:tcW w:w="1418"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0.79 </w:t>
            </w:r>
            <w:r w:rsidRPr="00A54BE1">
              <w:rPr>
                <w:rFonts w:ascii="Times New Roman" w:hAnsi="Times New Roman" w:cs="Times New Roman"/>
              </w:rPr>
              <w:t>± 0.</w:t>
            </w:r>
            <w:r>
              <w:rPr>
                <w:rFonts w:ascii="Times New Roman" w:hAnsi="Times New Roman" w:cs="Times New Roman"/>
              </w:rPr>
              <w:t>06</w:t>
            </w:r>
            <w:r w:rsidRPr="00512EF0">
              <w:rPr>
                <w:rFonts w:ascii="Times New Roman" w:hAnsi="Times New Roman" w:cs="Times New Roman"/>
                <w:vertAlign w:val="superscript"/>
              </w:rPr>
              <w:t>**</w:t>
            </w:r>
          </w:p>
        </w:tc>
        <w:tc>
          <w:tcPr>
            <w:tcW w:w="147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15.7</w:t>
            </w:r>
            <w:r w:rsidRPr="00A54BE1">
              <w:rPr>
                <w:rFonts w:ascii="Times New Roman" w:hAnsi="Times New Roman" w:cs="Times New Roman"/>
              </w:rPr>
              <w:t xml:space="preserve"> ± 11.5</w:t>
            </w:r>
            <w:r w:rsidRPr="00512EF0">
              <w:rPr>
                <w:rFonts w:ascii="Times New Roman" w:hAnsi="Times New Roman" w:cs="Times New Roman"/>
                <w:vertAlign w:val="superscript"/>
              </w:rPr>
              <w:t>*</w:t>
            </w:r>
          </w:p>
        </w:tc>
      </w:tr>
      <w:tr w:rsidR="00261999" w:rsidTr="00C458FC">
        <w:tc>
          <w:tcPr>
            <w:tcW w:w="1242" w:type="dxa"/>
            <w:vAlign w:val="center"/>
          </w:tcPr>
          <w:p w:rsidR="00261999" w:rsidRPr="00A54BE1" w:rsidRDefault="00261999" w:rsidP="00C458FC">
            <w:pPr>
              <w:spacing w:line="360" w:lineRule="auto"/>
              <w:jc w:val="center"/>
              <w:rPr>
                <w:rFonts w:ascii="Times New Roman" w:hAnsi="Times New Roman" w:cs="Times New Roman"/>
              </w:rPr>
            </w:pPr>
            <w:r w:rsidRPr="00A54BE1">
              <w:rPr>
                <w:rFonts w:ascii="Times New Roman" w:hAnsi="Times New Roman" w:cs="Times New Roman"/>
              </w:rPr>
              <w:t>Upper leg</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-1.7 </w:t>
            </w:r>
            <w:r w:rsidRPr="00A54BE1">
              <w:rPr>
                <w:rFonts w:ascii="Times New Roman" w:hAnsi="Times New Roman" w:cs="Times New Roman"/>
              </w:rPr>
              <w:t>± 1.1</w:t>
            </w:r>
          </w:p>
        </w:tc>
        <w:tc>
          <w:tcPr>
            <w:tcW w:w="1276"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0.32 </w:t>
            </w:r>
            <w:r w:rsidRPr="00A54BE1">
              <w:rPr>
                <w:rFonts w:ascii="Times New Roman" w:hAnsi="Times New Roman" w:cs="Times New Roman"/>
              </w:rPr>
              <w:t>± 0.</w:t>
            </w:r>
            <w:r>
              <w:rPr>
                <w:rFonts w:ascii="Times New Roman" w:hAnsi="Times New Roman" w:cs="Times New Roman"/>
              </w:rPr>
              <w:t>03</w:t>
            </w:r>
          </w:p>
        </w:tc>
        <w:tc>
          <w:tcPr>
            <w:tcW w:w="1276"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3.9</w:t>
            </w:r>
            <w:r w:rsidRPr="00A54BE1">
              <w:rPr>
                <w:rFonts w:ascii="Times New Roman" w:hAnsi="Times New Roman" w:cs="Times New Roman"/>
              </w:rPr>
              <w:t xml:space="preserve"> ± 4.5</w:t>
            </w:r>
          </w:p>
        </w:tc>
        <w:tc>
          <w:tcPr>
            <w:tcW w:w="1275"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 xml:space="preserve">-3.1 </w:t>
            </w:r>
            <w:r w:rsidRPr="00A54BE1">
              <w:rPr>
                <w:rFonts w:ascii="Times New Roman" w:hAnsi="Times New Roman" w:cs="Times New Roman"/>
              </w:rPr>
              <w:t>± 1.8</w:t>
            </w:r>
            <w:r w:rsidRPr="00512EF0">
              <w:rPr>
                <w:rFonts w:ascii="Times New Roman" w:hAnsi="Times New Roman" w:cs="Times New Roman"/>
                <w:vertAlign w:val="superscript"/>
              </w:rPr>
              <w:t>**</w:t>
            </w:r>
          </w:p>
        </w:tc>
        <w:tc>
          <w:tcPr>
            <w:tcW w:w="1418" w:type="dxa"/>
            <w:vAlign w:val="center"/>
          </w:tcPr>
          <w:p w:rsidR="00261999" w:rsidRPr="00A54BE1" w:rsidRDefault="00261999" w:rsidP="00C458FC">
            <w:pPr>
              <w:spacing w:line="360" w:lineRule="auto"/>
              <w:jc w:val="center"/>
              <w:rPr>
                <w:rFonts w:ascii="Times New Roman" w:hAnsi="Times New Roman" w:cs="Times New Roman"/>
                <w:color w:val="000000"/>
              </w:rPr>
            </w:pPr>
            <w:r w:rsidRPr="00A54BE1">
              <w:rPr>
                <w:rFonts w:ascii="Times New Roman" w:hAnsi="Times New Roman" w:cs="Times New Roman"/>
                <w:color w:val="000000"/>
              </w:rPr>
              <w:t>0.5</w:t>
            </w:r>
            <w:r>
              <w:rPr>
                <w:rFonts w:ascii="Times New Roman" w:hAnsi="Times New Roman" w:cs="Times New Roman"/>
                <w:color w:val="000000"/>
              </w:rPr>
              <w:t>0</w:t>
            </w:r>
            <w:r w:rsidRPr="00A54BE1">
              <w:rPr>
                <w:rFonts w:ascii="Times New Roman" w:hAnsi="Times New Roman" w:cs="Times New Roman"/>
                <w:color w:val="000000"/>
              </w:rPr>
              <w:t xml:space="preserve"> </w:t>
            </w:r>
            <w:r w:rsidRPr="00A54BE1">
              <w:rPr>
                <w:rFonts w:ascii="Times New Roman" w:hAnsi="Times New Roman" w:cs="Times New Roman"/>
              </w:rPr>
              <w:t>± 0.</w:t>
            </w:r>
            <w:r>
              <w:rPr>
                <w:rFonts w:ascii="Times New Roman" w:hAnsi="Times New Roman" w:cs="Times New Roman"/>
              </w:rPr>
              <w:t>09</w:t>
            </w:r>
            <w:r w:rsidRPr="00512EF0">
              <w:rPr>
                <w:rFonts w:ascii="Times New Roman" w:hAnsi="Times New Roman" w:cs="Times New Roman"/>
                <w:vertAlign w:val="superscript"/>
              </w:rPr>
              <w:t>**</w:t>
            </w:r>
          </w:p>
        </w:tc>
        <w:tc>
          <w:tcPr>
            <w:tcW w:w="1479" w:type="dxa"/>
            <w:vAlign w:val="center"/>
          </w:tcPr>
          <w:p w:rsidR="00261999" w:rsidRPr="00A54BE1" w:rsidRDefault="00261999" w:rsidP="00C458FC">
            <w:pPr>
              <w:spacing w:line="360" w:lineRule="auto"/>
              <w:jc w:val="center"/>
              <w:rPr>
                <w:rFonts w:ascii="Times New Roman" w:hAnsi="Times New Roman" w:cs="Times New Roman"/>
              </w:rPr>
            </w:pPr>
            <w:r>
              <w:rPr>
                <w:rFonts w:ascii="Times New Roman" w:hAnsi="Times New Roman" w:cs="Times New Roman"/>
              </w:rPr>
              <w:t>11.8</w:t>
            </w:r>
            <w:r w:rsidRPr="00A54BE1">
              <w:rPr>
                <w:rFonts w:ascii="Times New Roman" w:hAnsi="Times New Roman" w:cs="Times New Roman"/>
              </w:rPr>
              <w:t xml:space="preserve"> ± 4.7</w:t>
            </w:r>
            <w:r w:rsidRPr="00512EF0">
              <w:rPr>
                <w:rFonts w:ascii="Times New Roman" w:hAnsi="Times New Roman" w:cs="Times New Roman"/>
                <w:vertAlign w:val="superscript"/>
              </w:rPr>
              <w:t>**</w:t>
            </w:r>
          </w:p>
        </w:tc>
      </w:tr>
    </w:tbl>
    <w:p w:rsidR="00261999" w:rsidRPr="00A54BE1" w:rsidRDefault="00261999" w:rsidP="00261999">
      <w:pPr>
        <w:spacing w:line="360" w:lineRule="auto"/>
        <w:jc w:val="both"/>
        <w:rPr>
          <w:rFonts w:ascii="Times New Roman" w:hAnsi="Times New Roman" w:cs="Times New Roman"/>
        </w:rPr>
      </w:pPr>
    </w:p>
    <w:p w:rsidR="00261999" w:rsidRPr="00512EF0" w:rsidRDefault="00261999" w:rsidP="00261999">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p w:rsidR="00261999" w:rsidRDefault="00261999" w:rsidP="00136F63">
      <w:pPr>
        <w:pStyle w:val="NormalWeb"/>
        <w:jc w:val="both"/>
        <w:rPr>
          <w:b/>
          <w:sz w:val="22"/>
          <w:szCs w:val="22"/>
        </w:rPr>
        <w:sectPr w:rsidR="00261999" w:rsidSect="00261999">
          <w:pgSz w:w="16838" w:h="11906" w:orient="landscape"/>
          <w:pgMar w:top="1440" w:right="1440" w:bottom="1440" w:left="1440" w:header="709" w:footer="709" w:gutter="0"/>
          <w:cols w:space="708"/>
          <w:docGrid w:linePitch="360"/>
        </w:sectPr>
      </w:pPr>
    </w:p>
    <w:p w:rsidR="00261999" w:rsidRPr="00261999" w:rsidRDefault="00261999" w:rsidP="00136F63">
      <w:pPr>
        <w:pStyle w:val="NormalWeb"/>
        <w:jc w:val="both"/>
        <w:rPr>
          <w:b/>
          <w:sz w:val="22"/>
          <w:szCs w:val="22"/>
        </w:rPr>
      </w:pPr>
    </w:p>
    <w:sectPr w:rsidR="00261999" w:rsidRPr="00261999" w:rsidSect="00F175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E1" w:rsidRDefault="001E67E1" w:rsidP="00C656C5">
      <w:pPr>
        <w:spacing w:after="0" w:line="240" w:lineRule="auto"/>
      </w:pPr>
      <w:r>
        <w:separator/>
      </w:r>
    </w:p>
  </w:endnote>
  <w:endnote w:type="continuationSeparator" w:id="0">
    <w:p w:rsidR="001E67E1" w:rsidRDefault="001E67E1" w:rsidP="00C6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7F" w:rsidRDefault="00AE0B7F">
    <w:pPr>
      <w:pStyle w:val="Footer"/>
      <w:jc w:val="right"/>
      <w:rPr>
        <w:rStyle w:val="PageNumber"/>
      </w:rPr>
    </w:pPr>
  </w:p>
  <w:p w:rsidR="00AE0B7F" w:rsidRDefault="00AE0B7F">
    <w:pPr>
      <w:pStyle w:val="Footer"/>
      <w:jc w:val="right"/>
    </w:pPr>
    <w:r>
      <w:rPr>
        <w:rStyle w:val="PageNumber"/>
      </w:rPr>
      <w:fldChar w:fldCharType="begin"/>
    </w:r>
    <w:r>
      <w:rPr>
        <w:rStyle w:val="PageNumber"/>
      </w:rPr>
      <w:instrText xml:space="preserve"> PAGE </w:instrText>
    </w:r>
    <w:r>
      <w:rPr>
        <w:rStyle w:val="PageNumber"/>
      </w:rPr>
      <w:fldChar w:fldCharType="separate"/>
    </w:r>
    <w:r w:rsidR="00261999">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E1" w:rsidRDefault="001E67E1" w:rsidP="00C656C5">
      <w:pPr>
        <w:spacing w:after="0" w:line="240" w:lineRule="auto"/>
      </w:pPr>
      <w:r>
        <w:separator/>
      </w:r>
    </w:p>
  </w:footnote>
  <w:footnote w:type="continuationSeparator" w:id="0">
    <w:p w:rsidR="001E67E1" w:rsidRDefault="001E67E1" w:rsidP="00C65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78E"/>
    <w:multiLevelType w:val="hybridMultilevel"/>
    <w:tmpl w:val="671C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333D4E"/>
    <w:multiLevelType w:val="hybridMultilevel"/>
    <w:tmpl w:val="21586D3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113D1317"/>
    <w:multiLevelType w:val="multilevel"/>
    <w:tmpl w:val="D054D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30169F"/>
    <w:multiLevelType w:val="hybridMultilevel"/>
    <w:tmpl w:val="0DDAC9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946623"/>
    <w:multiLevelType w:val="hybridMultilevel"/>
    <w:tmpl w:val="C8C84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8C358A"/>
    <w:multiLevelType w:val="hybridMultilevel"/>
    <w:tmpl w:val="42C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9F76F1"/>
    <w:multiLevelType w:val="hybridMultilevel"/>
    <w:tmpl w:val="D32E14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4D2FAB"/>
    <w:multiLevelType w:val="hybridMultilevel"/>
    <w:tmpl w:val="BFE68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F2C7A19"/>
    <w:multiLevelType w:val="hybridMultilevel"/>
    <w:tmpl w:val="BB30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427212"/>
    <w:multiLevelType w:val="hybridMultilevel"/>
    <w:tmpl w:val="FF2C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81E5C"/>
    <w:multiLevelType w:val="hybridMultilevel"/>
    <w:tmpl w:val="F16C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00FCD"/>
    <w:multiLevelType w:val="hybridMultilevel"/>
    <w:tmpl w:val="F418C24A"/>
    <w:lvl w:ilvl="0" w:tplc="D2EE8D22">
      <w:start w:val="1"/>
      <w:numFmt w:val="lowerLetter"/>
      <w:lvlText w:val="%1)"/>
      <w:lvlJc w:val="left"/>
      <w:pPr>
        <w:tabs>
          <w:tab w:val="num" w:pos="2100"/>
        </w:tabs>
        <w:ind w:left="2100" w:hanging="360"/>
      </w:pPr>
      <w:rPr>
        <w:rFonts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2">
    <w:nsid w:val="55956DBB"/>
    <w:multiLevelType w:val="hybridMultilevel"/>
    <w:tmpl w:val="E5800A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3675D7"/>
    <w:multiLevelType w:val="hybridMultilevel"/>
    <w:tmpl w:val="08420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139149C"/>
    <w:multiLevelType w:val="hybridMultilevel"/>
    <w:tmpl w:val="8FE6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DA3BC9"/>
    <w:multiLevelType w:val="hybridMultilevel"/>
    <w:tmpl w:val="9130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552AF1"/>
    <w:multiLevelType w:val="hybridMultilevel"/>
    <w:tmpl w:val="13642E7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66B85BC0"/>
    <w:multiLevelType w:val="hybridMultilevel"/>
    <w:tmpl w:val="4E60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BD79FA"/>
    <w:multiLevelType w:val="hybridMultilevel"/>
    <w:tmpl w:val="7402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AA020B"/>
    <w:multiLevelType w:val="hybridMultilevel"/>
    <w:tmpl w:val="FE20BA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364912"/>
    <w:multiLevelType w:val="hybridMultilevel"/>
    <w:tmpl w:val="DCD67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17B5905"/>
    <w:multiLevelType w:val="hybridMultilevel"/>
    <w:tmpl w:val="F600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AF3F96"/>
    <w:multiLevelType w:val="multilevel"/>
    <w:tmpl w:val="1E4CBD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B623EE0"/>
    <w:multiLevelType w:val="hybridMultilevel"/>
    <w:tmpl w:val="934A25FA"/>
    <w:lvl w:ilvl="0" w:tplc="FCF039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6"/>
  </w:num>
  <w:num w:numId="3">
    <w:abstractNumId w:val="11"/>
  </w:num>
  <w:num w:numId="4">
    <w:abstractNumId w:val="13"/>
  </w:num>
  <w:num w:numId="5">
    <w:abstractNumId w:val="7"/>
  </w:num>
  <w:num w:numId="6">
    <w:abstractNumId w:val="22"/>
  </w:num>
  <w:num w:numId="7">
    <w:abstractNumId w:val="9"/>
  </w:num>
  <w:num w:numId="8">
    <w:abstractNumId w:val="15"/>
  </w:num>
  <w:num w:numId="9">
    <w:abstractNumId w:val="14"/>
  </w:num>
  <w:num w:numId="10">
    <w:abstractNumId w:val="12"/>
  </w:num>
  <w:num w:numId="11">
    <w:abstractNumId w:val="5"/>
  </w:num>
  <w:num w:numId="12">
    <w:abstractNumId w:val="10"/>
  </w:num>
  <w:num w:numId="13">
    <w:abstractNumId w:val="17"/>
  </w:num>
  <w:num w:numId="14">
    <w:abstractNumId w:val="4"/>
  </w:num>
  <w:num w:numId="15">
    <w:abstractNumId w:val="3"/>
  </w:num>
  <w:num w:numId="16">
    <w:abstractNumId w:val="19"/>
  </w:num>
  <w:num w:numId="17">
    <w:abstractNumId w:val="23"/>
  </w:num>
  <w:num w:numId="18">
    <w:abstractNumId w:val="21"/>
  </w:num>
  <w:num w:numId="19">
    <w:abstractNumId w:val="18"/>
  </w:num>
  <w:num w:numId="20">
    <w:abstractNumId w:val="0"/>
  </w:num>
  <w:num w:numId="21">
    <w:abstractNumId w:val="8"/>
  </w:num>
  <w:num w:numId="22">
    <w:abstractNumId w:val="2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13EB"/>
    <w:rsid w:val="000027E2"/>
    <w:rsid w:val="000042C1"/>
    <w:rsid w:val="00006098"/>
    <w:rsid w:val="000072B6"/>
    <w:rsid w:val="00012CC0"/>
    <w:rsid w:val="000200B5"/>
    <w:rsid w:val="000200D4"/>
    <w:rsid w:val="00025E83"/>
    <w:rsid w:val="000266DA"/>
    <w:rsid w:val="000311DB"/>
    <w:rsid w:val="000316E4"/>
    <w:rsid w:val="0005443A"/>
    <w:rsid w:val="00060315"/>
    <w:rsid w:val="000814B4"/>
    <w:rsid w:val="0008697E"/>
    <w:rsid w:val="00096AB3"/>
    <w:rsid w:val="0009769F"/>
    <w:rsid w:val="000A0A6D"/>
    <w:rsid w:val="000A2017"/>
    <w:rsid w:val="000A4DE4"/>
    <w:rsid w:val="000A7ACA"/>
    <w:rsid w:val="000B119D"/>
    <w:rsid w:val="000B3529"/>
    <w:rsid w:val="000B43A7"/>
    <w:rsid w:val="000C053A"/>
    <w:rsid w:val="000C6BCE"/>
    <w:rsid w:val="000C7B92"/>
    <w:rsid w:val="000D4779"/>
    <w:rsid w:val="000D701A"/>
    <w:rsid w:val="000E700B"/>
    <w:rsid w:val="000F5360"/>
    <w:rsid w:val="00100EDC"/>
    <w:rsid w:val="001043E1"/>
    <w:rsid w:val="00107961"/>
    <w:rsid w:val="00123361"/>
    <w:rsid w:val="00136F63"/>
    <w:rsid w:val="00147EE5"/>
    <w:rsid w:val="0015287F"/>
    <w:rsid w:val="00154517"/>
    <w:rsid w:val="0015499F"/>
    <w:rsid w:val="00156AF4"/>
    <w:rsid w:val="001607E1"/>
    <w:rsid w:val="00161840"/>
    <w:rsid w:val="00167141"/>
    <w:rsid w:val="00176BB3"/>
    <w:rsid w:val="00177BFF"/>
    <w:rsid w:val="0018357E"/>
    <w:rsid w:val="001921EF"/>
    <w:rsid w:val="001A183E"/>
    <w:rsid w:val="001A277C"/>
    <w:rsid w:val="001B576E"/>
    <w:rsid w:val="001B64C9"/>
    <w:rsid w:val="001C1151"/>
    <w:rsid w:val="001D148C"/>
    <w:rsid w:val="001E0C3A"/>
    <w:rsid w:val="001E67E1"/>
    <w:rsid w:val="001F2C30"/>
    <w:rsid w:val="001F33D3"/>
    <w:rsid w:val="001F3572"/>
    <w:rsid w:val="001F35DE"/>
    <w:rsid w:val="001F3C48"/>
    <w:rsid w:val="001F63C6"/>
    <w:rsid w:val="002002D5"/>
    <w:rsid w:val="00200BF9"/>
    <w:rsid w:val="002010F0"/>
    <w:rsid w:val="00206F9A"/>
    <w:rsid w:val="002306F7"/>
    <w:rsid w:val="00240A3C"/>
    <w:rsid w:val="00242683"/>
    <w:rsid w:val="00250C4A"/>
    <w:rsid w:val="00261999"/>
    <w:rsid w:val="002632A9"/>
    <w:rsid w:val="0026710A"/>
    <w:rsid w:val="00271863"/>
    <w:rsid w:val="00281430"/>
    <w:rsid w:val="00283701"/>
    <w:rsid w:val="002A1F9B"/>
    <w:rsid w:val="002A3109"/>
    <w:rsid w:val="002A4626"/>
    <w:rsid w:val="002E1AD6"/>
    <w:rsid w:val="002E39BF"/>
    <w:rsid w:val="0030414A"/>
    <w:rsid w:val="00310614"/>
    <w:rsid w:val="00310CBA"/>
    <w:rsid w:val="00314CF3"/>
    <w:rsid w:val="0031693E"/>
    <w:rsid w:val="00317F47"/>
    <w:rsid w:val="00321142"/>
    <w:rsid w:val="00322D37"/>
    <w:rsid w:val="00326FCD"/>
    <w:rsid w:val="003375F5"/>
    <w:rsid w:val="00342A41"/>
    <w:rsid w:val="003530A4"/>
    <w:rsid w:val="00356347"/>
    <w:rsid w:val="00361F7B"/>
    <w:rsid w:val="00364389"/>
    <w:rsid w:val="003648B6"/>
    <w:rsid w:val="00386D81"/>
    <w:rsid w:val="003923A9"/>
    <w:rsid w:val="003B3202"/>
    <w:rsid w:val="003B5F8E"/>
    <w:rsid w:val="003C3882"/>
    <w:rsid w:val="003C74BE"/>
    <w:rsid w:val="003D1F07"/>
    <w:rsid w:val="003D5672"/>
    <w:rsid w:val="003E2279"/>
    <w:rsid w:val="003E3E7C"/>
    <w:rsid w:val="003E514B"/>
    <w:rsid w:val="003F2B13"/>
    <w:rsid w:val="003F6CDF"/>
    <w:rsid w:val="003F7A74"/>
    <w:rsid w:val="00400461"/>
    <w:rsid w:val="0042214A"/>
    <w:rsid w:val="00432BE1"/>
    <w:rsid w:val="00435CEC"/>
    <w:rsid w:val="004405DB"/>
    <w:rsid w:val="00447923"/>
    <w:rsid w:val="0045144B"/>
    <w:rsid w:val="004632E2"/>
    <w:rsid w:val="00467DB0"/>
    <w:rsid w:val="00470147"/>
    <w:rsid w:val="00475B31"/>
    <w:rsid w:val="00477196"/>
    <w:rsid w:val="0048147E"/>
    <w:rsid w:val="004854B4"/>
    <w:rsid w:val="004A164B"/>
    <w:rsid w:val="004B1DC7"/>
    <w:rsid w:val="004B3367"/>
    <w:rsid w:val="004B5AAC"/>
    <w:rsid w:val="004C624B"/>
    <w:rsid w:val="004C777C"/>
    <w:rsid w:val="004D24E9"/>
    <w:rsid w:val="004D5C89"/>
    <w:rsid w:val="004E0315"/>
    <w:rsid w:val="004E2F3E"/>
    <w:rsid w:val="004E5657"/>
    <w:rsid w:val="004F2073"/>
    <w:rsid w:val="004F469B"/>
    <w:rsid w:val="0050561C"/>
    <w:rsid w:val="00506E4D"/>
    <w:rsid w:val="005151E4"/>
    <w:rsid w:val="00522139"/>
    <w:rsid w:val="00526767"/>
    <w:rsid w:val="0053213E"/>
    <w:rsid w:val="00532D3E"/>
    <w:rsid w:val="00540C8B"/>
    <w:rsid w:val="00542B63"/>
    <w:rsid w:val="005613EB"/>
    <w:rsid w:val="00562641"/>
    <w:rsid w:val="00564377"/>
    <w:rsid w:val="00567D14"/>
    <w:rsid w:val="00571039"/>
    <w:rsid w:val="00572F08"/>
    <w:rsid w:val="00584F31"/>
    <w:rsid w:val="005A0CA7"/>
    <w:rsid w:val="005A6EA0"/>
    <w:rsid w:val="005B0AB0"/>
    <w:rsid w:val="005E4323"/>
    <w:rsid w:val="005E5F1B"/>
    <w:rsid w:val="005F6582"/>
    <w:rsid w:val="006159F6"/>
    <w:rsid w:val="00617E7B"/>
    <w:rsid w:val="006271E6"/>
    <w:rsid w:val="0064575D"/>
    <w:rsid w:val="00645E3F"/>
    <w:rsid w:val="0065014A"/>
    <w:rsid w:val="0065064F"/>
    <w:rsid w:val="006509E4"/>
    <w:rsid w:val="006525C9"/>
    <w:rsid w:val="00655371"/>
    <w:rsid w:val="006561D5"/>
    <w:rsid w:val="006633CB"/>
    <w:rsid w:val="00671A4D"/>
    <w:rsid w:val="0067300F"/>
    <w:rsid w:val="00682F6A"/>
    <w:rsid w:val="006836AE"/>
    <w:rsid w:val="006C4E75"/>
    <w:rsid w:val="006C584D"/>
    <w:rsid w:val="006C6497"/>
    <w:rsid w:val="006D155D"/>
    <w:rsid w:val="006D220F"/>
    <w:rsid w:val="006D404D"/>
    <w:rsid w:val="006D51F3"/>
    <w:rsid w:val="006E0723"/>
    <w:rsid w:val="006F3B19"/>
    <w:rsid w:val="0070228D"/>
    <w:rsid w:val="00707186"/>
    <w:rsid w:val="0071059E"/>
    <w:rsid w:val="0071300E"/>
    <w:rsid w:val="00716584"/>
    <w:rsid w:val="00720AA7"/>
    <w:rsid w:val="007251D7"/>
    <w:rsid w:val="007311F2"/>
    <w:rsid w:val="007368D8"/>
    <w:rsid w:val="007434F1"/>
    <w:rsid w:val="00746D2E"/>
    <w:rsid w:val="007527BF"/>
    <w:rsid w:val="00763699"/>
    <w:rsid w:val="007656EC"/>
    <w:rsid w:val="007704D5"/>
    <w:rsid w:val="00774C56"/>
    <w:rsid w:val="00785B81"/>
    <w:rsid w:val="00791FA3"/>
    <w:rsid w:val="007A7360"/>
    <w:rsid w:val="007B1F2F"/>
    <w:rsid w:val="007C3164"/>
    <w:rsid w:val="007C4E09"/>
    <w:rsid w:val="007D5562"/>
    <w:rsid w:val="007E17CE"/>
    <w:rsid w:val="007E19D9"/>
    <w:rsid w:val="007E6AD5"/>
    <w:rsid w:val="007F3572"/>
    <w:rsid w:val="00811ACA"/>
    <w:rsid w:val="00820AC2"/>
    <w:rsid w:val="00825AF6"/>
    <w:rsid w:val="008274D9"/>
    <w:rsid w:val="00835195"/>
    <w:rsid w:val="00835ED2"/>
    <w:rsid w:val="00841D37"/>
    <w:rsid w:val="00852D8F"/>
    <w:rsid w:val="00854646"/>
    <w:rsid w:val="00857B5A"/>
    <w:rsid w:val="008675E1"/>
    <w:rsid w:val="00871B29"/>
    <w:rsid w:val="0087439A"/>
    <w:rsid w:val="00877ABE"/>
    <w:rsid w:val="00881BEB"/>
    <w:rsid w:val="00882BEC"/>
    <w:rsid w:val="0088742E"/>
    <w:rsid w:val="00890535"/>
    <w:rsid w:val="00891A29"/>
    <w:rsid w:val="00896358"/>
    <w:rsid w:val="008C5B0A"/>
    <w:rsid w:val="008D2E56"/>
    <w:rsid w:val="008E39D3"/>
    <w:rsid w:val="008E7EBB"/>
    <w:rsid w:val="008F0BB9"/>
    <w:rsid w:val="008F5967"/>
    <w:rsid w:val="009022F0"/>
    <w:rsid w:val="0090286A"/>
    <w:rsid w:val="009064DA"/>
    <w:rsid w:val="0091170B"/>
    <w:rsid w:val="0094085E"/>
    <w:rsid w:val="00950BBB"/>
    <w:rsid w:val="00954062"/>
    <w:rsid w:val="009550D4"/>
    <w:rsid w:val="009655CF"/>
    <w:rsid w:val="00966604"/>
    <w:rsid w:val="00994089"/>
    <w:rsid w:val="009A4FC8"/>
    <w:rsid w:val="009B1D34"/>
    <w:rsid w:val="009C0859"/>
    <w:rsid w:val="009C44CF"/>
    <w:rsid w:val="009C78E1"/>
    <w:rsid w:val="009D301F"/>
    <w:rsid w:val="009D7591"/>
    <w:rsid w:val="009E0EFF"/>
    <w:rsid w:val="009F69E2"/>
    <w:rsid w:val="009F6A2D"/>
    <w:rsid w:val="00A03C3E"/>
    <w:rsid w:val="00A03F31"/>
    <w:rsid w:val="00A113B8"/>
    <w:rsid w:val="00A15C63"/>
    <w:rsid w:val="00A16217"/>
    <w:rsid w:val="00A2101E"/>
    <w:rsid w:val="00A30932"/>
    <w:rsid w:val="00A377CF"/>
    <w:rsid w:val="00A45F21"/>
    <w:rsid w:val="00A47C29"/>
    <w:rsid w:val="00A57217"/>
    <w:rsid w:val="00A57DF6"/>
    <w:rsid w:val="00A60C68"/>
    <w:rsid w:val="00A65C2D"/>
    <w:rsid w:val="00A90A2C"/>
    <w:rsid w:val="00AA3FB4"/>
    <w:rsid w:val="00AB275B"/>
    <w:rsid w:val="00AC0C72"/>
    <w:rsid w:val="00AC54B4"/>
    <w:rsid w:val="00AE0B7F"/>
    <w:rsid w:val="00AF7294"/>
    <w:rsid w:val="00AF78CA"/>
    <w:rsid w:val="00B20804"/>
    <w:rsid w:val="00B4359C"/>
    <w:rsid w:val="00B466E5"/>
    <w:rsid w:val="00B566CE"/>
    <w:rsid w:val="00B56CEE"/>
    <w:rsid w:val="00B60B7F"/>
    <w:rsid w:val="00B618C3"/>
    <w:rsid w:val="00B63828"/>
    <w:rsid w:val="00B7233F"/>
    <w:rsid w:val="00B7486D"/>
    <w:rsid w:val="00B76847"/>
    <w:rsid w:val="00B804F8"/>
    <w:rsid w:val="00B84177"/>
    <w:rsid w:val="00B87921"/>
    <w:rsid w:val="00B94271"/>
    <w:rsid w:val="00B94B48"/>
    <w:rsid w:val="00B94E8C"/>
    <w:rsid w:val="00B970CB"/>
    <w:rsid w:val="00B97E4A"/>
    <w:rsid w:val="00BA399D"/>
    <w:rsid w:val="00BA59F7"/>
    <w:rsid w:val="00BC1DFF"/>
    <w:rsid w:val="00BC5CFF"/>
    <w:rsid w:val="00BE2127"/>
    <w:rsid w:val="00BF17B6"/>
    <w:rsid w:val="00BF360B"/>
    <w:rsid w:val="00BF36D5"/>
    <w:rsid w:val="00C0248B"/>
    <w:rsid w:val="00C236FC"/>
    <w:rsid w:val="00C23FAD"/>
    <w:rsid w:val="00C24021"/>
    <w:rsid w:val="00C24462"/>
    <w:rsid w:val="00C269E8"/>
    <w:rsid w:val="00C279D0"/>
    <w:rsid w:val="00C30976"/>
    <w:rsid w:val="00C355A3"/>
    <w:rsid w:val="00C4264D"/>
    <w:rsid w:val="00C44C60"/>
    <w:rsid w:val="00C4616D"/>
    <w:rsid w:val="00C553EC"/>
    <w:rsid w:val="00C61E70"/>
    <w:rsid w:val="00C656C5"/>
    <w:rsid w:val="00C86EEB"/>
    <w:rsid w:val="00C96D36"/>
    <w:rsid w:val="00CA7269"/>
    <w:rsid w:val="00CB3776"/>
    <w:rsid w:val="00CB534F"/>
    <w:rsid w:val="00CC14D0"/>
    <w:rsid w:val="00CC1FB7"/>
    <w:rsid w:val="00CD493B"/>
    <w:rsid w:val="00CD6A84"/>
    <w:rsid w:val="00CE66AB"/>
    <w:rsid w:val="00CF0F0A"/>
    <w:rsid w:val="00CF1F9A"/>
    <w:rsid w:val="00D05BD9"/>
    <w:rsid w:val="00D13A91"/>
    <w:rsid w:val="00D16E7E"/>
    <w:rsid w:val="00D232B7"/>
    <w:rsid w:val="00D25E81"/>
    <w:rsid w:val="00D278EC"/>
    <w:rsid w:val="00D55CE0"/>
    <w:rsid w:val="00D60949"/>
    <w:rsid w:val="00D6345F"/>
    <w:rsid w:val="00D65A96"/>
    <w:rsid w:val="00D668DA"/>
    <w:rsid w:val="00D67A39"/>
    <w:rsid w:val="00D74F8D"/>
    <w:rsid w:val="00D8494F"/>
    <w:rsid w:val="00D84DBB"/>
    <w:rsid w:val="00DA2187"/>
    <w:rsid w:val="00DA3707"/>
    <w:rsid w:val="00DB33F7"/>
    <w:rsid w:val="00DB5688"/>
    <w:rsid w:val="00DD170E"/>
    <w:rsid w:val="00DD638F"/>
    <w:rsid w:val="00DF013E"/>
    <w:rsid w:val="00DF05B1"/>
    <w:rsid w:val="00E05B69"/>
    <w:rsid w:val="00E078D6"/>
    <w:rsid w:val="00E11FE6"/>
    <w:rsid w:val="00E12796"/>
    <w:rsid w:val="00E15E2F"/>
    <w:rsid w:val="00E21451"/>
    <w:rsid w:val="00E536EA"/>
    <w:rsid w:val="00E579C2"/>
    <w:rsid w:val="00E60719"/>
    <w:rsid w:val="00E62A17"/>
    <w:rsid w:val="00E63AB9"/>
    <w:rsid w:val="00E67FF1"/>
    <w:rsid w:val="00E830B9"/>
    <w:rsid w:val="00E854D8"/>
    <w:rsid w:val="00E90910"/>
    <w:rsid w:val="00E918EE"/>
    <w:rsid w:val="00E9220C"/>
    <w:rsid w:val="00EB1B11"/>
    <w:rsid w:val="00EB7059"/>
    <w:rsid w:val="00ED0487"/>
    <w:rsid w:val="00ED4AE1"/>
    <w:rsid w:val="00ED6704"/>
    <w:rsid w:val="00EE23AE"/>
    <w:rsid w:val="00EE491F"/>
    <w:rsid w:val="00EE5B73"/>
    <w:rsid w:val="00EF1B0F"/>
    <w:rsid w:val="00EF37E9"/>
    <w:rsid w:val="00F00C2B"/>
    <w:rsid w:val="00F02055"/>
    <w:rsid w:val="00F03546"/>
    <w:rsid w:val="00F13FF9"/>
    <w:rsid w:val="00F14833"/>
    <w:rsid w:val="00F159CA"/>
    <w:rsid w:val="00F16E5E"/>
    <w:rsid w:val="00F17567"/>
    <w:rsid w:val="00F238ED"/>
    <w:rsid w:val="00F23E5E"/>
    <w:rsid w:val="00F26B38"/>
    <w:rsid w:val="00F27830"/>
    <w:rsid w:val="00F364E7"/>
    <w:rsid w:val="00F420FE"/>
    <w:rsid w:val="00F424E4"/>
    <w:rsid w:val="00F458EC"/>
    <w:rsid w:val="00F46C2C"/>
    <w:rsid w:val="00F506B5"/>
    <w:rsid w:val="00F61B4E"/>
    <w:rsid w:val="00F61D72"/>
    <w:rsid w:val="00F733FD"/>
    <w:rsid w:val="00F816E8"/>
    <w:rsid w:val="00F90D7B"/>
    <w:rsid w:val="00FA670F"/>
    <w:rsid w:val="00FB6BDB"/>
    <w:rsid w:val="00FC2C1A"/>
    <w:rsid w:val="00FD5D06"/>
    <w:rsid w:val="00FE3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EB"/>
    <w:rPr>
      <w:rFonts w:eastAsiaTheme="minorEastAsia"/>
      <w:lang w:val="en-GB" w:eastAsia="en-GB" w:bidi="ar-SA"/>
    </w:rPr>
  </w:style>
  <w:style w:type="paragraph" w:styleId="Heading1">
    <w:name w:val="heading 1"/>
    <w:basedOn w:val="Normal"/>
    <w:next w:val="Normal"/>
    <w:link w:val="Heading1Char"/>
    <w:uiPriority w:val="9"/>
    <w:qFormat/>
    <w:rsid w:val="003E227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3E227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E227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E227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E227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E227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E227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E227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E227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27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3E227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E227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E227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E227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E227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E227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E227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E2279"/>
    <w:rPr>
      <w:rFonts w:asciiTheme="majorHAnsi" w:eastAsiaTheme="majorEastAsia" w:hAnsiTheme="majorHAnsi" w:cstheme="majorBidi"/>
      <w:i/>
      <w:iCs/>
      <w:spacing w:val="5"/>
      <w:sz w:val="20"/>
      <w:szCs w:val="20"/>
    </w:rPr>
  </w:style>
  <w:style w:type="paragraph" w:styleId="Caption">
    <w:name w:val="caption"/>
    <w:basedOn w:val="Normal"/>
    <w:next w:val="Normal"/>
    <w:link w:val="CaptionChar"/>
    <w:uiPriority w:val="35"/>
    <w:qFormat/>
    <w:rsid w:val="003E2279"/>
    <w:pPr>
      <w:spacing w:after="0" w:line="240" w:lineRule="auto"/>
    </w:pPr>
    <w:rPr>
      <w:rFonts w:ascii="Arial" w:eastAsia="Times New Roman" w:hAnsi="Arial" w:cs="Times New Roman"/>
      <w:b/>
      <w:bCs/>
      <w:sz w:val="20"/>
      <w:szCs w:val="20"/>
    </w:rPr>
  </w:style>
  <w:style w:type="paragraph" w:styleId="Title">
    <w:name w:val="Title"/>
    <w:basedOn w:val="Normal"/>
    <w:next w:val="Normal"/>
    <w:link w:val="TitleChar"/>
    <w:uiPriority w:val="10"/>
    <w:qFormat/>
    <w:rsid w:val="003E227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E227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E227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E2279"/>
    <w:rPr>
      <w:rFonts w:asciiTheme="majorHAnsi" w:eastAsiaTheme="majorEastAsia" w:hAnsiTheme="majorHAnsi" w:cstheme="majorBidi"/>
      <w:i/>
      <w:iCs/>
      <w:spacing w:val="13"/>
      <w:sz w:val="24"/>
      <w:szCs w:val="24"/>
    </w:rPr>
  </w:style>
  <w:style w:type="character" w:styleId="Strong">
    <w:name w:val="Strong"/>
    <w:uiPriority w:val="22"/>
    <w:qFormat/>
    <w:rsid w:val="003E2279"/>
    <w:rPr>
      <w:b/>
      <w:bCs/>
    </w:rPr>
  </w:style>
  <w:style w:type="character" w:styleId="Emphasis">
    <w:name w:val="Emphasis"/>
    <w:uiPriority w:val="20"/>
    <w:qFormat/>
    <w:rsid w:val="003E2279"/>
    <w:rPr>
      <w:b/>
      <w:bCs/>
      <w:i/>
      <w:iCs/>
      <w:spacing w:val="10"/>
      <w:bdr w:val="none" w:sz="0" w:space="0" w:color="auto"/>
      <w:shd w:val="clear" w:color="auto" w:fill="auto"/>
    </w:rPr>
  </w:style>
  <w:style w:type="paragraph" w:styleId="NoSpacing">
    <w:name w:val="No Spacing"/>
    <w:basedOn w:val="Normal"/>
    <w:uiPriority w:val="1"/>
    <w:qFormat/>
    <w:rsid w:val="003E2279"/>
    <w:pPr>
      <w:spacing w:after="0" w:line="240" w:lineRule="auto"/>
    </w:pPr>
  </w:style>
  <w:style w:type="paragraph" w:styleId="ListParagraph">
    <w:name w:val="List Paragraph"/>
    <w:basedOn w:val="Normal"/>
    <w:uiPriority w:val="34"/>
    <w:qFormat/>
    <w:rsid w:val="003E2279"/>
    <w:pPr>
      <w:ind w:left="720"/>
      <w:contextualSpacing/>
    </w:pPr>
  </w:style>
  <w:style w:type="paragraph" w:styleId="Quote">
    <w:name w:val="Quote"/>
    <w:basedOn w:val="Normal"/>
    <w:next w:val="Normal"/>
    <w:link w:val="QuoteChar"/>
    <w:uiPriority w:val="29"/>
    <w:qFormat/>
    <w:rsid w:val="003E2279"/>
    <w:pPr>
      <w:spacing w:before="200" w:after="0"/>
      <w:ind w:left="360" w:right="360"/>
    </w:pPr>
    <w:rPr>
      <w:i/>
      <w:iCs/>
    </w:rPr>
  </w:style>
  <w:style w:type="character" w:customStyle="1" w:styleId="QuoteChar">
    <w:name w:val="Quote Char"/>
    <w:basedOn w:val="DefaultParagraphFont"/>
    <w:link w:val="Quote"/>
    <w:uiPriority w:val="29"/>
    <w:rsid w:val="003E2279"/>
    <w:rPr>
      <w:i/>
      <w:iCs/>
    </w:rPr>
  </w:style>
  <w:style w:type="paragraph" w:styleId="IntenseQuote">
    <w:name w:val="Intense Quote"/>
    <w:basedOn w:val="Normal"/>
    <w:next w:val="Normal"/>
    <w:link w:val="IntenseQuoteChar"/>
    <w:uiPriority w:val="30"/>
    <w:qFormat/>
    <w:rsid w:val="003E227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E2279"/>
    <w:rPr>
      <w:b/>
      <w:bCs/>
      <w:i/>
      <w:iCs/>
    </w:rPr>
  </w:style>
  <w:style w:type="character" w:styleId="SubtleEmphasis">
    <w:name w:val="Subtle Emphasis"/>
    <w:uiPriority w:val="19"/>
    <w:qFormat/>
    <w:rsid w:val="003E2279"/>
    <w:rPr>
      <w:i/>
      <w:iCs/>
    </w:rPr>
  </w:style>
  <w:style w:type="character" w:styleId="IntenseEmphasis">
    <w:name w:val="Intense Emphasis"/>
    <w:uiPriority w:val="21"/>
    <w:qFormat/>
    <w:rsid w:val="003E2279"/>
    <w:rPr>
      <w:b/>
      <w:bCs/>
    </w:rPr>
  </w:style>
  <w:style w:type="character" w:styleId="SubtleReference">
    <w:name w:val="Subtle Reference"/>
    <w:uiPriority w:val="31"/>
    <w:qFormat/>
    <w:rsid w:val="003E2279"/>
    <w:rPr>
      <w:smallCaps/>
    </w:rPr>
  </w:style>
  <w:style w:type="character" w:styleId="IntenseReference">
    <w:name w:val="Intense Reference"/>
    <w:uiPriority w:val="32"/>
    <w:qFormat/>
    <w:rsid w:val="003E2279"/>
    <w:rPr>
      <w:smallCaps/>
      <w:spacing w:val="5"/>
      <w:u w:val="single"/>
    </w:rPr>
  </w:style>
  <w:style w:type="character" w:styleId="BookTitle">
    <w:name w:val="Book Title"/>
    <w:uiPriority w:val="33"/>
    <w:qFormat/>
    <w:rsid w:val="003E2279"/>
    <w:rPr>
      <w:i/>
      <w:iCs/>
      <w:smallCaps/>
      <w:spacing w:val="5"/>
    </w:rPr>
  </w:style>
  <w:style w:type="paragraph" w:styleId="TOCHeading">
    <w:name w:val="TOC Heading"/>
    <w:basedOn w:val="Heading1"/>
    <w:next w:val="Normal"/>
    <w:uiPriority w:val="39"/>
    <w:unhideWhenUsed/>
    <w:qFormat/>
    <w:rsid w:val="003E2279"/>
    <w:pPr>
      <w:outlineLvl w:val="9"/>
    </w:pPr>
  </w:style>
  <w:style w:type="paragraph" w:styleId="Header">
    <w:name w:val="header"/>
    <w:basedOn w:val="Normal"/>
    <w:link w:val="HeaderChar"/>
    <w:uiPriority w:val="99"/>
    <w:rsid w:val="005613EB"/>
    <w:pPr>
      <w:tabs>
        <w:tab w:val="center" w:pos="4536"/>
        <w:tab w:val="right" w:pos="9072"/>
      </w:tabs>
    </w:pPr>
  </w:style>
  <w:style w:type="character" w:customStyle="1" w:styleId="HeaderChar">
    <w:name w:val="Header Char"/>
    <w:basedOn w:val="DefaultParagraphFont"/>
    <w:link w:val="Header"/>
    <w:uiPriority w:val="99"/>
    <w:rsid w:val="005613EB"/>
    <w:rPr>
      <w:rFonts w:eastAsiaTheme="minorEastAsia"/>
      <w:lang w:val="en-GB" w:eastAsia="en-GB" w:bidi="ar-SA"/>
    </w:rPr>
  </w:style>
  <w:style w:type="paragraph" w:styleId="Footer">
    <w:name w:val="footer"/>
    <w:basedOn w:val="Normal"/>
    <w:link w:val="FooterChar"/>
    <w:uiPriority w:val="99"/>
    <w:rsid w:val="005613EB"/>
    <w:pPr>
      <w:tabs>
        <w:tab w:val="center" w:pos="4536"/>
        <w:tab w:val="right" w:pos="9072"/>
      </w:tabs>
    </w:pPr>
  </w:style>
  <w:style w:type="character" w:customStyle="1" w:styleId="FooterChar">
    <w:name w:val="Footer Char"/>
    <w:basedOn w:val="DefaultParagraphFont"/>
    <w:link w:val="Footer"/>
    <w:uiPriority w:val="99"/>
    <w:rsid w:val="005613EB"/>
    <w:rPr>
      <w:rFonts w:eastAsiaTheme="minorEastAsia"/>
      <w:lang w:val="en-GB" w:eastAsia="en-GB" w:bidi="ar-SA"/>
    </w:rPr>
  </w:style>
  <w:style w:type="character" w:styleId="PageNumber">
    <w:name w:val="page number"/>
    <w:basedOn w:val="DefaultParagraphFont"/>
    <w:rsid w:val="005613EB"/>
  </w:style>
  <w:style w:type="paragraph" w:customStyle="1" w:styleId="abbreviations">
    <w:name w:val="abbreviations"/>
    <w:basedOn w:val="abstract"/>
    <w:next w:val="Normal"/>
    <w:rsid w:val="005613EB"/>
    <w:pPr>
      <w:tabs>
        <w:tab w:val="left" w:pos="3402"/>
      </w:tabs>
      <w:ind w:left="3402" w:hanging="3402"/>
    </w:pPr>
  </w:style>
  <w:style w:type="paragraph" w:customStyle="1" w:styleId="abstract">
    <w:name w:val="abstract"/>
    <w:basedOn w:val="Normal"/>
    <w:next w:val="keywords"/>
    <w:rsid w:val="005613EB"/>
    <w:pPr>
      <w:spacing w:before="120"/>
    </w:pPr>
    <w:rPr>
      <w:sz w:val="20"/>
    </w:rPr>
  </w:style>
  <w:style w:type="paragraph" w:customStyle="1" w:styleId="keywords">
    <w:name w:val="keywords"/>
    <w:basedOn w:val="Normal"/>
    <w:next w:val="Normal"/>
    <w:rsid w:val="005613EB"/>
    <w:pPr>
      <w:spacing w:before="120"/>
    </w:pPr>
    <w:rPr>
      <w:i/>
    </w:rPr>
  </w:style>
  <w:style w:type="paragraph" w:customStyle="1" w:styleId="Title1">
    <w:name w:val="Title1"/>
    <w:basedOn w:val="Normal"/>
    <w:next w:val="author"/>
    <w:rsid w:val="005613EB"/>
    <w:rPr>
      <w:rFonts w:ascii="Arial" w:hAnsi="Arial"/>
      <w:b/>
      <w:sz w:val="36"/>
    </w:rPr>
  </w:style>
  <w:style w:type="paragraph" w:customStyle="1" w:styleId="author">
    <w:name w:val="author"/>
    <w:basedOn w:val="Normal"/>
    <w:next w:val="affiliation"/>
    <w:rsid w:val="005613EB"/>
    <w:pPr>
      <w:spacing w:before="120"/>
    </w:pPr>
  </w:style>
  <w:style w:type="paragraph" w:customStyle="1" w:styleId="affiliation">
    <w:name w:val="affiliation"/>
    <w:basedOn w:val="Normal"/>
    <w:next w:val="phone"/>
    <w:rsid w:val="005613EB"/>
    <w:pPr>
      <w:spacing w:before="120" w:line="240" w:lineRule="auto"/>
    </w:pPr>
    <w:rPr>
      <w:i/>
    </w:rPr>
  </w:style>
  <w:style w:type="paragraph" w:customStyle="1" w:styleId="phone">
    <w:name w:val="phone"/>
    <w:basedOn w:val="email"/>
    <w:next w:val="fax"/>
    <w:rsid w:val="005613EB"/>
  </w:style>
  <w:style w:type="paragraph" w:customStyle="1" w:styleId="email">
    <w:name w:val="email"/>
    <w:basedOn w:val="Normal"/>
    <w:next w:val="url"/>
    <w:rsid w:val="005613EB"/>
    <w:pPr>
      <w:spacing w:before="120" w:line="240" w:lineRule="auto"/>
    </w:pPr>
    <w:rPr>
      <w:sz w:val="20"/>
    </w:rPr>
  </w:style>
  <w:style w:type="paragraph" w:customStyle="1" w:styleId="url">
    <w:name w:val="url"/>
    <w:basedOn w:val="email"/>
    <w:next w:val="Normal"/>
    <w:rsid w:val="005613EB"/>
  </w:style>
  <w:style w:type="paragraph" w:customStyle="1" w:styleId="fax">
    <w:name w:val="fax"/>
    <w:basedOn w:val="email"/>
    <w:next w:val="email"/>
    <w:rsid w:val="005613EB"/>
  </w:style>
  <w:style w:type="paragraph" w:customStyle="1" w:styleId="heading10">
    <w:name w:val="heading1"/>
    <w:basedOn w:val="Normal"/>
    <w:next w:val="Normal"/>
    <w:rsid w:val="005613EB"/>
    <w:pPr>
      <w:keepNext/>
      <w:spacing w:before="240" w:after="180"/>
    </w:pPr>
    <w:rPr>
      <w:rFonts w:ascii="Arial" w:hAnsi="Arial"/>
      <w:b/>
      <w:sz w:val="32"/>
    </w:rPr>
  </w:style>
  <w:style w:type="paragraph" w:customStyle="1" w:styleId="heading20">
    <w:name w:val="heading2"/>
    <w:basedOn w:val="Normal"/>
    <w:next w:val="Normal"/>
    <w:rsid w:val="005613EB"/>
    <w:pPr>
      <w:keepNext/>
      <w:spacing w:before="240" w:after="180"/>
    </w:pPr>
    <w:rPr>
      <w:rFonts w:ascii="Arial" w:hAnsi="Arial"/>
      <w:b/>
    </w:rPr>
  </w:style>
  <w:style w:type="paragraph" w:customStyle="1" w:styleId="heading30">
    <w:name w:val="heading3"/>
    <w:basedOn w:val="Normal"/>
    <w:next w:val="Normal"/>
    <w:rsid w:val="005613EB"/>
    <w:pPr>
      <w:keepNext/>
      <w:spacing w:before="240" w:after="180"/>
    </w:pPr>
    <w:rPr>
      <w:rFonts w:ascii="Arial" w:hAnsi="Arial"/>
      <w:i/>
    </w:rPr>
  </w:style>
  <w:style w:type="paragraph" w:customStyle="1" w:styleId="run-in">
    <w:name w:val="run-in"/>
    <w:basedOn w:val="Normal"/>
    <w:next w:val="Normal"/>
    <w:rsid w:val="005613EB"/>
    <w:pPr>
      <w:keepNext/>
      <w:spacing w:before="120"/>
    </w:pPr>
    <w:rPr>
      <w:b/>
    </w:rPr>
  </w:style>
  <w:style w:type="paragraph" w:customStyle="1" w:styleId="figurecitation">
    <w:name w:val="figurecitation"/>
    <w:basedOn w:val="Normal"/>
    <w:rsid w:val="005613EB"/>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rsid w:val="005613EB"/>
    <w:pPr>
      <w:spacing w:before="240"/>
    </w:pPr>
  </w:style>
  <w:style w:type="paragraph" w:customStyle="1" w:styleId="extraaddress">
    <w:name w:val="extraaddress"/>
    <w:basedOn w:val="email"/>
    <w:rsid w:val="005613EB"/>
  </w:style>
  <w:style w:type="paragraph" w:customStyle="1" w:styleId="reference">
    <w:name w:val="reference"/>
    <w:basedOn w:val="Normal"/>
    <w:rsid w:val="005613EB"/>
    <w:rPr>
      <w:sz w:val="20"/>
    </w:rPr>
  </w:style>
  <w:style w:type="paragraph" w:customStyle="1" w:styleId="equation">
    <w:name w:val="equation"/>
    <w:basedOn w:val="Normal"/>
    <w:next w:val="Normal"/>
    <w:rsid w:val="005613EB"/>
    <w:pPr>
      <w:spacing w:before="120" w:after="120"/>
      <w:jc w:val="center"/>
    </w:pPr>
  </w:style>
  <w:style w:type="paragraph" w:customStyle="1" w:styleId="articlenote">
    <w:name w:val="articlenote"/>
    <w:basedOn w:val="Normal"/>
    <w:next w:val="Normal"/>
    <w:rsid w:val="005613EB"/>
    <w:pPr>
      <w:spacing w:line="240" w:lineRule="auto"/>
    </w:pPr>
  </w:style>
  <w:style w:type="paragraph" w:customStyle="1" w:styleId="figlegend">
    <w:name w:val="figlegend"/>
    <w:basedOn w:val="Normal"/>
    <w:next w:val="Normal"/>
    <w:rsid w:val="005613EB"/>
    <w:pPr>
      <w:spacing w:before="120"/>
    </w:pPr>
    <w:rPr>
      <w:sz w:val="20"/>
    </w:rPr>
  </w:style>
  <w:style w:type="paragraph" w:customStyle="1" w:styleId="tablelegend">
    <w:name w:val="tablelegend"/>
    <w:basedOn w:val="Normal"/>
    <w:next w:val="Normal"/>
    <w:rsid w:val="005613EB"/>
    <w:pPr>
      <w:spacing w:before="120"/>
    </w:pPr>
    <w:rPr>
      <w:sz w:val="20"/>
    </w:rPr>
  </w:style>
  <w:style w:type="character" w:customStyle="1" w:styleId="CaptionChar">
    <w:name w:val="Caption Char"/>
    <w:basedOn w:val="DefaultParagraphFont"/>
    <w:link w:val="Caption"/>
    <w:rsid w:val="005613EB"/>
    <w:rPr>
      <w:rFonts w:ascii="Arial" w:eastAsia="Times New Roman" w:hAnsi="Arial" w:cs="Times New Roman"/>
      <w:b/>
      <w:bCs/>
      <w:sz w:val="20"/>
      <w:szCs w:val="20"/>
      <w:lang w:eastAsia="en-GB"/>
    </w:rPr>
  </w:style>
  <w:style w:type="paragraph" w:styleId="BalloonText">
    <w:name w:val="Balloon Text"/>
    <w:basedOn w:val="Normal"/>
    <w:link w:val="BalloonTextChar"/>
    <w:uiPriority w:val="99"/>
    <w:unhideWhenUsed/>
    <w:rsid w:val="00561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613EB"/>
    <w:rPr>
      <w:rFonts w:ascii="Tahoma" w:eastAsiaTheme="minorEastAsia" w:hAnsi="Tahoma" w:cs="Tahoma"/>
      <w:sz w:val="16"/>
      <w:szCs w:val="16"/>
      <w:lang w:val="en-GB" w:eastAsia="en-GB" w:bidi="ar-SA"/>
    </w:rPr>
  </w:style>
  <w:style w:type="paragraph" w:styleId="BodyText">
    <w:name w:val="Body Text"/>
    <w:basedOn w:val="Normal"/>
    <w:link w:val="BodyTextChar"/>
    <w:uiPriority w:val="99"/>
    <w:rsid w:val="005613EB"/>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uiPriority w:val="99"/>
    <w:rsid w:val="005613EB"/>
    <w:rPr>
      <w:rFonts w:ascii="Arial" w:eastAsia="Times New Roman" w:hAnsi="Arial" w:cs="Arial"/>
      <w:sz w:val="24"/>
      <w:szCs w:val="24"/>
      <w:lang w:val="en-GB" w:eastAsia="en-GB" w:bidi="ar-SA"/>
    </w:rPr>
  </w:style>
  <w:style w:type="paragraph" w:styleId="BodyText2">
    <w:name w:val="Body Text 2"/>
    <w:basedOn w:val="Normal"/>
    <w:link w:val="BodyText2Char"/>
    <w:unhideWhenUsed/>
    <w:rsid w:val="005613EB"/>
    <w:pPr>
      <w:spacing w:after="120" w:line="480" w:lineRule="auto"/>
    </w:pPr>
  </w:style>
  <w:style w:type="character" w:customStyle="1" w:styleId="BodyText2Char">
    <w:name w:val="Body Text 2 Char"/>
    <w:basedOn w:val="DefaultParagraphFont"/>
    <w:link w:val="BodyText2"/>
    <w:rsid w:val="005613EB"/>
    <w:rPr>
      <w:rFonts w:eastAsiaTheme="minorEastAsia"/>
      <w:lang w:val="en-GB" w:eastAsia="en-GB" w:bidi="ar-SA"/>
    </w:rPr>
  </w:style>
  <w:style w:type="paragraph" w:styleId="BodyText3">
    <w:name w:val="Body Text 3"/>
    <w:basedOn w:val="Normal"/>
    <w:link w:val="BodyText3Char"/>
    <w:uiPriority w:val="99"/>
    <w:unhideWhenUsed/>
    <w:rsid w:val="005613EB"/>
    <w:pPr>
      <w:spacing w:after="120"/>
    </w:pPr>
    <w:rPr>
      <w:sz w:val="16"/>
      <w:szCs w:val="16"/>
    </w:rPr>
  </w:style>
  <w:style w:type="character" w:customStyle="1" w:styleId="BodyText3Char">
    <w:name w:val="Body Text 3 Char"/>
    <w:basedOn w:val="DefaultParagraphFont"/>
    <w:link w:val="BodyText3"/>
    <w:uiPriority w:val="99"/>
    <w:rsid w:val="005613EB"/>
    <w:rPr>
      <w:rFonts w:eastAsiaTheme="minorEastAsia"/>
      <w:sz w:val="16"/>
      <w:szCs w:val="16"/>
      <w:lang w:val="en-GB" w:eastAsia="en-GB" w:bidi="ar-SA"/>
    </w:rPr>
  </w:style>
  <w:style w:type="table" w:styleId="TableGrid">
    <w:name w:val="Table Grid"/>
    <w:basedOn w:val="TableNormal"/>
    <w:uiPriority w:val="59"/>
    <w:rsid w:val="005613EB"/>
    <w:pPr>
      <w:spacing w:after="0" w:line="240" w:lineRule="auto"/>
    </w:pPr>
    <w:rPr>
      <w:rFonts w:eastAsiaTheme="minorEastAsia"/>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5613EB"/>
    <w:pPr>
      <w:spacing w:after="100"/>
    </w:pPr>
  </w:style>
  <w:style w:type="paragraph" w:styleId="TOC2">
    <w:name w:val="toc 2"/>
    <w:basedOn w:val="Normal"/>
    <w:next w:val="Normal"/>
    <w:autoRedefine/>
    <w:uiPriority w:val="39"/>
    <w:unhideWhenUsed/>
    <w:rsid w:val="005613EB"/>
    <w:pPr>
      <w:spacing w:after="100"/>
      <w:ind w:left="220"/>
    </w:pPr>
  </w:style>
  <w:style w:type="paragraph" w:styleId="TOC3">
    <w:name w:val="toc 3"/>
    <w:basedOn w:val="Normal"/>
    <w:next w:val="Normal"/>
    <w:autoRedefine/>
    <w:uiPriority w:val="39"/>
    <w:unhideWhenUsed/>
    <w:rsid w:val="005613EB"/>
    <w:pPr>
      <w:spacing w:after="100"/>
      <w:ind w:left="440"/>
    </w:pPr>
  </w:style>
  <w:style w:type="character" w:styleId="Hyperlink">
    <w:name w:val="Hyperlink"/>
    <w:basedOn w:val="DefaultParagraphFont"/>
    <w:uiPriority w:val="99"/>
    <w:unhideWhenUsed/>
    <w:rsid w:val="005613EB"/>
    <w:rPr>
      <w:color w:val="0000FF" w:themeColor="hyperlink"/>
      <w:u w:val="single"/>
    </w:rPr>
  </w:style>
  <w:style w:type="character" w:styleId="CommentReference">
    <w:name w:val="annotation reference"/>
    <w:basedOn w:val="DefaultParagraphFont"/>
    <w:uiPriority w:val="99"/>
    <w:unhideWhenUsed/>
    <w:rsid w:val="005613EB"/>
    <w:rPr>
      <w:sz w:val="16"/>
      <w:szCs w:val="16"/>
    </w:rPr>
  </w:style>
  <w:style w:type="paragraph" w:styleId="CommentText">
    <w:name w:val="annotation text"/>
    <w:basedOn w:val="Normal"/>
    <w:link w:val="CommentTextChar"/>
    <w:uiPriority w:val="99"/>
    <w:unhideWhenUsed/>
    <w:rsid w:val="005613EB"/>
    <w:pPr>
      <w:spacing w:line="240" w:lineRule="auto"/>
    </w:pPr>
    <w:rPr>
      <w:sz w:val="20"/>
      <w:szCs w:val="20"/>
    </w:rPr>
  </w:style>
  <w:style w:type="character" w:customStyle="1" w:styleId="CommentTextChar">
    <w:name w:val="Comment Text Char"/>
    <w:basedOn w:val="DefaultParagraphFont"/>
    <w:link w:val="CommentText"/>
    <w:uiPriority w:val="99"/>
    <w:rsid w:val="005613EB"/>
    <w:rPr>
      <w:rFonts w:eastAsiaTheme="minorEastAsia"/>
      <w:sz w:val="20"/>
      <w:szCs w:val="20"/>
      <w:lang w:val="en-GB" w:eastAsia="en-GB" w:bidi="ar-SA"/>
    </w:rPr>
  </w:style>
  <w:style w:type="paragraph" w:styleId="CommentSubject">
    <w:name w:val="annotation subject"/>
    <w:basedOn w:val="CommentText"/>
    <w:next w:val="CommentText"/>
    <w:link w:val="CommentSubjectChar"/>
    <w:uiPriority w:val="99"/>
    <w:unhideWhenUsed/>
    <w:rsid w:val="005613EB"/>
    <w:rPr>
      <w:b/>
      <w:bCs/>
    </w:rPr>
  </w:style>
  <w:style w:type="character" w:customStyle="1" w:styleId="CommentSubjectChar">
    <w:name w:val="Comment Subject Char"/>
    <w:basedOn w:val="CommentTextChar"/>
    <w:link w:val="CommentSubject"/>
    <w:uiPriority w:val="99"/>
    <w:rsid w:val="005613EB"/>
    <w:rPr>
      <w:rFonts w:eastAsiaTheme="minorEastAsia"/>
      <w:b/>
      <w:bCs/>
      <w:sz w:val="20"/>
      <w:szCs w:val="20"/>
      <w:lang w:val="en-GB" w:eastAsia="en-GB" w:bidi="ar-SA"/>
    </w:rPr>
  </w:style>
  <w:style w:type="paragraph" w:customStyle="1" w:styleId="Style1">
    <w:name w:val="Style1"/>
    <w:basedOn w:val="Heading1"/>
    <w:link w:val="Style1Char"/>
    <w:qFormat/>
    <w:rsid w:val="005613EB"/>
    <w:pPr>
      <w:spacing w:line="360" w:lineRule="auto"/>
      <w:jc w:val="center"/>
    </w:pPr>
    <w:rPr>
      <w:rFonts w:ascii="Arial" w:hAnsi="Arial" w:cs="Arial"/>
    </w:rPr>
  </w:style>
  <w:style w:type="character" w:customStyle="1" w:styleId="Style1Char">
    <w:name w:val="Style1 Char"/>
    <w:basedOn w:val="Heading1Char"/>
    <w:link w:val="Style1"/>
    <w:rsid w:val="005613EB"/>
    <w:rPr>
      <w:rFonts w:ascii="Arial" w:eastAsiaTheme="majorEastAsia" w:hAnsi="Arial" w:cs="Arial"/>
      <w:b/>
      <w:bCs/>
      <w:sz w:val="28"/>
      <w:szCs w:val="28"/>
      <w:lang w:val="en-GB" w:eastAsia="en-GB" w:bidi="ar-SA"/>
    </w:rPr>
  </w:style>
  <w:style w:type="paragraph" w:customStyle="1" w:styleId="Style2">
    <w:name w:val="Style2"/>
    <w:basedOn w:val="Heading1"/>
    <w:link w:val="Style2Char"/>
    <w:qFormat/>
    <w:rsid w:val="005613EB"/>
    <w:pPr>
      <w:spacing w:line="360" w:lineRule="auto"/>
      <w:jc w:val="both"/>
    </w:pPr>
    <w:rPr>
      <w:rFonts w:ascii="Arial" w:hAnsi="Arial" w:cs="Arial"/>
      <w:sz w:val="24"/>
      <w:szCs w:val="24"/>
    </w:rPr>
  </w:style>
  <w:style w:type="character" w:customStyle="1" w:styleId="Style2Char">
    <w:name w:val="Style2 Char"/>
    <w:basedOn w:val="Heading1Char"/>
    <w:link w:val="Style2"/>
    <w:rsid w:val="005613EB"/>
    <w:rPr>
      <w:rFonts w:ascii="Arial" w:eastAsiaTheme="majorEastAsia" w:hAnsi="Arial" w:cs="Arial"/>
      <w:b/>
      <w:bCs/>
      <w:sz w:val="24"/>
      <w:szCs w:val="24"/>
      <w:lang w:val="en-GB" w:eastAsia="en-GB" w:bidi="ar-SA"/>
    </w:rPr>
  </w:style>
  <w:style w:type="paragraph" w:customStyle="1" w:styleId="Style3">
    <w:name w:val="Style3"/>
    <w:basedOn w:val="Normal"/>
    <w:link w:val="Style3Char"/>
    <w:qFormat/>
    <w:rsid w:val="005613EB"/>
    <w:pPr>
      <w:spacing w:line="360" w:lineRule="auto"/>
      <w:jc w:val="both"/>
    </w:pPr>
    <w:rPr>
      <w:rFonts w:ascii="Arial" w:hAnsi="Arial" w:cs="Arial"/>
      <w:b/>
      <w:lang w:val="en-US" w:eastAsia="en-US" w:bidi="en-US"/>
    </w:rPr>
  </w:style>
  <w:style w:type="character" w:customStyle="1" w:styleId="Style3Char">
    <w:name w:val="Style3 Char"/>
    <w:basedOn w:val="DefaultParagraphFont"/>
    <w:link w:val="Style3"/>
    <w:rsid w:val="005613EB"/>
    <w:rPr>
      <w:rFonts w:ascii="Arial" w:eastAsiaTheme="minorEastAsia" w:hAnsi="Arial" w:cs="Arial"/>
      <w:b/>
    </w:rPr>
  </w:style>
  <w:style w:type="paragraph" w:customStyle="1" w:styleId="Style4">
    <w:name w:val="Style4"/>
    <w:basedOn w:val="Heading3"/>
    <w:link w:val="Style4Char"/>
    <w:qFormat/>
    <w:rsid w:val="005613EB"/>
    <w:pPr>
      <w:keepNext/>
      <w:keepLines/>
      <w:spacing w:line="276" w:lineRule="auto"/>
    </w:pPr>
    <w:rPr>
      <w:rFonts w:ascii="Arial" w:hAnsi="Arial" w:cs="Arial"/>
    </w:rPr>
  </w:style>
  <w:style w:type="character" w:customStyle="1" w:styleId="Style4Char">
    <w:name w:val="Style4 Char"/>
    <w:basedOn w:val="Heading3Char"/>
    <w:link w:val="Style4"/>
    <w:rsid w:val="005613EB"/>
    <w:rPr>
      <w:rFonts w:ascii="Arial" w:eastAsiaTheme="majorEastAsia" w:hAnsi="Arial" w:cs="Arial"/>
      <w:b/>
      <w:bCs/>
      <w:lang w:val="en-GB" w:eastAsia="en-GB" w:bidi="ar-SA"/>
    </w:rPr>
  </w:style>
  <w:style w:type="character" w:customStyle="1" w:styleId="apple-converted-space">
    <w:name w:val="apple-converted-space"/>
    <w:basedOn w:val="DefaultParagraphFont"/>
    <w:rsid w:val="005613EB"/>
  </w:style>
  <w:style w:type="character" w:customStyle="1" w:styleId="c">
    <w:name w:val="c"/>
    <w:basedOn w:val="DefaultParagraphFont"/>
    <w:rsid w:val="005613EB"/>
  </w:style>
  <w:style w:type="paragraph" w:customStyle="1" w:styleId="Default">
    <w:name w:val="Default"/>
    <w:rsid w:val="005613EB"/>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en-GB" w:bidi="ar-SA"/>
    </w:rPr>
  </w:style>
  <w:style w:type="paragraph" w:customStyle="1" w:styleId="StyleHeading2TimesNewRoman16pt">
    <w:name w:val="Style Heading 2 + Times New Roman 16 pt"/>
    <w:basedOn w:val="Default"/>
    <w:next w:val="Default"/>
    <w:uiPriority w:val="99"/>
    <w:rsid w:val="005613EB"/>
    <w:rPr>
      <w:color w:val="auto"/>
    </w:rPr>
  </w:style>
  <w:style w:type="character" w:customStyle="1" w:styleId="hlite1">
    <w:name w:val="hlite1"/>
    <w:basedOn w:val="DefaultParagraphFont"/>
    <w:rsid w:val="005613EB"/>
    <w:rPr>
      <w:shd w:val="clear" w:color="auto" w:fill="FFFF99"/>
    </w:rPr>
  </w:style>
  <w:style w:type="paragraph" w:customStyle="1" w:styleId="references">
    <w:name w:val="references"/>
    <w:basedOn w:val="Normal"/>
    <w:rsid w:val="005613EB"/>
    <w:pPr>
      <w:spacing w:before="40" w:after="40" w:line="240" w:lineRule="auto"/>
      <w:ind w:left="136" w:hanging="200"/>
      <w:jc w:val="both"/>
    </w:pPr>
    <w:rPr>
      <w:rFonts w:ascii="Times" w:eastAsia="Times New Roman" w:hAnsi="Times" w:cs="Times"/>
      <w:sz w:val="20"/>
      <w:szCs w:val="20"/>
    </w:rPr>
  </w:style>
  <w:style w:type="character" w:customStyle="1" w:styleId="Heading1Char1">
    <w:name w:val="Heading 1 Char1"/>
    <w:basedOn w:val="DefaultParagraphFont"/>
    <w:rsid w:val="005613EB"/>
    <w:rPr>
      <w:rFonts w:ascii="Cambria" w:eastAsia="Times New Roman" w:hAnsi="Cambria"/>
      <w:b/>
      <w:bCs/>
      <w:kern w:val="32"/>
      <w:sz w:val="32"/>
      <w:szCs w:val="32"/>
      <w:lang w:eastAsia="en-US"/>
    </w:rPr>
  </w:style>
  <w:style w:type="paragraph" w:customStyle="1" w:styleId="Style5">
    <w:name w:val="Style5"/>
    <w:basedOn w:val="Style4"/>
    <w:link w:val="Style5Char"/>
    <w:qFormat/>
    <w:rsid w:val="005613EB"/>
    <w:pPr>
      <w:keepLines w:val="0"/>
      <w:spacing w:before="240" w:after="60" w:line="360" w:lineRule="auto"/>
      <w:jc w:val="both"/>
      <w:outlineLvl w:val="0"/>
    </w:pPr>
    <w:rPr>
      <w:kern w:val="32"/>
      <w:lang w:eastAsia="en-US"/>
    </w:rPr>
  </w:style>
  <w:style w:type="character" w:customStyle="1" w:styleId="Style5Char">
    <w:name w:val="Style5 Char"/>
    <w:basedOn w:val="Style4Char"/>
    <w:link w:val="Style5"/>
    <w:rsid w:val="005613EB"/>
    <w:rPr>
      <w:rFonts w:ascii="Arial" w:eastAsiaTheme="majorEastAsia" w:hAnsi="Arial" w:cs="Arial"/>
      <w:b/>
      <w:bCs/>
      <w:kern w:val="32"/>
      <w:lang w:val="en-GB" w:eastAsia="en-GB" w:bidi="ar-SA"/>
    </w:rPr>
  </w:style>
  <w:style w:type="character" w:customStyle="1" w:styleId="fmp1">
    <w:name w:val="fmp1"/>
    <w:basedOn w:val="DefaultParagraphFont"/>
    <w:rsid w:val="005613EB"/>
    <w:rPr>
      <w:rFonts w:ascii="Helvetica" w:hAnsi="Helvetica" w:cs="Helvetica" w:hint="default"/>
      <w:b/>
      <w:bCs/>
      <w:sz w:val="29"/>
      <w:szCs w:val="29"/>
    </w:rPr>
  </w:style>
  <w:style w:type="paragraph" w:styleId="NormalWeb">
    <w:name w:val="Normal (Web)"/>
    <w:basedOn w:val="Normal"/>
    <w:uiPriority w:val="99"/>
    <w:unhideWhenUsed/>
    <w:rsid w:val="005613EB"/>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 1"/>
    <w:basedOn w:val="Normal"/>
    <w:link w:val="Normal1Char"/>
    <w:qFormat/>
    <w:rsid w:val="005613EB"/>
    <w:pPr>
      <w:spacing w:line="360" w:lineRule="auto"/>
      <w:jc w:val="both"/>
    </w:pPr>
    <w:rPr>
      <w:rFonts w:ascii="Arial" w:eastAsiaTheme="minorHAnsi" w:hAnsi="Arial" w:cs="Arial"/>
      <w:lang w:eastAsia="en-US"/>
    </w:rPr>
  </w:style>
  <w:style w:type="character" w:customStyle="1" w:styleId="Normal1Char">
    <w:name w:val="Normal 1 Char"/>
    <w:basedOn w:val="DefaultParagraphFont"/>
    <w:link w:val="Normal1"/>
    <w:rsid w:val="005613EB"/>
    <w:rPr>
      <w:rFonts w:ascii="Arial" w:hAnsi="Arial" w:cs="Arial"/>
      <w:lang w:val="en-GB" w:bidi="ar-SA"/>
    </w:rPr>
  </w:style>
  <w:style w:type="paragraph" w:styleId="TOC4">
    <w:name w:val="toc 4"/>
    <w:basedOn w:val="Normal"/>
    <w:next w:val="Normal"/>
    <w:autoRedefine/>
    <w:uiPriority w:val="39"/>
    <w:unhideWhenUsed/>
    <w:rsid w:val="005613EB"/>
    <w:pPr>
      <w:spacing w:after="100"/>
      <w:ind w:left="660"/>
    </w:pPr>
  </w:style>
  <w:style w:type="paragraph" w:styleId="TOC5">
    <w:name w:val="toc 5"/>
    <w:basedOn w:val="Normal"/>
    <w:next w:val="Normal"/>
    <w:autoRedefine/>
    <w:uiPriority w:val="39"/>
    <w:unhideWhenUsed/>
    <w:rsid w:val="005613EB"/>
    <w:pPr>
      <w:spacing w:after="100"/>
      <w:ind w:left="880"/>
    </w:pPr>
  </w:style>
  <w:style w:type="paragraph" w:styleId="TOC6">
    <w:name w:val="toc 6"/>
    <w:basedOn w:val="Normal"/>
    <w:next w:val="Normal"/>
    <w:autoRedefine/>
    <w:uiPriority w:val="39"/>
    <w:unhideWhenUsed/>
    <w:rsid w:val="005613EB"/>
    <w:pPr>
      <w:spacing w:after="100"/>
      <w:ind w:left="1100"/>
    </w:pPr>
  </w:style>
  <w:style w:type="paragraph" w:styleId="TOC7">
    <w:name w:val="toc 7"/>
    <w:basedOn w:val="Normal"/>
    <w:next w:val="Normal"/>
    <w:autoRedefine/>
    <w:uiPriority w:val="39"/>
    <w:unhideWhenUsed/>
    <w:rsid w:val="005613EB"/>
    <w:pPr>
      <w:spacing w:after="100"/>
      <w:ind w:left="1320"/>
    </w:pPr>
  </w:style>
  <w:style w:type="paragraph" w:styleId="TOC8">
    <w:name w:val="toc 8"/>
    <w:basedOn w:val="Normal"/>
    <w:next w:val="Normal"/>
    <w:autoRedefine/>
    <w:uiPriority w:val="39"/>
    <w:unhideWhenUsed/>
    <w:rsid w:val="005613EB"/>
    <w:pPr>
      <w:spacing w:after="100"/>
      <w:ind w:left="1540"/>
    </w:pPr>
  </w:style>
  <w:style w:type="paragraph" w:styleId="TOC9">
    <w:name w:val="toc 9"/>
    <w:basedOn w:val="Normal"/>
    <w:next w:val="Normal"/>
    <w:autoRedefine/>
    <w:uiPriority w:val="39"/>
    <w:unhideWhenUsed/>
    <w:rsid w:val="005613EB"/>
    <w:pPr>
      <w:spacing w:after="100"/>
      <w:ind w:left="1760"/>
    </w:pPr>
  </w:style>
  <w:style w:type="paragraph" w:customStyle="1" w:styleId="Caption1">
    <w:name w:val="Caption1"/>
    <w:basedOn w:val="Caption"/>
    <w:link w:val="Caption1Char"/>
    <w:qFormat/>
    <w:rsid w:val="005613EB"/>
    <w:pPr>
      <w:jc w:val="both"/>
    </w:pPr>
    <w:rPr>
      <w:rFonts w:cs="Arial"/>
    </w:rPr>
  </w:style>
  <w:style w:type="character" w:customStyle="1" w:styleId="Caption1Char">
    <w:name w:val="Caption1 Char"/>
    <w:basedOn w:val="CaptionChar"/>
    <w:link w:val="Caption1"/>
    <w:rsid w:val="005613EB"/>
    <w:rPr>
      <w:rFonts w:ascii="Arial" w:eastAsia="Times New Roman" w:hAnsi="Arial" w:cs="Arial"/>
      <w:b/>
      <w:bCs/>
      <w:sz w:val="20"/>
      <w:szCs w:val="20"/>
      <w:lang w:val="en-GB" w:eastAsia="en-GB" w:bidi="ar-SA"/>
    </w:rPr>
  </w:style>
  <w:style w:type="character" w:styleId="PlaceholderText">
    <w:name w:val="Placeholder Text"/>
    <w:basedOn w:val="DefaultParagraphFont"/>
    <w:uiPriority w:val="99"/>
    <w:semiHidden/>
    <w:rsid w:val="005613EB"/>
    <w:rPr>
      <w:color w:val="808080"/>
    </w:rPr>
  </w:style>
  <w:style w:type="character" w:customStyle="1" w:styleId="st">
    <w:name w:val="st"/>
    <w:basedOn w:val="DefaultParagraphFont"/>
    <w:rsid w:val="00891A29"/>
  </w:style>
  <w:style w:type="character" w:styleId="LineNumber">
    <w:name w:val="line number"/>
    <w:basedOn w:val="DefaultParagraphFont"/>
    <w:uiPriority w:val="99"/>
    <w:semiHidden/>
    <w:unhideWhenUsed/>
    <w:rsid w:val="00D25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741">
      <w:bodyDiv w:val="1"/>
      <w:marLeft w:val="0"/>
      <w:marRight w:val="0"/>
      <w:marTop w:val="0"/>
      <w:marBottom w:val="0"/>
      <w:divBdr>
        <w:top w:val="none" w:sz="0" w:space="0" w:color="auto"/>
        <w:left w:val="none" w:sz="0" w:space="0" w:color="auto"/>
        <w:bottom w:val="none" w:sz="0" w:space="0" w:color="auto"/>
        <w:right w:val="none" w:sz="0" w:space="0" w:color="auto"/>
      </w:divBdr>
    </w:div>
    <w:div w:id="257448532">
      <w:bodyDiv w:val="1"/>
      <w:marLeft w:val="0"/>
      <w:marRight w:val="0"/>
      <w:marTop w:val="0"/>
      <w:marBottom w:val="0"/>
      <w:divBdr>
        <w:top w:val="none" w:sz="0" w:space="0" w:color="auto"/>
        <w:left w:val="none" w:sz="0" w:space="0" w:color="auto"/>
        <w:bottom w:val="none" w:sz="0" w:space="0" w:color="auto"/>
        <w:right w:val="none" w:sz="0" w:space="0" w:color="auto"/>
      </w:divBdr>
    </w:div>
    <w:div w:id="369652224">
      <w:bodyDiv w:val="1"/>
      <w:marLeft w:val="0"/>
      <w:marRight w:val="0"/>
      <w:marTop w:val="0"/>
      <w:marBottom w:val="0"/>
      <w:divBdr>
        <w:top w:val="none" w:sz="0" w:space="0" w:color="auto"/>
        <w:left w:val="none" w:sz="0" w:space="0" w:color="auto"/>
        <w:bottom w:val="none" w:sz="0" w:space="0" w:color="auto"/>
        <w:right w:val="none" w:sz="0" w:space="0" w:color="auto"/>
      </w:divBdr>
    </w:div>
    <w:div w:id="690493064">
      <w:bodyDiv w:val="1"/>
      <w:marLeft w:val="0"/>
      <w:marRight w:val="0"/>
      <w:marTop w:val="0"/>
      <w:marBottom w:val="0"/>
      <w:divBdr>
        <w:top w:val="none" w:sz="0" w:space="0" w:color="auto"/>
        <w:left w:val="none" w:sz="0" w:space="0" w:color="auto"/>
        <w:bottom w:val="none" w:sz="0" w:space="0" w:color="auto"/>
        <w:right w:val="none" w:sz="0" w:space="0" w:color="auto"/>
      </w:divBdr>
    </w:div>
    <w:div w:id="1054038676">
      <w:bodyDiv w:val="1"/>
      <w:marLeft w:val="0"/>
      <w:marRight w:val="0"/>
      <w:marTop w:val="0"/>
      <w:marBottom w:val="0"/>
      <w:divBdr>
        <w:top w:val="none" w:sz="0" w:space="0" w:color="auto"/>
        <w:left w:val="none" w:sz="0" w:space="0" w:color="auto"/>
        <w:bottom w:val="none" w:sz="0" w:space="0" w:color="auto"/>
        <w:right w:val="none" w:sz="0" w:space="0" w:color="auto"/>
      </w:divBdr>
    </w:div>
    <w:div w:id="1090543426">
      <w:bodyDiv w:val="1"/>
      <w:marLeft w:val="0"/>
      <w:marRight w:val="0"/>
      <w:marTop w:val="0"/>
      <w:marBottom w:val="0"/>
      <w:divBdr>
        <w:top w:val="none" w:sz="0" w:space="0" w:color="auto"/>
        <w:left w:val="none" w:sz="0" w:space="0" w:color="auto"/>
        <w:bottom w:val="none" w:sz="0" w:space="0" w:color="auto"/>
        <w:right w:val="none" w:sz="0" w:space="0" w:color="auto"/>
      </w:divBdr>
    </w:div>
    <w:div w:id="1098479748">
      <w:bodyDiv w:val="1"/>
      <w:marLeft w:val="0"/>
      <w:marRight w:val="0"/>
      <w:marTop w:val="0"/>
      <w:marBottom w:val="0"/>
      <w:divBdr>
        <w:top w:val="none" w:sz="0" w:space="0" w:color="auto"/>
        <w:left w:val="none" w:sz="0" w:space="0" w:color="auto"/>
        <w:bottom w:val="none" w:sz="0" w:space="0" w:color="auto"/>
        <w:right w:val="none" w:sz="0" w:space="0" w:color="auto"/>
      </w:divBdr>
    </w:div>
    <w:div w:id="1375809473">
      <w:bodyDiv w:val="1"/>
      <w:marLeft w:val="0"/>
      <w:marRight w:val="0"/>
      <w:marTop w:val="0"/>
      <w:marBottom w:val="0"/>
      <w:divBdr>
        <w:top w:val="none" w:sz="0" w:space="0" w:color="auto"/>
        <w:left w:val="none" w:sz="0" w:space="0" w:color="auto"/>
        <w:bottom w:val="none" w:sz="0" w:space="0" w:color="auto"/>
        <w:right w:val="none" w:sz="0" w:space="0" w:color="auto"/>
      </w:divBdr>
    </w:div>
    <w:div w:id="1762337726">
      <w:bodyDiv w:val="1"/>
      <w:marLeft w:val="0"/>
      <w:marRight w:val="0"/>
      <w:marTop w:val="0"/>
      <w:marBottom w:val="0"/>
      <w:divBdr>
        <w:top w:val="none" w:sz="0" w:space="0" w:color="auto"/>
        <w:left w:val="none" w:sz="0" w:space="0" w:color="auto"/>
        <w:bottom w:val="none" w:sz="0" w:space="0" w:color="auto"/>
        <w:right w:val="none" w:sz="0" w:space="0" w:color="auto"/>
      </w:divBdr>
    </w:div>
    <w:div w:id="1963002561">
      <w:bodyDiv w:val="1"/>
      <w:marLeft w:val="0"/>
      <w:marRight w:val="0"/>
      <w:marTop w:val="0"/>
      <w:marBottom w:val="0"/>
      <w:divBdr>
        <w:top w:val="none" w:sz="0" w:space="0" w:color="auto"/>
        <w:left w:val="none" w:sz="0" w:space="0" w:color="auto"/>
        <w:bottom w:val="none" w:sz="0" w:space="0" w:color="auto"/>
        <w:right w:val="none" w:sz="0" w:space="0" w:color="auto"/>
      </w:divBdr>
    </w:div>
    <w:div w:id="20837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7054</Words>
  <Characters>40209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Gerrett</dc:creator>
  <cp:lastModifiedBy>Nicola Gerrett</cp:lastModifiedBy>
  <cp:revision>2</cp:revision>
  <cp:lastPrinted>2013-05-17T14:53:00Z</cp:lastPrinted>
  <dcterms:created xsi:type="dcterms:W3CDTF">2013-11-12T17:07:00Z</dcterms:created>
  <dcterms:modified xsi:type="dcterms:W3CDTF">2013-11-12T17:07:00Z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