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FBCE6" w14:textId="77777777" w:rsidR="008E7718" w:rsidRPr="00D67E4C" w:rsidRDefault="008E7718" w:rsidP="00BD33A4">
      <w:pPr>
        <w:pStyle w:val="MDPI11articletype"/>
        <w:pBdr>
          <w:bottom w:val="single" w:sz="4" w:space="1" w:color="auto"/>
        </w:pBdr>
        <w:spacing w:before="0"/>
        <w:rPr>
          <w:rFonts w:ascii="Avenir LT Std 35 Light" w:hAnsi="Avenir LT Std 35 Light"/>
          <w:i w:val="0"/>
          <w:sz w:val="24"/>
          <w:szCs w:val="24"/>
        </w:rPr>
      </w:pPr>
    </w:p>
    <w:p w14:paraId="6ADEB67E" w14:textId="77777777" w:rsidR="00EA6423" w:rsidRPr="001A3D62" w:rsidRDefault="00AB3D05" w:rsidP="007D70FC">
      <w:pPr>
        <w:pStyle w:val="MDPI11articletype"/>
        <w:spacing w:line="270" w:lineRule="exact"/>
        <w:rPr>
          <w:rFonts w:ascii="Avenir LT Std 55 Roman" w:hAnsi="Avenir LT Std 55 Roman"/>
          <w:b/>
          <w:bCs/>
          <w:i w:val="0"/>
          <w:sz w:val="21"/>
          <w:szCs w:val="21"/>
        </w:rPr>
      </w:pPr>
      <w:r w:rsidRPr="00AB3D05">
        <w:rPr>
          <w:rFonts w:ascii="Avenir LT Std 55 Roman" w:hAnsi="Avenir LT Std 55 Roman"/>
          <w:b/>
          <w:bCs/>
          <w:i w:val="0"/>
          <w:sz w:val="21"/>
          <w:szCs w:val="21"/>
        </w:rPr>
        <w:t>Practice paper</w:t>
      </w:r>
    </w:p>
    <w:p w14:paraId="7D0BF209" w14:textId="77777777" w:rsidR="00EA6423" w:rsidRPr="004D3522" w:rsidRDefault="00570E42" w:rsidP="007D70FC">
      <w:pPr>
        <w:pStyle w:val="MDPI12title"/>
        <w:spacing w:before="240"/>
        <w:rPr>
          <w:rFonts w:ascii="Avenir LT Std 35 Light" w:hAnsi="Avenir LT Std 35 Light"/>
          <w:b w:val="0"/>
          <w:szCs w:val="36"/>
        </w:rPr>
      </w:pPr>
      <w:bookmarkStart w:id="0" w:name="_Hlk124255952"/>
      <w:r w:rsidRPr="00570E42">
        <w:rPr>
          <w:rFonts w:ascii="Avenir LT Std 35 Light" w:hAnsi="Avenir LT Std 35 Light"/>
          <w:b w:val="0"/>
          <w:szCs w:val="36"/>
        </w:rPr>
        <w:t xml:space="preserve">Creating </w:t>
      </w:r>
      <w:r w:rsidR="00BC691B" w:rsidRPr="00570E42">
        <w:rPr>
          <w:rFonts w:ascii="Avenir LT Std 35 Light" w:hAnsi="Avenir LT Std 35 Light"/>
          <w:b w:val="0"/>
          <w:szCs w:val="36"/>
        </w:rPr>
        <w:t xml:space="preserve">hope in dystopia: </w:t>
      </w:r>
      <w:r w:rsidR="00DB088C" w:rsidRPr="004A1076">
        <w:rPr>
          <w:rFonts w:ascii="Avenir LT Std 35 Light" w:hAnsi="Avenir LT Std 35 Light"/>
          <w:b w:val="0"/>
          <w:i/>
          <w:szCs w:val="36"/>
        </w:rPr>
        <w:t xml:space="preserve">Utopia </w:t>
      </w:r>
      <w:r w:rsidR="00BC691B" w:rsidRPr="004A1076">
        <w:rPr>
          <w:rFonts w:ascii="Avenir LT Std 35 Light" w:hAnsi="Avenir LT Std 35 Light"/>
          <w:b w:val="0"/>
          <w:i/>
          <w:szCs w:val="36"/>
        </w:rPr>
        <w:t xml:space="preserve">as </w:t>
      </w:r>
      <w:r w:rsidR="00DB088C" w:rsidRPr="004A1076">
        <w:rPr>
          <w:rFonts w:ascii="Avenir LT Std 35 Light" w:hAnsi="Avenir LT Std 35 Light"/>
          <w:b w:val="0"/>
          <w:i/>
          <w:szCs w:val="36"/>
        </w:rPr>
        <w:t>Method</w:t>
      </w:r>
      <w:r w:rsidR="00DB088C" w:rsidRPr="00570E42">
        <w:rPr>
          <w:rFonts w:ascii="Avenir LT Std 35 Light" w:hAnsi="Avenir LT Std 35 Light"/>
          <w:b w:val="0"/>
          <w:szCs w:val="36"/>
        </w:rPr>
        <w:t xml:space="preserve"> </w:t>
      </w:r>
      <w:r w:rsidR="00BC691B" w:rsidRPr="00570E42">
        <w:rPr>
          <w:rFonts w:ascii="Avenir LT Std 35 Light" w:hAnsi="Avenir LT Std 35 Light"/>
          <w:b w:val="0"/>
          <w:szCs w:val="36"/>
        </w:rPr>
        <w:t>as social pedagogy in early childhood studies</w:t>
      </w:r>
      <w:bookmarkEnd w:id="0"/>
    </w:p>
    <w:p w14:paraId="4E51439F" w14:textId="77777777" w:rsidR="00EA6423" w:rsidRPr="008F3A5C" w:rsidRDefault="00AE58E2" w:rsidP="007D70FC">
      <w:pPr>
        <w:pStyle w:val="MDPI13authornames"/>
        <w:spacing w:before="240" w:after="240" w:line="260" w:lineRule="exact"/>
        <w:rPr>
          <w:rFonts w:ascii="Avenir LT Std 65 Medium" w:hAnsi="Avenir LT Std 65 Medium"/>
          <w:b w:val="0"/>
          <w:sz w:val="22"/>
        </w:rPr>
      </w:pPr>
      <w:bookmarkStart w:id="1" w:name="_Hlk124255963"/>
      <w:r w:rsidRPr="00AE58E2">
        <w:rPr>
          <w:rFonts w:ascii="Avenir LT Std 65 Medium" w:hAnsi="Avenir LT Std 65 Medium"/>
          <w:b w:val="0"/>
          <w:sz w:val="22"/>
        </w:rPr>
        <w:t>Stuart Gallagher</w:t>
      </w:r>
      <w:bookmarkEnd w:id="1"/>
      <w:r w:rsidR="00F24FE1">
        <w:rPr>
          <w:rFonts w:ascii="Avenir LT Std 65 Medium" w:hAnsi="Avenir LT Std 65 Medium"/>
          <w:b w:val="0"/>
          <w:sz w:val="22"/>
        </w:rPr>
        <w:t>,</w:t>
      </w:r>
      <w:r w:rsidR="00EA6423" w:rsidRPr="008F3A5C">
        <w:rPr>
          <w:rFonts w:ascii="Avenir LT Std 65 Medium" w:hAnsi="Avenir LT Std 65 Medium"/>
          <w:b w:val="0"/>
          <w:sz w:val="22"/>
          <w:vertAlign w:val="superscript"/>
        </w:rPr>
        <w:t>1</w:t>
      </w:r>
      <w:r w:rsidRPr="008F3A5C">
        <w:rPr>
          <w:rFonts w:ascii="Avenir LT Std 65 Medium" w:hAnsi="Avenir LT Std 65 Medium"/>
          <w:b w:val="0"/>
          <w:sz w:val="22"/>
          <w:vertAlign w:val="superscript"/>
        </w:rPr>
        <w:t>,</w:t>
      </w:r>
      <w:r w:rsidRPr="008F3A5C">
        <w:rPr>
          <w:rFonts w:ascii="Avenir LT Std 65 Medium" w:hAnsi="Avenir LT Std 65 Medium"/>
          <w:b w:val="0"/>
          <w:sz w:val="22"/>
        </w:rPr>
        <w:t>*</w:t>
      </w:r>
      <w:r w:rsidR="00EA6423" w:rsidRPr="008F3A5C">
        <w:rPr>
          <w:rFonts w:ascii="Avenir LT Std 65 Medium" w:hAnsi="Avenir LT Std 65 Medium"/>
          <w:b w:val="0"/>
          <w:sz w:val="22"/>
        </w:rPr>
        <w:t xml:space="preserve"> </w:t>
      </w:r>
      <w:bookmarkStart w:id="2" w:name="_Hlk124255970"/>
      <w:r w:rsidRPr="00AE58E2">
        <w:rPr>
          <w:rFonts w:ascii="Avenir LT Std 65 Medium" w:hAnsi="Avenir LT Std 65 Medium"/>
          <w:b w:val="0"/>
          <w:sz w:val="22"/>
        </w:rPr>
        <w:t xml:space="preserve">Nicola </w:t>
      </w:r>
      <w:bookmarkStart w:id="3" w:name="_Hlk124255900"/>
      <w:r w:rsidRPr="00AE58E2">
        <w:rPr>
          <w:rFonts w:ascii="Avenir LT Std 65 Medium" w:hAnsi="Avenir LT Std 65 Medium"/>
          <w:b w:val="0"/>
          <w:sz w:val="22"/>
        </w:rPr>
        <w:t>Stobbs</w:t>
      </w:r>
      <w:bookmarkEnd w:id="2"/>
      <w:bookmarkEnd w:id="3"/>
      <w:r w:rsidR="00EA6423" w:rsidRPr="008F3A5C">
        <w:rPr>
          <w:rFonts w:ascii="Avenir LT Std 65 Medium" w:hAnsi="Avenir LT Std 65 Medium"/>
          <w:b w:val="0"/>
          <w:sz w:val="22"/>
          <w:vertAlign w:val="superscript"/>
        </w:rPr>
        <w:t>2</w:t>
      </w:r>
    </w:p>
    <w:p w14:paraId="1E9C0A73" w14:textId="77777777" w:rsidR="00940D36" w:rsidRDefault="002279FB" w:rsidP="00940D36">
      <w:pPr>
        <w:pStyle w:val="MDPI16affiliation"/>
        <w:spacing w:line="250" w:lineRule="atLeast"/>
        <w:ind w:left="0" w:firstLine="0"/>
        <w:rPr>
          <w:rFonts w:ascii="Avenir LT Std 35 Light" w:hAnsi="Avenir LT Std 35 Light"/>
          <w:sz w:val="19"/>
          <w:szCs w:val="19"/>
          <w:lang w:val="fr-FR"/>
        </w:rPr>
      </w:pPr>
      <w:r w:rsidRPr="00D67E4C">
        <w:rPr>
          <w:rFonts w:ascii="Avenir LT Std 35 Light" w:hAnsi="Avenir LT Std 35 Light"/>
          <w:sz w:val="19"/>
          <w:szCs w:val="19"/>
          <w:vertAlign w:val="superscript"/>
          <w:lang w:val="fr-FR"/>
        </w:rPr>
        <w:t>1</w:t>
      </w:r>
      <w:r w:rsidRPr="00D67E4C">
        <w:rPr>
          <w:rFonts w:ascii="Avenir LT Std 35 Light" w:hAnsi="Avenir LT Std 35 Light"/>
          <w:sz w:val="19"/>
          <w:szCs w:val="19"/>
          <w:lang w:val="fr-FR"/>
        </w:rPr>
        <w:tab/>
      </w:r>
      <w:r w:rsidR="00940D36" w:rsidRPr="00940D36">
        <w:rPr>
          <w:rFonts w:ascii="Avenir LT Std 35 Light" w:hAnsi="Avenir LT Std 35 Light"/>
          <w:sz w:val="19"/>
          <w:szCs w:val="19"/>
          <w:lang w:val="fr-FR"/>
        </w:rPr>
        <w:t xml:space="preserve">Senior </w:t>
      </w:r>
      <w:proofErr w:type="spellStart"/>
      <w:r w:rsidR="00940D36" w:rsidRPr="00940D36">
        <w:rPr>
          <w:rFonts w:ascii="Avenir LT Std 35 Light" w:hAnsi="Avenir LT Std 35 Light"/>
          <w:sz w:val="19"/>
          <w:szCs w:val="19"/>
          <w:lang w:val="fr-FR"/>
        </w:rPr>
        <w:t>Lecturer</w:t>
      </w:r>
      <w:proofErr w:type="spellEnd"/>
      <w:r w:rsidR="00940D36" w:rsidRPr="00940D36">
        <w:rPr>
          <w:rFonts w:ascii="Avenir LT Std 35 Light" w:hAnsi="Avenir LT Std 35 Light"/>
          <w:sz w:val="19"/>
          <w:szCs w:val="19"/>
          <w:lang w:val="fr-FR"/>
        </w:rPr>
        <w:t xml:space="preserve"> </w:t>
      </w:r>
      <w:r w:rsidR="00F05060">
        <w:rPr>
          <w:rFonts w:ascii="Avenir LT Std 35 Light" w:hAnsi="Avenir LT Std 35 Light"/>
          <w:sz w:val="19"/>
          <w:szCs w:val="19"/>
          <w:lang w:val="fr-FR"/>
        </w:rPr>
        <w:t>and</w:t>
      </w:r>
      <w:r w:rsidR="00940D36" w:rsidRPr="00940D36">
        <w:rPr>
          <w:rFonts w:ascii="Avenir LT Std 35 Light" w:hAnsi="Avenir LT Std 35 Light"/>
          <w:sz w:val="19"/>
          <w:szCs w:val="19"/>
          <w:lang w:val="fr-FR"/>
        </w:rPr>
        <w:t xml:space="preserve"> Education </w:t>
      </w:r>
      <w:proofErr w:type="spellStart"/>
      <w:r w:rsidR="00940D36" w:rsidRPr="00940D36">
        <w:rPr>
          <w:rFonts w:ascii="Avenir LT Std 35 Light" w:hAnsi="Avenir LT Std 35 Light"/>
          <w:sz w:val="19"/>
          <w:szCs w:val="19"/>
          <w:lang w:val="fr-FR"/>
        </w:rPr>
        <w:t>Studies</w:t>
      </w:r>
      <w:proofErr w:type="spellEnd"/>
      <w:r w:rsidR="00940D36" w:rsidRPr="00940D36">
        <w:rPr>
          <w:rFonts w:ascii="Avenir LT Std 35 Light" w:hAnsi="Avenir LT Std 35 Light"/>
          <w:sz w:val="19"/>
          <w:szCs w:val="19"/>
          <w:lang w:val="fr-FR"/>
        </w:rPr>
        <w:t xml:space="preserve"> Course Leader, </w:t>
      </w:r>
      <w:proofErr w:type="spellStart"/>
      <w:r w:rsidR="00940D36" w:rsidRPr="00940D36">
        <w:rPr>
          <w:rFonts w:ascii="Avenir LT Std 35 Light" w:hAnsi="Avenir LT Std 35 Light"/>
          <w:sz w:val="19"/>
          <w:szCs w:val="19"/>
          <w:lang w:val="fr-FR"/>
        </w:rPr>
        <w:t>University</w:t>
      </w:r>
      <w:proofErr w:type="spellEnd"/>
      <w:r w:rsidR="00940D36" w:rsidRPr="00940D36">
        <w:rPr>
          <w:rFonts w:ascii="Avenir LT Std 35 Light" w:hAnsi="Avenir LT Std 35 Light"/>
          <w:sz w:val="19"/>
          <w:szCs w:val="19"/>
          <w:lang w:val="fr-FR"/>
        </w:rPr>
        <w:t xml:space="preserve"> of Worcester, </w:t>
      </w:r>
      <w:proofErr w:type="spellStart"/>
      <w:r w:rsidR="00940D36" w:rsidRPr="00940D36">
        <w:rPr>
          <w:rFonts w:ascii="Avenir LT Std 35 Light" w:hAnsi="Avenir LT Std 35 Light"/>
          <w:sz w:val="19"/>
          <w:szCs w:val="19"/>
          <w:lang w:val="fr-FR"/>
        </w:rPr>
        <w:t>Henwick</w:t>
      </w:r>
      <w:proofErr w:type="spellEnd"/>
      <w:r w:rsidR="00940D36" w:rsidRPr="00940D36">
        <w:rPr>
          <w:rFonts w:ascii="Avenir LT Std 35 Light" w:hAnsi="Avenir LT Std 35 Light"/>
          <w:sz w:val="19"/>
          <w:szCs w:val="19"/>
          <w:lang w:val="fr-FR"/>
        </w:rPr>
        <w:t xml:space="preserve"> Grove, UK</w:t>
      </w:r>
    </w:p>
    <w:p w14:paraId="63498F87" w14:textId="77777777" w:rsidR="00940D36" w:rsidRPr="00940D36" w:rsidRDefault="00940D36" w:rsidP="00940D36">
      <w:pPr>
        <w:spacing w:line="240" w:lineRule="auto"/>
        <w:jc w:val="left"/>
        <w:rPr>
          <w:rFonts w:ascii="Avenir LT Std 35 Light" w:hAnsi="Avenir LT Std 35 Light"/>
          <w:sz w:val="19"/>
          <w:szCs w:val="19"/>
          <w:lang w:val="fr-FR" w:bidi="en-US"/>
        </w:rPr>
      </w:pPr>
      <w:r>
        <w:rPr>
          <w:rFonts w:ascii="Avenir LT Std 35 Light" w:hAnsi="Avenir LT Std 35 Light"/>
          <w:sz w:val="19"/>
          <w:szCs w:val="19"/>
          <w:vertAlign w:val="superscript"/>
          <w:lang w:val="fr-FR"/>
        </w:rPr>
        <w:t>2</w:t>
      </w:r>
      <w:r w:rsidRPr="00D67E4C">
        <w:rPr>
          <w:rFonts w:ascii="Avenir LT Std 35 Light" w:hAnsi="Avenir LT Std 35 Light"/>
          <w:sz w:val="19"/>
          <w:szCs w:val="19"/>
          <w:lang w:val="fr-FR"/>
        </w:rPr>
        <w:tab/>
      </w:r>
      <w:r w:rsidRPr="00940D36">
        <w:rPr>
          <w:rFonts w:ascii="Avenir LT Std 35 Light" w:hAnsi="Avenir LT Std 35 Light"/>
          <w:sz w:val="19"/>
          <w:szCs w:val="19"/>
          <w:lang w:val="fr-FR" w:bidi="en-US"/>
        </w:rPr>
        <w:t xml:space="preserve">Senior </w:t>
      </w:r>
      <w:proofErr w:type="spellStart"/>
      <w:r w:rsidRPr="00940D36">
        <w:rPr>
          <w:rFonts w:ascii="Avenir LT Std 35 Light" w:hAnsi="Avenir LT Std 35 Light"/>
          <w:sz w:val="19"/>
          <w:szCs w:val="19"/>
          <w:lang w:val="fr-FR" w:bidi="en-US"/>
        </w:rPr>
        <w:t>Lecturer</w:t>
      </w:r>
      <w:proofErr w:type="spellEnd"/>
      <w:r w:rsidRPr="00940D36">
        <w:rPr>
          <w:rFonts w:ascii="Avenir LT Std 35 Light" w:hAnsi="Avenir LT Std 35 Light"/>
          <w:sz w:val="19"/>
          <w:szCs w:val="19"/>
          <w:lang w:val="fr-FR" w:bidi="en-US"/>
        </w:rPr>
        <w:t xml:space="preserve"> and BA </w:t>
      </w:r>
      <w:proofErr w:type="spellStart"/>
      <w:r w:rsidRPr="00940D36">
        <w:rPr>
          <w:rFonts w:ascii="Avenir LT Std 35 Light" w:hAnsi="Avenir LT Std 35 Light"/>
          <w:sz w:val="19"/>
          <w:szCs w:val="19"/>
          <w:lang w:val="fr-FR" w:bidi="en-US"/>
        </w:rPr>
        <w:t>Early</w:t>
      </w:r>
      <w:proofErr w:type="spellEnd"/>
      <w:r w:rsidRPr="00940D36">
        <w:rPr>
          <w:rFonts w:ascii="Avenir LT Std 35 Light" w:hAnsi="Avenir LT Std 35 Light"/>
          <w:sz w:val="19"/>
          <w:szCs w:val="19"/>
          <w:lang w:val="fr-FR" w:bidi="en-US"/>
        </w:rPr>
        <w:t xml:space="preserve"> </w:t>
      </w:r>
      <w:proofErr w:type="spellStart"/>
      <w:r w:rsidRPr="00940D36">
        <w:rPr>
          <w:rFonts w:ascii="Avenir LT Std 35 Light" w:hAnsi="Avenir LT Std 35 Light"/>
          <w:sz w:val="19"/>
          <w:szCs w:val="19"/>
          <w:lang w:val="fr-FR" w:bidi="en-US"/>
        </w:rPr>
        <w:t>Childhood</w:t>
      </w:r>
      <w:proofErr w:type="spellEnd"/>
      <w:r w:rsidRPr="00940D36">
        <w:rPr>
          <w:rFonts w:ascii="Avenir LT Std 35 Light" w:hAnsi="Avenir LT Std 35 Light"/>
          <w:sz w:val="19"/>
          <w:szCs w:val="19"/>
          <w:lang w:val="fr-FR" w:bidi="en-US"/>
        </w:rPr>
        <w:t xml:space="preserve"> in Society Course Leader, </w:t>
      </w:r>
      <w:proofErr w:type="spellStart"/>
      <w:r w:rsidRPr="00940D36">
        <w:rPr>
          <w:rFonts w:ascii="Avenir LT Std 35 Light" w:hAnsi="Avenir LT Std 35 Light"/>
          <w:sz w:val="19"/>
          <w:szCs w:val="19"/>
          <w:lang w:val="fr-FR" w:bidi="en-US"/>
        </w:rPr>
        <w:t>University</w:t>
      </w:r>
      <w:proofErr w:type="spellEnd"/>
      <w:r w:rsidRPr="00940D36">
        <w:rPr>
          <w:rFonts w:ascii="Avenir LT Std 35 Light" w:hAnsi="Avenir LT Std 35 Light"/>
          <w:sz w:val="19"/>
          <w:szCs w:val="19"/>
          <w:lang w:val="fr-FR" w:bidi="en-US"/>
        </w:rPr>
        <w:t xml:space="preserve"> of Worcester, </w:t>
      </w:r>
      <w:proofErr w:type="spellStart"/>
      <w:r w:rsidRPr="00940D36">
        <w:rPr>
          <w:rFonts w:ascii="Avenir LT Std 35 Light" w:hAnsi="Avenir LT Std 35 Light"/>
          <w:sz w:val="19"/>
          <w:szCs w:val="19"/>
          <w:lang w:val="fr-FR" w:bidi="en-US"/>
        </w:rPr>
        <w:t>Henwick</w:t>
      </w:r>
      <w:proofErr w:type="spellEnd"/>
      <w:r w:rsidRPr="00940D36">
        <w:rPr>
          <w:rFonts w:ascii="Avenir LT Std 35 Light" w:hAnsi="Avenir LT Std 35 Light"/>
          <w:sz w:val="19"/>
          <w:szCs w:val="19"/>
          <w:lang w:val="fr-FR" w:bidi="en-US"/>
        </w:rPr>
        <w:t xml:space="preserve"> Grove, UK</w:t>
      </w:r>
    </w:p>
    <w:p w14:paraId="18141F43" w14:textId="77777777" w:rsidR="00940D36" w:rsidRPr="00940D36" w:rsidRDefault="002279FB" w:rsidP="00940D36">
      <w:pPr>
        <w:spacing w:line="240" w:lineRule="auto"/>
        <w:jc w:val="left"/>
        <w:rPr>
          <w:color w:val="auto"/>
          <w:szCs w:val="24"/>
          <w:lang w:val="en-GB" w:eastAsia="en-US"/>
        </w:rPr>
      </w:pPr>
      <w:r w:rsidRPr="00940D36">
        <w:rPr>
          <w:rFonts w:ascii="Avenir LT Std 35 Light" w:hAnsi="Avenir LT Std 35 Light"/>
          <w:sz w:val="19"/>
          <w:szCs w:val="19"/>
        </w:rPr>
        <w:t>*</w:t>
      </w:r>
      <w:r w:rsidRPr="00940D36">
        <w:rPr>
          <w:rFonts w:ascii="Avenir LT Std 35 Light" w:hAnsi="Avenir LT Std 35 Light"/>
          <w:sz w:val="19"/>
          <w:szCs w:val="19"/>
        </w:rPr>
        <w:tab/>
        <w:t xml:space="preserve">Correspondence: </w:t>
      </w:r>
      <w:r w:rsidR="00940D36" w:rsidRPr="00940D36">
        <w:rPr>
          <w:rFonts w:ascii="Avenir LT Std 35 Light" w:hAnsi="Avenir LT Std 35 Light"/>
          <w:sz w:val="19"/>
          <w:szCs w:val="19"/>
        </w:rPr>
        <w:t>s.gallagher@worc.ac.uk</w:t>
      </w:r>
    </w:p>
    <w:p w14:paraId="5700126C" w14:textId="77777777" w:rsidR="002279FB" w:rsidRPr="00940D36" w:rsidRDefault="002279FB" w:rsidP="004D3522">
      <w:pPr>
        <w:pStyle w:val="MDPI16affiliation"/>
        <w:spacing w:line="250" w:lineRule="atLeast"/>
        <w:ind w:left="0" w:firstLine="0"/>
        <w:rPr>
          <w:rFonts w:ascii="Avenir LT Std 35 Light" w:hAnsi="Avenir LT Std 35 Light"/>
          <w:sz w:val="19"/>
          <w:szCs w:val="19"/>
        </w:rPr>
      </w:pPr>
    </w:p>
    <w:p w14:paraId="38CFA535" w14:textId="77777777" w:rsidR="00C0350C" w:rsidRDefault="00C0350C" w:rsidP="004D3522">
      <w:pPr>
        <w:pStyle w:val="MDPI14history"/>
        <w:spacing w:before="240" w:after="240" w:line="270" w:lineRule="atLeast"/>
        <w:ind w:left="0"/>
        <w:rPr>
          <w:rFonts w:ascii="Avenir LT Std 35 Light" w:hAnsi="Avenir LT Std 35 Light"/>
          <w:sz w:val="21"/>
          <w:szCs w:val="21"/>
        </w:rPr>
      </w:pPr>
      <w:r w:rsidRPr="00940D36">
        <w:rPr>
          <w:rFonts w:ascii="Avenir LT Std 35 Light" w:hAnsi="Avenir LT Std 35 Light"/>
          <w:sz w:val="21"/>
          <w:szCs w:val="21"/>
        </w:rPr>
        <w:t xml:space="preserve">Submission </w:t>
      </w:r>
      <w:r w:rsidRPr="00940D36">
        <w:rPr>
          <w:rFonts w:ascii="Avenir LT Std 35 Light" w:hAnsi="Avenir LT Std 35 Light"/>
          <w:color w:val="000000" w:themeColor="text1"/>
          <w:sz w:val="21"/>
          <w:szCs w:val="21"/>
        </w:rPr>
        <w:t xml:space="preserve">date: </w:t>
      </w:r>
      <w:r w:rsidR="00AD43E7" w:rsidRPr="00940D36">
        <w:rPr>
          <w:rFonts w:ascii="Avenir LT Std 35 Light" w:hAnsi="Avenir LT Std 35 Light"/>
          <w:color w:val="000000" w:themeColor="text1"/>
          <w:sz w:val="21"/>
          <w:szCs w:val="21"/>
        </w:rPr>
        <w:t>8 February 2022</w:t>
      </w:r>
      <w:r w:rsidRPr="00940D36">
        <w:rPr>
          <w:rFonts w:ascii="Avenir LT Std 35 Light" w:hAnsi="Avenir LT Std 35 Light"/>
          <w:color w:val="000000" w:themeColor="text1"/>
          <w:sz w:val="21"/>
          <w:szCs w:val="21"/>
        </w:rPr>
        <w:t>; Acceptance</w:t>
      </w:r>
      <w:r w:rsidR="00147AC2" w:rsidRPr="00940D36">
        <w:rPr>
          <w:rFonts w:ascii="Avenir LT Std 35 Light" w:hAnsi="Avenir LT Std 35 Light"/>
          <w:color w:val="000000" w:themeColor="text1"/>
          <w:sz w:val="21"/>
          <w:szCs w:val="21"/>
        </w:rPr>
        <w:t xml:space="preserve"> date: </w:t>
      </w:r>
      <w:r w:rsidR="00AD43E7" w:rsidRPr="00940D36">
        <w:rPr>
          <w:rFonts w:ascii="Avenir LT Std 35 Light" w:hAnsi="Avenir LT Std 35 Light"/>
          <w:color w:val="000000" w:themeColor="text1"/>
          <w:sz w:val="21"/>
          <w:szCs w:val="21"/>
        </w:rPr>
        <w:t>9 January 2023</w:t>
      </w:r>
      <w:r w:rsidR="00147AC2" w:rsidRPr="00940D36">
        <w:rPr>
          <w:rFonts w:ascii="Avenir LT Std 35 Light" w:hAnsi="Avenir LT Std 35 Light"/>
          <w:color w:val="000000" w:themeColor="text1"/>
          <w:sz w:val="21"/>
          <w:szCs w:val="21"/>
        </w:rPr>
        <w:t xml:space="preserve">; Publication </w:t>
      </w:r>
      <w:r w:rsidR="00147AC2" w:rsidRPr="00940D36">
        <w:rPr>
          <w:rFonts w:ascii="Avenir LT Std 35 Light" w:hAnsi="Avenir LT Std 35 Light"/>
          <w:sz w:val="21"/>
          <w:szCs w:val="21"/>
        </w:rPr>
        <w:t xml:space="preserve">date: </w:t>
      </w:r>
      <w:r w:rsidR="00F05060">
        <w:rPr>
          <w:rFonts w:ascii="Avenir LT Std 35 Light" w:hAnsi="Avenir LT Std 35 Light"/>
          <w:sz w:val="21"/>
          <w:szCs w:val="21"/>
        </w:rPr>
        <w:t>1 March 2023</w:t>
      </w:r>
    </w:p>
    <w:p w14:paraId="1101B248" w14:textId="77777777" w:rsidR="00B1488A" w:rsidRDefault="00EA75E7" w:rsidP="00B1488A">
      <w:pPr>
        <w:autoSpaceDE w:val="0"/>
        <w:autoSpaceDN w:val="0"/>
        <w:adjustRightInd w:val="0"/>
        <w:snapToGrid w:val="0"/>
        <w:spacing w:before="240" w:line="270" w:lineRule="exact"/>
        <w:jc w:val="left"/>
        <w:rPr>
          <w:rFonts w:ascii="Avenir LT Std 35 Light" w:hAnsi="Avenir LT Std 35 Light"/>
          <w:b/>
          <w:sz w:val="21"/>
          <w:szCs w:val="21"/>
        </w:rPr>
      </w:pPr>
      <w:r w:rsidRPr="00B1488A">
        <w:rPr>
          <w:rFonts w:ascii="Avenir LT Std 55 Roman" w:eastAsia="SimSun" w:hAnsi="Avenir LT Std 55 Roman"/>
          <w:b/>
          <w:bCs/>
          <w:color w:val="auto"/>
          <w:sz w:val="21"/>
          <w:szCs w:val="21"/>
          <w:lang w:eastAsia="zh-CN"/>
        </w:rPr>
        <w:t>How to cite</w:t>
      </w:r>
    </w:p>
    <w:p w14:paraId="09212756" w14:textId="77777777" w:rsidR="00EA75E7" w:rsidRPr="005E358F" w:rsidRDefault="00086F25" w:rsidP="00B76D38">
      <w:pPr>
        <w:pStyle w:val="MDPI15academiceditor"/>
        <w:spacing w:after="240" w:line="270" w:lineRule="exact"/>
        <w:ind w:left="0"/>
        <w:rPr>
          <w:rFonts w:ascii="Avenir LT Std 35 Light" w:hAnsi="Avenir LT Std 35 Light"/>
          <w:sz w:val="21"/>
          <w:szCs w:val="21"/>
          <w:lang w:val="fr-FR"/>
        </w:rPr>
      </w:pPr>
      <w:r w:rsidRPr="00086F25">
        <w:rPr>
          <w:rFonts w:ascii="Avenir LT Std 35 Light" w:hAnsi="Avenir LT Std 35 Light"/>
          <w:sz w:val="21"/>
          <w:szCs w:val="21"/>
        </w:rPr>
        <w:t>Gallagher</w:t>
      </w:r>
      <w:r w:rsidR="00EA75E7" w:rsidRPr="000D0B10">
        <w:rPr>
          <w:rFonts w:ascii="Avenir LT Std 35 Light" w:hAnsi="Avenir LT Std 35 Light"/>
          <w:sz w:val="21"/>
          <w:szCs w:val="21"/>
        </w:rPr>
        <w:t xml:space="preserve">, </w:t>
      </w:r>
      <w:r>
        <w:rPr>
          <w:rFonts w:ascii="Avenir LT Std 35 Light" w:hAnsi="Avenir LT Std 35 Light"/>
          <w:sz w:val="21"/>
          <w:szCs w:val="21"/>
        </w:rPr>
        <w:t>S.</w:t>
      </w:r>
      <w:r w:rsidR="00EA75E7" w:rsidRPr="000D0B10">
        <w:rPr>
          <w:rFonts w:ascii="Avenir LT Std 35 Light" w:hAnsi="Avenir LT Std 35 Light"/>
          <w:sz w:val="21"/>
          <w:szCs w:val="21"/>
        </w:rPr>
        <w:t xml:space="preserve"> </w:t>
      </w:r>
      <w:r w:rsidR="00EA75E7">
        <w:rPr>
          <w:rFonts w:ascii="Avenir LT Std 35 Light" w:hAnsi="Avenir LT Std 35 Light"/>
          <w:sz w:val="21"/>
          <w:szCs w:val="21"/>
        </w:rPr>
        <w:t>and</w:t>
      </w:r>
      <w:r w:rsidR="00EA75E7" w:rsidRPr="000D0B10">
        <w:rPr>
          <w:rFonts w:ascii="Avenir LT Std 35 Light" w:hAnsi="Avenir LT Std 35 Light"/>
          <w:sz w:val="21"/>
          <w:szCs w:val="21"/>
        </w:rPr>
        <w:t xml:space="preserve"> </w:t>
      </w:r>
      <w:r w:rsidRPr="00086F25">
        <w:rPr>
          <w:rFonts w:ascii="Avenir LT Std 35 Light" w:hAnsi="Avenir LT Std 35 Light"/>
          <w:sz w:val="21"/>
          <w:szCs w:val="21"/>
        </w:rPr>
        <w:t>Stobbs</w:t>
      </w:r>
      <w:r w:rsidR="00EA75E7" w:rsidRPr="000D0B10">
        <w:rPr>
          <w:rFonts w:ascii="Avenir LT Std 35 Light" w:hAnsi="Avenir LT Std 35 Light"/>
          <w:sz w:val="21"/>
          <w:szCs w:val="21"/>
        </w:rPr>
        <w:t xml:space="preserve">, </w:t>
      </w:r>
      <w:r>
        <w:rPr>
          <w:rFonts w:ascii="Avenir LT Std 35 Light" w:hAnsi="Avenir LT Std 35 Light"/>
          <w:sz w:val="21"/>
          <w:szCs w:val="21"/>
        </w:rPr>
        <w:t>N</w:t>
      </w:r>
      <w:r w:rsidR="00EA75E7" w:rsidRPr="000D0B10">
        <w:rPr>
          <w:rFonts w:ascii="Avenir LT Std 35 Light" w:hAnsi="Avenir LT Std 35 Light"/>
          <w:sz w:val="21"/>
          <w:szCs w:val="21"/>
        </w:rPr>
        <w:t>. (202</w:t>
      </w:r>
      <w:r>
        <w:rPr>
          <w:rFonts w:ascii="Avenir LT Std 35 Light" w:hAnsi="Avenir LT Std 35 Light"/>
          <w:sz w:val="21"/>
          <w:szCs w:val="21"/>
        </w:rPr>
        <w:t>3</w:t>
      </w:r>
      <w:r w:rsidR="00EA75E7" w:rsidRPr="000D0B10">
        <w:rPr>
          <w:rFonts w:ascii="Avenir LT Std 35 Light" w:hAnsi="Avenir LT Std 35 Light"/>
          <w:sz w:val="21"/>
          <w:szCs w:val="21"/>
        </w:rPr>
        <w:t xml:space="preserve">). </w:t>
      </w:r>
      <w:r w:rsidR="00BC691B" w:rsidRPr="00BC691B">
        <w:rPr>
          <w:rFonts w:ascii="Avenir LT Std 35 Light" w:hAnsi="Avenir LT Std 35 Light"/>
          <w:sz w:val="21"/>
          <w:szCs w:val="21"/>
        </w:rPr>
        <w:t xml:space="preserve">Creating hope in dystopia: </w:t>
      </w:r>
      <w:r w:rsidR="00DB088C" w:rsidRPr="004A1076">
        <w:rPr>
          <w:rFonts w:ascii="Avenir LT Std 35 Light" w:hAnsi="Avenir LT Std 35 Light"/>
          <w:i/>
          <w:sz w:val="21"/>
          <w:szCs w:val="21"/>
        </w:rPr>
        <w:t xml:space="preserve">Utopia </w:t>
      </w:r>
      <w:r w:rsidR="00BC691B" w:rsidRPr="004A1076">
        <w:rPr>
          <w:rFonts w:ascii="Avenir LT Std 35 Light" w:hAnsi="Avenir LT Std 35 Light"/>
          <w:i/>
          <w:sz w:val="21"/>
          <w:szCs w:val="21"/>
        </w:rPr>
        <w:t xml:space="preserve">as </w:t>
      </w:r>
      <w:r w:rsidR="00DB088C" w:rsidRPr="004A1076">
        <w:rPr>
          <w:rFonts w:ascii="Avenir LT Std 35 Light" w:hAnsi="Avenir LT Std 35 Light"/>
          <w:i/>
          <w:sz w:val="21"/>
          <w:szCs w:val="21"/>
        </w:rPr>
        <w:t>Method</w:t>
      </w:r>
      <w:r w:rsidR="00DB088C" w:rsidRPr="00BC691B">
        <w:rPr>
          <w:rFonts w:ascii="Avenir LT Std 35 Light" w:hAnsi="Avenir LT Std 35 Light"/>
          <w:sz w:val="21"/>
          <w:szCs w:val="21"/>
        </w:rPr>
        <w:t xml:space="preserve"> </w:t>
      </w:r>
      <w:r w:rsidR="00BC691B" w:rsidRPr="00BC691B">
        <w:rPr>
          <w:rFonts w:ascii="Avenir LT Std 35 Light" w:hAnsi="Avenir LT Std 35 Light"/>
          <w:sz w:val="21"/>
          <w:szCs w:val="21"/>
        </w:rPr>
        <w:t>as social pedagogy in early childhood studies</w:t>
      </w:r>
      <w:r w:rsidR="00EA75E7" w:rsidRPr="000D0B10">
        <w:rPr>
          <w:rFonts w:ascii="Avenir LT Std 35 Light" w:hAnsi="Avenir LT Std 35 Light"/>
          <w:sz w:val="21"/>
          <w:szCs w:val="21"/>
        </w:rPr>
        <w:t xml:space="preserve">. </w:t>
      </w:r>
      <w:r w:rsidR="00EA75E7" w:rsidRPr="000D0B10">
        <w:rPr>
          <w:rFonts w:ascii="Avenir LT Std 35 Light" w:hAnsi="Avenir LT Std 35 Light"/>
          <w:i/>
          <w:sz w:val="21"/>
          <w:szCs w:val="21"/>
          <w:lang w:val="fr-FR"/>
        </w:rPr>
        <w:t xml:space="preserve">International Journal of Social </w:t>
      </w:r>
      <w:proofErr w:type="spellStart"/>
      <w:r w:rsidR="00EA75E7" w:rsidRPr="001237E8">
        <w:rPr>
          <w:rFonts w:ascii="Avenir LT Std 35 Light" w:hAnsi="Avenir LT Std 35 Light"/>
          <w:i/>
          <w:sz w:val="21"/>
          <w:szCs w:val="21"/>
          <w:lang w:val="fr-FR"/>
        </w:rPr>
        <w:t>Pedagogy</w:t>
      </w:r>
      <w:proofErr w:type="spellEnd"/>
      <w:r w:rsidR="00EA75E7" w:rsidRPr="001237E8">
        <w:rPr>
          <w:rFonts w:ascii="Avenir LT Std 35 Light" w:hAnsi="Avenir LT Std 35 Light"/>
          <w:sz w:val="21"/>
          <w:szCs w:val="21"/>
          <w:lang w:val="fr-FR"/>
        </w:rPr>
        <w:t xml:space="preserve">, </w:t>
      </w:r>
      <w:r w:rsidR="00EA75E7" w:rsidRPr="00F27556">
        <w:rPr>
          <w:rFonts w:ascii="Avenir LT Std 35 Light" w:hAnsi="Avenir LT Std 35 Light"/>
          <w:sz w:val="21"/>
          <w:szCs w:val="21"/>
          <w:lang w:val="fr-FR"/>
        </w:rPr>
        <w:t>1</w:t>
      </w:r>
      <w:r w:rsidR="00F05060" w:rsidRPr="00F27556">
        <w:rPr>
          <w:rFonts w:ascii="Avenir LT Std 35 Light" w:hAnsi="Avenir LT Std 35 Light"/>
          <w:sz w:val="21"/>
          <w:szCs w:val="21"/>
          <w:lang w:val="fr-FR"/>
        </w:rPr>
        <w:t>2</w:t>
      </w:r>
      <w:r w:rsidR="00EA75E7" w:rsidRPr="00F27556">
        <w:rPr>
          <w:rFonts w:ascii="Avenir LT Std 35 Light" w:hAnsi="Avenir LT Std 35 Light"/>
          <w:sz w:val="21"/>
          <w:szCs w:val="21"/>
          <w:lang w:val="fr-FR"/>
        </w:rPr>
        <w:t>(</w:t>
      </w:r>
      <w:r w:rsidR="00F05060" w:rsidRPr="00F27556">
        <w:rPr>
          <w:rFonts w:ascii="Avenir LT Std 35 Light" w:hAnsi="Avenir LT Std 35 Light"/>
          <w:i/>
          <w:sz w:val="21"/>
          <w:szCs w:val="21"/>
          <w:lang w:val="fr-FR"/>
        </w:rPr>
        <w:t>1</w:t>
      </w:r>
      <w:r w:rsidR="00EA75E7" w:rsidRPr="00F27556">
        <w:rPr>
          <w:rFonts w:ascii="Avenir LT Std 35 Light" w:hAnsi="Avenir LT Std 35 Light"/>
          <w:sz w:val="21"/>
          <w:szCs w:val="21"/>
          <w:lang w:val="fr-FR"/>
        </w:rPr>
        <w:t xml:space="preserve">): </w:t>
      </w:r>
      <w:r w:rsidR="00F05060" w:rsidRPr="00F27556">
        <w:rPr>
          <w:rFonts w:ascii="Avenir LT Std 35 Light" w:hAnsi="Avenir LT Std 35 Light"/>
          <w:sz w:val="21"/>
          <w:szCs w:val="21"/>
          <w:lang w:val="fr-FR"/>
        </w:rPr>
        <w:t>5</w:t>
      </w:r>
      <w:r w:rsidR="00EA75E7" w:rsidRPr="00F27556">
        <w:rPr>
          <w:rFonts w:ascii="Avenir LT Std 35 Light" w:hAnsi="Avenir LT Std 35 Light"/>
          <w:sz w:val="21"/>
          <w:szCs w:val="21"/>
          <w:lang w:val="fr-FR"/>
        </w:rPr>
        <w:t>.</w:t>
      </w:r>
      <w:r w:rsidR="00EA75E7" w:rsidRPr="001237E8">
        <w:rPr>
          <w:rFonts w:ascii="Avenir LT Std 35 Light" w:hAnsi="Avenir LT Std 35 Light"/>
          <w:sz w:val="21"/>
          <w:szCs w:val="21"/>
          <w:lang w:val="fr-FR"/>
        </w:rPr>
        <w:t xml:space="preserve"> DOI</w:t>
      </w:r>
      <w:r w:rsidR="00EA75E7" w:rsidRPr="000D0B10">
        <w:rPr>
          <w:rFonts w:ascii="Avenir LT Std 35 Light" w:hAnsi="Avenir LT Std 35 Light"/>
          <w:sz w:val="21"/>
          <w:szCs w:val="21"/>
          <w:lang w:val="fr-FR"/>
        </w:rPr>
        <w:t>:</w:t>
      </w:r>
      <w:r w:rsidR="00EA75E7" w:rsidRPr="000D0B10">
        <w:rPr>
          <w:rFonts w:ascii="Avenir LT Std 35 Light" w:hAnsi="Avenir LT Std 35 Light"/>
          <w:sz w:val="21"/>
          <w:szCs w:val="21"/>
        </w:rPr>
        <w:t xml:space="preserve"> </w:t>
      </w:r>
      <w:r w:rsidR="00EA75E7" w:rsidRPr="000D0B10">
        <w:rPr>
          <w:rFonts w:ascii="Avenir LT Std 35 Light" w:hAnsi="Avenir LT Std 35 Light"/>
          <w:sz w:val="21"/>
          <w:szCs w:val="21"/>
          <w:lang w:val="fr-FR"/>
        </w:rPr>
        <w:t>https://doi.org/10.14324/111.444.ijsp.</w:t>
      </w:r>
      <w:r w:rsidR="00EA75E7" w:rsidRPr="005E358F">
        <w:rPr>
          <w:rFonts w:ascii="Avenir LT Std 35 Light" w:hAnsi="Avenir LT Std 35 Light"/>
          <w:sz w:val="21"/>
          <w:szCs w:val="21"/>
          <w:lang w:val="fr-FR"/>
        </w:rPr>
        <w:t>202</w:t>
      </w:r>
      <w:r w:rsidRPr="005E358F">
        <w:rPr>
          <w:rFonts w:ascii="Avenir LT Std 35 Light" w:hAnsi="Avenir LT Std 35 Light"/>
          <w:sz w:val="21"/>
          <w:szCs w:val="21"/>
          <w:lang w:val="fr-FR"/>
        </w:rPr>
        <w:t>3</w:t>
      </w:r>
      <w:r w:rsidR="00401E2E" w:rsidRPr="00F27556">
        <w:rPr>
          <w:rFonts w:ascii="Avenir LT Std 35 Light" w:hAnsi="Avenir LT Std 35 Light"/>
          <w:sz w:val="21"/>
          <w:szCs w:val="21"/>
          <w:lang w:val="fr-FR"/>
        </w:rPr>
        <w:t>.v12.x.005</w:t>
      </w:r>
      <w:r w:rsidR="00EA75E7" w:rsidRPr="005E358F">
        <w:rPr>
          <w:rFonts w:ascii="Avenir LT Std 35 Light" w:hAnsi="Avenir LT Std 35 Light"/>
          <w:sz w:val="21"/>
          <w:szCs w:val="21"/>
          <w:lang w:val="fr-FR"/>
        </w:rPr>
        <w:t>.</w:t>
      </w:r>
    </w:p>
    <w:p w14:paraId="57EEC40A" w14:textId="77777777" w:rsidR="00CD6A3D" w:rsidRPr="005E358F" w:rsidRDefault="00CD6A3D" w:rsidP="007D70FC">
      <w:pPr>
        <w:autoSpaceDE w:val="0"/>
        <w:autoSpaceDN w:val="0"/>
        <w:adjustRightInd w:val="0"/>
        <w:snapToGrid w:val="0"/>
        <w:spacing w:before="240" w:line="270" w:lineRule="exact"/>
        <w:jc w:val="left"/>
        <w:rPr>
          <w:rFonts w:ascii="Avenir LT Std 55 Roman" w:eastAsia="SimSun" w:hAnsi="Avenir LT Std 55 Roman"/>
          <w:b/>
          <w:bCs/>
          <w:color w:val="auto"/>
          <w:sz w:val="21"/>
          <w:szCs w:val="21"/>
          <w:lang w:eastAsia="zh-CN"/>
        </w:rPr>
      </w:pPr>
      <w:r w:rsidRPr="005E358F">
        <w:rPr>
          <w:rFonts w:ascii="Avenir LT Std 55 Roman" w:eastAsia="SimSun" w:hAnsi="Avenir LT Std 55 Roman"/>
          <w:b/>
          <w:bCs/>
          <w:color w:val="auto"/>
          <w:sz w:val="21"/>
          <w:szCs w:val="21"/>
          <w:lang w:eastAsia="zh-CN"/>
        </w:rPr>
        <w:t xml:space="preserve">Peer </w:t>
      </w:r>
      <w:r w:rsidR="00617730">
        <w:rPr>
          <w:rFonts w:ascii="Avenir LT Std 55 Roman" w:eastAsia="SimSun" w:hAnsi="Avenir LT Std 55 Roman"/>
          <w:b/>
          <w:bCs/>
          <w:color w:val="auto"/>
          <w:sz w:val="21"/>
          <w:szCs w:val="21"/>
          <w:lang w:eastAsia="zh-CN"/>
        </w:rPr>
        <w:t>review</w:t>
      </w:r>
    </w:p>
    <w:p w14:paraId="7DE39D81" w14:textId="77777777" w:rsidR="00CD6A3D" w:rsidRPr="005E358F" w:rsidRDefault="00617730" w:rsidP="007D70FC">
      <w:pPr>
        <w:autoSpaceDE w:val="0"/>
        <w:autoSpaceDN w:val="0"/>
        <w:adjustRightInd w:val="0"/>
        <w:snapToGrid w:val="0"/>
        <w:spacing w:line="270" w:lineRule="exact"/>
        <w:jc w:val="left"/>
        <w:rPr>
          <w:rFonts w:ascii="Avenir LT Std 35 Light" w:eastAsia="SimSun" w:hAnsi="Avenir LT Std 35 Light"/>
          <w:color w:val="auto"/>
          <w:sz w:val="21"/>
          <w:szCs w:val="21"/>
          <w:lang w:eastAsia="zh-CN"/>
        </w:rPr>
      </w:pPr>
      <w:r>
        <w:rPr>
          <w:rFonts w:ascii="Avenir LT Std 35 Light" w:eastAsia="SimSun" w:hAnsi="Avenir LT Std 35 Light"/>
          <w:color w:val="auto"/>
          <w:sz w:val="21"/>
          <w:szCs w:val="21"/>
          <w:lang w:eastAsia="zh-CN"/>
        </w:rPr>
        <w:t xml:space="preserve">This article has been peer-reviewed through the journal’s standard double-blind peer review, where both the reviewers and authors are </w:t>
      </w:r>
      <w:proofErr w:type="spellStart"/>
      <w:r>
        <w:rPr>
          <w:rFonts w:ascii="Avenir LT Std 35 Light" w:eastAsia="SimSun" w:hAnsi="Avenir LT Std 35 Light"/>
          <w:color w:val="auto"/>
          <w:sz w:val="21"/>
          <w:szCs w:val="21"/>
          <w:lang w:eastAsia="zh-CN"/>
        </w:rPr>
        <w:t>anonymised</w:t>
      </w:r>
      <w:proofErr w:type="spellEnd"/>
      <w:r>
        <w:rPr>
          <w:rFonts w:ascii="Avenir LT Std 35 Light" w:eastAsia="SimSun" w:hAnsi="Avenir LT Std 35 Light"/>
          <w:color w:val="auto"/>
          <w:sz w:val="21"/>
          <w:szCs w:val="21"/>
          <w:lang w:eastAsia="zh-CN"/>
        </w:rPr>
        <w:t xml:space="preserve"> during review.</w:t>
      </w:r>
    </w:p>
    <w:p w14:paraId="201E50F5" w14:textId="77777777" w:rsidR="00CD6A3D" w:rsidRPr="005E358F" w:rsidRDefault="00617730" w:rsidP="007D70FC">
      <w:pPr>
        <w:autoSpaceDE w:val="0"/>
        <w:autoSpaceDN w:val="0"/>
        <w:adjustRightInd w:val="0"/>
        <w:snapToGrid w:val="0"/>
        <w:spacing w:before="240" w:line="270" w:lineRule="exact"/>
        <w:jc w:val="left"/>
        <w:rPr>
          <w:rFonts w:ascii="Avenir LT Std 55 Roman" w:eastAsia="SimSun" w:hAnsi="Avenir LT Std 55 Roman"/>
          <w:b/>
          <w:bCs/>
          <w:color w:val="auto"/>
          <w:sz w:val="21"/>
          <w:szCs w:val="21"/>
          <w:lang w:eastAsia="zh-CN"/>
        </w:rPr>
      </w:pPr>
      <w:r>
        <w:rPr>
          <w:rFonts w:ascii="Avenir LT Std 55 Roman" w:eastAsia="SimSun" w:hAnsi="Avenir LT Std 55 Roman"/>
          <w:b/>
          <w:bCs/>
          <w:color w:val="auto"/>
          <w:sz w:val="21"/>
          <w:szCs w:val="21"/>
          <w:lang w:eastAsia="zh-CN"/>
        </w:rPr>
        <w:t>Copyright</w:t>
      </w:r>
    </w:p>
    <w:p w14:paraId="46147A7B" w14:textId="77777777" w:rsidR="00CD6A3D" w:rsidRPr="004D3522" w:rsidRDefault="00617730" w:rsidP="007D70FC">
      <w:pPr>
        <w:autoSpaceDE w:val="0"/>
        <w:autoSpaceDN w:val="0"/>
        <w:adjustRightInd w:val="0"/>
        <w:snapToGrid w:val="0"/>
        <w:spacing w:line="270" w:lineRule="exact"/>
        <w:jc w:val="left"/>
        <w:rPr>
          <w:rFonts w:ascii="Avenir LT Std 35 Light" w:eastAsia="SimSun" w:hAnsi="Avenir LT Std 35 Light"/>
          <w:color w:val="auto"/>
          <w:sz w:val="21"/>
          <w:szCs w:val="21"/>
          <w:lang w:eastAsia="zh-CN"/>
        </w:rPr>
      </w:pPr>
      <w:r>
        <w:rPr>
          <w:rFonts w:ascii="Avenir LT Std 35 Light" w:hAnsi="Avenir LT Std 35 Light"/>
          <w:sz w:val="21"/>
          <w:szCs w:val="21"/>
        </w:rPr>
        <w:t>2023, Stuart Gallagher and Nicola Stobbs. This is an open</w:t>
      </w:r>
      <w:r>
        <w:rPr>
          <w:rFonts w:ascii="Avenir LT Std 35 Light" w:eastAsia="SimSun" w:hAnsi="Avenir LT Std 35 Light"/>
          <w:sz w:val="21"/>
          <w:szCs w:val="21"/>
          <w:lang w:eastAsia="zh-CN"/>
        </w:rPr>
        <w:t>-</w:t>
      </w:r>
      <w:r>
        <w:rPr>
          <w:rFonts w:ascii="Avenir LT Std 35 Light" w:hAnsi="Avenir LT Std 35 Light"/>
          <w:sz w:val="21"/>
          <w:szCs w:val="21"/>
        </w:rPr>
        <w:t xml:space="preserve">access article distributed under the terms of the Creative Commons Attribution </w:t>
      </w:r>
      <w:proofErr w:type="spellStart"/>
      <w:r>
        <w:rPr>
          <w:rFonts w:ascii="Avenir LT Std 35 Light" w:hAnsi="Avenir LT Std 35 Light"/>
          <w:sz w:val="21"/>
          <w:szCs w:val="21"/>
        </w:rPr>
        <w:t>Licence</w:t>
      </w:r>
      <w:proofErr w:type="spellEnd"/>
      <w:r>
        <w:rPr>
          <w:rFonts w:ascii="Avenir LT Std 35 Light" w:hAnsi="Avenir LT Std 35 Light"/>
          <w:sz w:val="21"/>
          <w:szCs w:val="21"/>
        </w:rPr>
        <w:t xml:space="preserve"> (CC BY) 4.0 https://creativecommons.org/licenses/by/4.0/, which permits unrestricted use, distribution and reproduction in any medium, provided the original author and source are credited • DOI: https://</w:t>
      </w:r>
      <w:r>
        <w:rPr>
          <w:rFonts w:ascii="Avenir LT Std 35 Light" w:hAnsi="Avenir LT Std 35 Light"/>
          <w:sz w:val="21"/>
          <w:szCs w:val="21"/>
          <w:lang w:val="fr-FR"/>
        </w:rPr>
        <w:t>doi.org/10.14324/111.444.ijsp.2023.</w:t>
      </w:r>
      <w:r w:rsidR="00401E2E" w:rsidRPr="00F27556">
        <w:rPr>
          <w:rFonts w:ascii="Avenir LT Std 35 Light" w:hAnsi="Avenir LT Std 35 Light"/>
          <w:sz w:val="21"/>
          <w:szCs w:val="21"/>
          <w:lang w:val="fr-FR"/>
        </w:rPr>
        <w:t>v12.x.005</w:t>
      </w:r>
      <w:r w:rsidR="007D3BAB" w:rsidRPr="005E358F">
        <w:rPr>
          <w:rFonts w:ascii="Avenir LT Std 35 Light" w:hAnsi="Avenir LT Std 35 Light"/>
          <w:sz w:val="21"/>
          <w:szCs w:val="21"/>
        </w:rPr>
        <w:t>.</w:t>
      </w:r>
    </w:p>
    <w:p w14:paraId="1AAB925C" w14:textId="77777777" w:rsidR="00CD6A3D" w:rsidRPr="001A3D62" w:rsidRDefault="00CD6A3D" w:rsidP="007D70FC">
      <w:pPr>
        <w:autoSpaceDE w:val="0"/>
        <w:autoSpaceDN w:val="0"/>
        <w:adjustRightInd w:val="0"/>
        <w:snapToGrid w:val="0"/>
        <w:spacing w:before="240" w:line="270" w:lineRule="exact"/>
        <w:jc w:val="left"/>
        <w:rPr>
          <w:rFonts w:ascii="Avenir LT Std 55 Roman" w:eastAsia="SimSun" w:hAnsi="Avenir LT Std 55 Roman"/>
          <w:b/>
          <w:bCs/>
          <w:color w:val="auto"/>
          <w:sz w:val="21"/>
          <w:szCs w:val="21"/>
          <w:lang w:eastAsia="zh-CN"/>
        </w:rPr>
      </w:pPr>
      <w:r w:rsidRPr="001A3D62">
        <w:rPr>
          <w:rFonts w:ascii="Avenir LT Std 55 Roman" w:eastAsia="SimSun" w:hAnsi="Avenir LT Std 55 Roman"/>
          <w:b/>
          <w:bCs/>
          <w:color w:val="auto"/>
          <w:sz w:val="21"/>
          <w:szCs w:val="21"/>
          <w:lang w:eastAsia="zh-CN"/>
        </w:rPr>
        <w:t xml:space="preserve">Open </w:t>
      </w:r>
      <w:r w:rsidR="00436767" w:rsidRPr="001A3D62">
        <w:rPr>
          <w:rFonts w:ascii="Avenir LT Std 55 Roman" w:eastAsia="SimSun" w:hAnsi="Avenir LT Std 55 Roman"/>
          <w:b/>
          <w:bCs/>
          <w:color w:val="auto"/>
          <w:sz w:val="21"/>
          <w:szCs w:val="21"/>
          <w:lang w:eastAsia="zh-CN"/>
        </w:rPr>
        <w:t>access</w:t>
      </w:r>
    </w:p>
    <w:p w14:paraId="431A8673" w14:textId="77777777" w:rsidR="00CD6A3D" w:rsidRPr="004D3522" w:rsidRDefault="003E03C4" w:rsidP="007D70FC">
      <w:pPr>
        <w:pStyle w:val="Footer"/>
        <w:adjustRightInd w:val="0"/>
        <w:spacing w:line="270" w:lineRule="exact"/>
        <w:rPr>
          <w:rFonts w:ascii="Avenir LT Std 35 Light" w:eastAsia="SimSun" w:hAnsi="Avenir LT Std 35 Light"/>
          <w:color w:val="auto"/>
          <w:sz w:val="21"/>
          <w:szCs w:val="21"/>
          <w:lang w:eastAsia="zh-CN"/>
        </w:rPr>
      </w:pPr>
      <w:r w:rsidRPr="004D3522">
        <w:rPr>
          <w:rFonts w:ascii="Avenir LT Std 35 Light" w:eastAsia="SimSun" w:hAnsi="Avenir LT Std 35 Light"/>
          <w:i/>
          <w:iCs/>
          <w:color w:val="auto"/>
          <w:sz w:val="21"/>
          <w:szCs w:val="21"/>
          <w:lang w:eastAsia="zh-CN"/>
        </w:rPr>
        <w:t>International Journal of Social Pedagogy</w:t>
      </w:r>
      <w:r w:rsidR="00CD6A3D" w:rsidRPr="004D3522">
        <w:rPr>
          <w:rFonts w:ascii="Avenir LT Std 35 Light" w:eastAsia="SimSun" w:hAnsi="Avenir LT Std 35 Light"/>
          <w:i/>
          <w:iCs/>
          <w:color w:val="auto"/>
          <w:sz w:val="21"/>
          <w:szCs w:val="21"/>
          <w:lang w:eastAsia="zh-CN"/>
        </w:rPr>
        <w:t xml:space="preserve"> </w:t>
      </w:r>
      <w:r w:rsidR="00CD6A3D" w:rsidRPr="004D3522">
        <w:rPr>
          <w:rFonts w:ascii="Avenir LT Std 35 Light" w:eastAsia="SimSun" w:hAnsi="Avenir LT Std 35 Light"/>
          <w:color w:val="auto"/>
          <w:sz w:val="21"/>
          <w:szCs w:val="21"/>
          <w:lang w:eastAsia="zh-CN"/>
        </w:rPr>
        <w:t>is a peer-reviewed open</w:t>
      </w:r>
      <w:r w:rsidR="00326FBD" w:rsidRPr="004D3522">
        <w:rPr>
          <w:rFonts w:ascii="Avenir LT Std 35 Light" w:eastAsia="SimSun" w:hAnsi="Avenir LT Std 35 Light"/>
          <w:color w:val="auto"/>
          <w:sz w:val="21"/>
          <w:szCs w:val="21"/>
          <w:lang w:eastAsia="zh-CN"/>
        </w:rPr>
        <w:t>-</w:t>
      </w:r>
      <w:r w:rsidR="00CD6A3D" w:rsidRPr="004D3522">
        <w:rPr>
          <w:rFonts w:ascii="Avenir LT Std 35 Light" w:eastAsia="SimSun" w:hAnsi="Avenir LT Std 35 Light"/>
          <w:color w:val="auto"/>
          <w:sz w:val="21"/>
          <w:szCs w:val="21"/>
          <w:lang w:eastAsia="zh-CN"/>
        </w:rPr>
        <w:t>access journal.</w:t>
      </w:r>
    </w:p>
    <w:p w14:paraId="6BA4B800" w14:textId="77777777" w:rsidR="00D67E4C" w:rsidRPr="00D67E4C" w:rsidRDefault="00D67E4C" w:rsidP="00D67E4C">
      <w:pPr>
        <w:pStyle w:val="MDPI19line"/>
        <w:pBdr>
          <w:bottom w:val="single" w:sz="4" w:space="1" w:color="auto"/>
        </w:pBdr>
        <w:spacing w:line="240" w:lineRule="auto"/>
        <w:rPr>
          <w:rFonts w:ascii="Avenir LT Std 35 Light" w:hAnsi="Avenir LT Std 35 Light" w:cs="Times New Roman"/>
          <w:sz w:val="22"/>
          <w:szCs w:val="22"/>
        </w:rPr>
      </w:pPr>
    </w:p>
    <w:p w14:paraId="2933CA1E" w14:textId="77777777" w:rsidR="00F21EC6" w:rsidRPr="001A3D62" w:rsidRDefault="00F21EC6" w:rsidP="007D70FC">
      <w:pPr>
        <w:pStyle w:val="MDPI17abstract"/>
        <w:autoSpaceDE w:val="0"/>
        <w:autoSpaceDN w:val="0"/>
        <w:spacing w:before="480" w:line="300" w:lineRule="exact"/>
        <w:ind w:left="454"/>
        <w:jc w:val="left"/>
        <w:rPr>
          <w:rFonts w:ascii="Avenir LT Std 55 Roman" w:hAnsi="Avenir LT Std 55 Roman"/>
          <w:b/>
          <w:sz w:val="30"/>
          <w:szCs w:val="30"/>
        </w:rPr>
      </w:pPr>
      <w:r w:rsidRPr="001A3D62">
        <w:rPr>
          <w:rFonts w:ascii="Avenir LT Std 55 Roman" w:hAnsi="Avenir LT Std 55 Roman"/>
          <w:b/>
          <w:sz w:val="30"/>
          <w:szCs w:val="30"/>
        </w:rPr>
        <w:t>Abstract</w:t>
      </w:r>
    </w:p>
    <w:p w14:paraId="42DDACF3" w14:textId="77777777" w:rsidR="00570E42" w:rsidRPr="001D44A1" w:rsidRDefault="00570E42" w:rsidP="00823112">
      <w:pPr>
        <w:adjustRightInd w:val="0"/>
        <w:snapToGrid w:val="0"/>
        <w:spacing w:before="220" w:after="220" w:line="270" w:lineRule="exact"/>
        <w:ind w:left="454" w:right="454"/>
        <w:rPr>
          <w:rFonts w:ascii="Avenir LT Std 35 Light" w:hAnsi="Avenir LT Std 35 Light"/>
          <w:sz w:val="21"/>
          <w:szCs w:val="21"/>
        </w:rPr>
      </w:pPr>
      <w:r w:rsidRPr="001D44A1">
        <w:rPr>
          <w:rFonts w:ascii="Avenir LT Std 35 Light" w:hAnsi="Avenir LT Std 35 Light"/>
          <w:sz w:val="21"/>
          <w:szCs w:val="21"/>
        </w:rPr>
        <w:t xml:space="preserve">Those who choose to engage with the academic world of </w:t>
      </w:r>
      <w:r w:rsidR="00F05060" w:rsidRPr="001D44A1">
        <w:rPr>
          <w:rFonts w:ascii="Avenir LT Std 35 Light" w:hAnsi="Avenir LT Std 35 Light"/>
          <w:sz w:val="21"/>
          <w:szCs w:val="21"/>
        </w:rPr>
        <w:t xml:space="preserve">early childhood </w:t>
      </w:r>
      <w:r w:rsidRPr="001D44A1">
        <w:rPr>
          <w:rFonts w:ascii="Avenir LT Std 35 Light" w:hAnsi="Avenir LT Std 35 Light"/>
          <w:sz w:val="21"/>
          <w:szCs w:val="21"/>
        </w:rPr>
        <w:t xml:space="preserve">are frequently caught between encouraging students to advocate for children and contribute to the construction of a good life and navigating the regulatory frameworks that shape future practice. In short, we must prepare students for the highly skilled work of supporting people who live their lives in day-to-day actions that are underpaid, under-resourced and overlooked. Those who prepare students for this reality are tasked with developing </w:t>
      </w:r>
      <w:proofErr w:type="spellStart"/>
      <w:r w:rsidRPr="001D44A1">
        <w:rPr>
          <w:rFonts w:ascii="Avenir LT Std 35 Light" w:hAnsi="Avenir LT Std 35 Light"/>
          <w:sz w:val="21"/>
          <w:szCs w:val="21"/>
        </w:rPr>
        <w:t>programmes</w:t>
      </w:r>
      <w:proofErr w:type="spellEnd"/>
      <w:r w:rsidRPr="001D44A1">
        <w:rPr>
          <w:rFonts w:ascii="Avenir LT Std 35 Light" w:hAnsi="Avenir LT Std 35 Light"/>
          <w:sz w:val="21"/>
          <w:szCs w:val="21"/>
        </w:rPr>
        <w:t xml:space="preserve"> that both </w:t>
      </w:r>
      <w:proofErr w:type="spellStart"/>
      <w:r w:rsidRPr="001D44A1">
        <w:rPr>
          <w:rFonts w:ascii="Avenir LT Std 35 Light" w:hAnsi="Avenir LT Std 35 Light"/>
          <w:sz w:val="21"/>
          <w:szCs w:val="21"/>
        </w:rPr>
        <w:t>instil</w:t>
      </w:r>
      <w:proofErr w:type="spellEnd"/>
      <w:r w:rsidRPr="001D44A1">
        <w:rPr>
          <w:rFonts w:ascii="Avenir LT Std 35 Light" w:hAnsi="Avenir LT Std 35 Light"/>
          <w:sz w:val="21"/>
          <w:szCs w:val="21"/>
        </w:rPr>
        <w:t xml:space="preserve"> hope and pragmatism that will sustain them when faced with these everyday </w:t>
      </w:r>
      <w:r w:rsidRPr="00940D36">
        <w:rPr>
          <w:rFonts w:ascii="Avenir LT Std 35 Light" w:hAnsi="Avenir LT Std 35 Light"/>
          <w:sz w:val="21"/>
          <w:szCs w:val="21"/>
        </w:rPr>
        <w:t xml:space="preserve">realities. This </w:t>
      </w:r>
      <w:r w:rsidR="00940D36">
        <w:rPr>
          <w:rFonts w:ascii="Avenir LT Std 35 Light" w:hAnsi="Avenir LT Std 35 Light"/>
          <w:sz w:val="21"/>
          <w:szCs w:val="21"/>
        </w:rPr>
        <w:t>article</w:t>
      </w:r>
      <w:r w:rsidRPr="001D44A1">
        <w:rPr>
          <w:rFonts w:ascii="Avenir LT Std 35 Light" w:hAnsi="Avenir LT Std 35 Light"/>
          <w:sz w:val="21"/>
          <w:szCs w:val="21"/>
        </w:rPr>
        <w:t xml:space="preserve"> outlines how the authors addressed this through an adapted use of </w:t>
      </w:r>
      <w:r w:rsidR="00836D17" w:rsidRPr="00836D17">
        <w:rPr>
          <w:rFonts w:ascii="Avenir LT Std 35 Light" w:hAnsi="Avenir LT Std 35 Light"/>
          <w:i/>
          <w:sz w:val="21"/>
          <w:szCs w:val="21"/>
        </w:rPr>
        <w:t>Utopia as Method</w:t>
      </w:r>
      <w:r w:rsidR="00836D17">
        <w:rPr>
          <w:rFonts w:ascii="Avenir LT Std 35 Light" w:hAnsi="Avenir LT Std 35 Light"/>
          <w:i/>
          <w:sz w:val="21"/>
          <w:szCs w:val="21"/>
        </w:rPr>
        <w:t xml:space="preserve"> </w:t>
      </w:r>
      <w:r w:rsidRPr="001D44A1">
        <w:rPr>
          <w:rFonts w:ascii="Avenir LT Std 35 Light" w:hAnsi="Avenir LT Std 35 Light"/>
          <w:sz w:val="21"/>
          <w:szCs w:val="21"/>
        </w:rPr>
        <w:t xml:space="preserve">in a module on an </w:t>
      </w:r>
      <w:r w:rsidR="00F05060" w:rsidRPr="001D44A1">
        <w:rPr>
          <w:rFonts w:ascii="Avenir LT Std 35 Light" w:hAnsi="Avenir LT Std 35 Light"/>
          <w:sz w:val="21"/>
          <w:szCs w:val="21"/>
        </w:rPr>
        <w:t xml:space="preserve">early childhood </w:t>
      </w:r>
      <w:r w:rsidRPr="001D44A1">
        <w:rPr>
          <w:rFonts w:ascii="Avenir LT Std 35 Light" w:hAnsi="Avenir LT Std 35 Light"/>
          <w:sz w:val="21"/>
          <w:szCs w:val="21"/>
        </w:rPr>
        <w:t>degree. By following its distinct modes, students are guided to position themselves not as passive observants of a childhood that is socially constructed around them, but as social and political actors engaged with making human beings human</w:t>
      </w:r>
      <w:r w:rsidR="009E6DB0">
        <w:rPr>
          <w:rFonts w:ascii="Avenir LT Std 35 Light" w:hAnsi="Avenir LT Std 35 Light"/>
          <w:sz w:val="21"/>
          <w:szCs w:val="21"/>
        </w:rPr>
        <w:t>.</w:t>
      </w:r>
      <w:r w:rsidRPr="001D44A1">
        <w:rPr>
          <w:rFonts w:ascii="Avenir LT Std 35 Light" w:hAnsi="Avenir LT Std 35 Light"/>
          <w:sz w:val="21"/>
          <w:szCs w:val="21"/>
        </w:rPr>
        <w:t xml:space="preserve"> Among other issues </w:t>
      </w:r>
      <w:r w:rsidR="00836D17">
        <w:rPr>
          <w:rFonts w:ascii="Avenir LT Std 35 Light" w:hAnsi="Avenir LT Std 35 Light"/>
          <w:sz w:val="21"/>
          <w:szCs w:val="21"/>
        </w:rPr>
        <w:t>the article</w:t>
      </w:r>
      <w:r w:rsidR="00836D17" w:rsidRPr="001D44A1">
        <w:rPr>
          <w:rFonts w:ascii="Avenir LT Std 35 Light" w:hAnsi="Avenir LT Std 35 Light"/>
          <w:sz w:val="21"/>
          <w:szCs w:val="21"/>
        </w:rPr>
        <w:t xml:space="preserve"> </w:t>
      </w:r>
      <w:r w:rsidRPr="001D44A1">
        <w:rPr>
          <w:rFonts w:ascii="Avenir LT Std 35 Light" w:hAnsi="Avenir LT Std 35 Light"/>
          <w:sz w:val="21"/>
          <w:szCs w:val="21"/>
        </w:rPr>
        <w:t xml:space="preserve">evaluates the intersection between social pedagogy, utopia and the future of early childhood. </w:t>
      </w:r>
      <w:r w:rsidRPr="001D44A1">
        <w:rPr>
          <w:rFonts w:ascii="Avenir LT Std 35 Light" w:hAnsi="Avenir LT Std 35 Light"/>
          <w:sz w:val="21"/>
          <w:szCs w:val="21"/>
        </w:rPr>
        <w:lastRenderedPageBreak/>
        <w:t xml:space="preserve">Based on explorations undertaken for this </w:t>
      </w:r>
      <w:r w:rsidR="00EC13E4">
        <w:rPr>
          <w:rFonts w:ascii="Avenir LT Std 35 Light" w:hAnsi="Avenir LT Std 35 Light"/>
          <w:sz w:val="21"/>
          <w:szCs w:val="21"/>
        </w:rPr>
        <w:t>article</w:t>
      </w:r>
      <w:r w:rsidRPr="001D44A1">
        <w:rPr>
          <w:rFonts w:ascii="Avenir LT Std 35 Light" w:hAnsi="Avenir LT Std 35 Light"/>
          <w:sz w:val="21"/>
          <w:szCs w:val="21"/>
        </w:rPr>
        <w:t xml:space="preserve">, we argue that the imaginative reconstruction of childhood through higher education is at ease with the values and purpose of social pedagogy. We reflect that, </w:t>
      </w:r>
      <w:r w:rsidR="009E6DB0">
        <w:rPr>
          <w:rFonts w:ascii="Avenir LT Std 35 Light" w:hAnsi="Avenir LT Std 35 Light"/>
          <w:sz w:val="21"/>
          <w:szCs w:val="21"/>
        </w:rPr>
        <w:t>while</w:t>
      </w:r>
      <w:r w:rsidR="009E6DB0" w:rsidRPr="001D44A1">
        <w:rPr>
          <w:rFonts w:ascii="Avenir LT Std 35 Light" w:hAnsi="Avenir LT Std 35 Light"/>
          <w:sz w:val="21"/>
          <w:szCs w:val="21"/>
        </w:rPr>
        <w:t xml:space="preserve"> </w:t>
      </w:r>
      <w:r w:rsidRPr="001D44A1">
        <w:rPr>
          <w:rFonts w:ascii="Avenir LT Std 35 Light" w:hAnsi="Avenir LT Std 35 Light"/>
          <w:sz w:val="21"/>
          <w:szCs w:val="21"/>
        </w:rPr>
        <w:t xml:space="preserve">the method employed as part of a module was useful in terms of personal development and </w:t>
      </w:r>
      <w:r w:rsidR="009E6DB0" w:rsidRPr="001D44A1">
        <w:rPr>
          <w:rFonts w:ascii="Avenir LT Std 35 Light" w:hAnsi="Avenir LT Std 35 Light"/>
          <w:sz w:val="21"/>
          <w:szCs w:val="21"/>
        </w:rPr>
        <w:t>future</w:t>
      </w:r>
      <w:r w:rsidR="009E6DB0">
        <w:rPr>
          <w:rFonts w:ascii="Avenir LT Std 35 Light" w:hAnsi="Avenir LT Std 35 Light"/>
          <w:sz w:val="21"/>
          <w:szCs w:val="21"/>
        </w:rPr>
        <w:t>-</w:t>
      </w:r>
      <w:r w:rsidRPr="001D44A1">
        <w:rPr>
          <w:rFonts w:ascii="Avenir LT Std 35 Light" w:hAnsi="Avenir LT Std 35 Light"/>
          <w:sz w:val="21"/>
          <w:szCs w:val="21"/>
        </w:rPr>
        <w:t>oriented practice, the need to include children’s voices is yet to be developed.</w:t>
      </w:r>
    </w:p>
    <w:p w14:paraId="4D40CE21" w14:textId="77777777" w:rsidR="00D67E4C" w:rsidRPr="001D44A1" w:rsidRDefault="00EA6423" w:rsidP="00823112">
      <w:pPr>
        <w:pStyle w:val="MDPI19line"/>
        <w:pBdr>
          <w:bottom w:val="none" w:sz="0" w:space="0" w:color="auto"/>
        </w:pBdr>
        <w:spacing w:line="270" w:lineRule="exact"/>
        <w:ind w:left="454" w:right="454"/>
        <w:rPr>
          <w:rFonts w:ascii="Avenir LT Std 35 Light" w:hAnsi="Avenir LT Std 35 Light"/>
          <w:sz w:val="21"/>
          <w:szCs w:val="21"/>
        </w:rPr>
      </w:pPr>
      <w:r w:rsidRPr="001D44A1">
        <w:rPr>
          <w:rFonts w:ascii="Avenir LT Std 35 Light" w:hAnsi="Avenir LT Std 35 Light"/>
          <w:b/>
          <w:sz w:val="21"/>
          <w:szCs w:val="21"/>
        </w:rPr>
        <w:t xml:space="preserve">Keywords </w:t>
      </w:r>
      <w:r w:rsidR="00570E42" w:rsidRPr="001D44A1">
        <w:rPr>
          <w:rFonts w:ascii="Avenir LT Std 35 Light" w:hAnsi="Avenir LT Std 35 Light"/>
          <w:sz w:val="21"/>
          <w:szCs w:val="21"/>
        </w:rPr>
        <w:t>early childhood</w:t>
      </w:r>
      <w:r w:rsidR="00725D39">
        <w:rPr>
          <w:rFonts w:ascii="Avenir LT Std 35 Light" w:hAnsi="Avenir LT Std 35 Light"/>
          <w:sz w:val="21"/>
          <w:szCs w:val="21"/>
        </w:rPr>
        <w:t xml:space="preserve"> studies</w:t>
      </w:r>
      <w:r w:rsidR="00570E42" w:rsidRPr="001D44A1">
        <w:rPr>
          <w:rFonts w:ascii="Avenir LT Std 35 Light" w:hAnsi="Avenir LT Std 35 Light"/>
          <w:sz w:val="21"/>
          <w:szCs w:val="21"/>
        </w:rPr>
        <w:t xml:space="preserve">; </w:t>
      </w:r>
      <w:r w:rsidR="00836D17" w:rsidRPr="00836D17">
        <w:rPr>
          <w:rFonts w:ascii="Avenir LT Std 35 Light" w:hAnsi="Avenir LT Std 35 Light"/>
          <w:i/>
          <w:sz w:val="21"/>
          <w:szCs w:val="21"/>
        </w:rPr>
        <w:t>Utopia as Method</w:t>
      </w:r>
      <w:r w:rsidR="00570E42" w:rsidRPr="001D44A1">
        <w:rPr>
          <w:rFonts w:ascii="Avenir LT Std 35 Light" w:hAnsi="Avenir LT Std 35 Light"/>
          <w:sz w:val="21"/>
          <w:szCs w:val="21"/>
        </w:rPr>
        <w:t xml:space="preserve">; </w:t>
      </w:r>
      <w:r w:rsidR="00725D39">
        <w:rPr>
          <w:rFonts w:ascii="Avenir LT Std 35 Light" w:hAnsi="Avenir LT Std 35 Light"/>
          <w:sz w:val="21"/>
          <w:szCs w:val="21"/>
        </w:rPr>
        <w:t xml:space="preserve">Ruth </w:t>
      </w:r>
      <w:proofErr w:type="spellStart"/>
      <w:r w:rsidR="00725D39">
        <w:rPr>
          <w:rFonts w:ascii="Avenir LT Std 35 Light" w:hAnsi="Avenir LT Std 35 Light"/>
          <w:sz w:val="21"/>
          <w:szCs w:val="21"/>
        </w:rPr>
        <w:t>Levitas</w:t>
      </w:r>
      <w:proofErr w:type="spellEnd"/>
      <w:r w:rsidR="00725D39">
        <w:rPr>
          <w:rFonts w:ascii="Avenir LT Std 35 Light" w:hAnsi="Avenir LT Std 35 Light"/>
          <w:sz w:val="21"/>
          <w:szCs w:val="21"/>
        </w:rPr>
        <w:t xml:space="preserve">; </w:t>
      </w:r>
      <w:r w:rsidR="00570E42" w:rsidRPr="001D44A1">
        <w:rPr>
          <w:rFonts w:ascii="Avenir LT Std 35 Light" w:hAnsi="Avenir LT Std 35 Light"/>
          <w:sz w:val="21"/>
          <w:szCs w:val="21"/>
        </w:rPr>
        <w:t>social pedagogy; Anthropocene</w:t>
      </w:r>
    </w:p>
    <w:p w14:paraId="4A309863" w14:textId="77777777" w:rsidR="00EA6423" w:rsidRPr="00813017" w:rsidRDefault="00EA6423" w:rsidP="00D45325">
      <w:pPr>
        <w:pStyle w:val="MDPI21heading1"/>
        <w:spacing w:before="480" w:line="300" w:lineRule="exact"/>
        <w:rPr>
          <w:rFonts w:ascii="Avenir LT Std 55 Roman" w:hAnsi="Avenir LT Std 55 Roman"/>
          <w:sz w:val="30"/>
          <w:szCs w:val="30"/>
        </w:rPr>
      </w:pPr>
      <w:r w:rsidRPr="00813017">
        <w:rPr>
          <w:rFonts w:ascii="Avenir LT Std 55 Roman" w:hAnsi="Avenir LT Std 55 Roman"/>
          <w:sz w:val="30"/>
          <w:szCs w:val="30"/>
        </w:rPr>
        <w:t>Introduction</w:t>
      </w:r>
    </w:p>
    <w:p w14:paraId="4552E3FC" w14:textId="77777777" w:rsidR="00570E42" w:rsidRPr="001D44A1" w:rsidRDefault="00570E42" w:rsidP="00B80956">
      <w:pPr>
        <w:adjustRightInd w:val="0"/>
        <w:snapToGrid w:val="0"/>
        <w:spacing w:line="270" w:lineRule="exact"/>
        <w:rPr>
          <w:rFonts w:ascii="Avenir LT Std 35 Light" w:hAnsi="Avenir LT Std 35 Light"/>
          <w:sz w:val="21"/>
          <w:szCs w:val="21"/>
        </w:rPr>
      </w:pPr>
      <w:r w:rsidRPr="001D44A1">
        <w:rPr>
          <w:rFonts w:ascii="Avenir LT Std 35 Light" w:hAnsi="Avenir LT Std 35 Light"/>
          <w:sz w:val="21"/>
          <w:szCs w:val="21"/>
        </w:rPr>
        <w:t xml:space="preserve">Bronfenbrenner’s </w:t>
      </w:r>
      <w:r w:rsidR="00836D17">
        <w:rPr>
          <w:rFonts w:ascii="Avenir LT Std 35 Light" w:hAnsi="Avenir LT Std 35 Light"/>
          <w:sz w:val="21"/>
          <w:szCs w:val="21"/>
        </w:rPr>
        <w:t xml:space="preserve">(1979) </w:t>
      </w:r>
      <w:r w:rsidRPr="001D44A1">
        <w:rPr>
          <w:rFonts w:ascii="Avenir LT Std 35 Light" w:hAnsi="Avenir LT Std 35 Light"/>
          <w:sz w:val="21"/>
          <w:szCs w:val="21"/>
        </w:rPr>
        <w:t xml:space="preserve">book, </w:t>
      </w:r>
      <w:r w:rsidRPr="001D44A1">
        <w:rPr>
          <w:rFonts w:ascii="Avenir LT Std 35 Light" w:hAnsi="Avenir LT Std 35 Light"/>
          <w:i/>
          <w:iCs/>
          <w:sz w:val="21"/>
          <w:szCs w:val="21"/>
        </w:rPr>
        <w:t>The Ecology of Human Development</w:t>
      </w:r>
      <w:r w:rsidRPr="001D44A1">
        <w:rPr>
          <w:rFonts w:ascii="Avenir LT Std 35 Light" w:hAnsi="Avenir LT Std 35 Light"/>
          <w:sz w:val="21"/>
          <w:szCs w:val="21"/>
        </w:rPr>
        <w:t>, is a formative text for child development theory (</w:t>
      </w:r>
      <w:r w:rsidR="009E6DB0">
        <w:rPr>
          <w:rFonts w:ascii="Avenir LT Std 35 Light" w:hAnsi="Avenir LT Std 35 Light"/>
          <w:sz w:val="21"/>
          <w:szCs w:val="21"/>
        </w:rPr>
        <w:t xml:space="preserve">see </w:t>
      </w:r>
      <w:r w:rsidRPr="001D44A1">
        <w:rPr>
          <w:rFonts w:ascii="Avenir LT Std 35 Light" w:hAnsi="Avenir LT Std 35 Light"/>
          <w:sz w:val="21"/>
          <w:szCs w:val="21"/>
        </w:rPr>
        <w:t xml:space="preserve">also Bronfenbrenner and </w:t>
      </w:r>
      <w:proofErr w:type="spellStart"/>
      <w:r w:rsidRPr="001D44A1">
        <w:rPr>
          <w:rFonts w:ascii="Avenir LT Std 35 Light" w:hAnsi="Avenir LT Std 35 Light"/>
          <w:sz w:val="21"/>
          <w:szCs w:val="21"/>
        </w:rPr>
        <w:t>Ceci</w:t>
      </w:r>
      <w:proofErr w:type="spellEnd"/>
      <w:r w:rsidRPr="001D44A1">
        <w:rPr>
          <w:rFonts w:ascii="Avenir LT Std 35 Light" w:hAnsi="Avenir LT Std 35 Light"/>
          <w:sz w:val="21"/>
          <w:szCs w:val="21"/>
        </w:rPr>
        <w:t xml:space="preserve">, 1994). In </w:t>
      </w:r>
      <w:r w:rsidR="00836D17">
        <w:rPr>
          <w:rFonts w:ascii="Avenir LT Std 35 Light" w:hAnsi="Avenir LT Std 35 Light"/>
          <w:sz w:val="21"/>
          <w:szCs w:val="21"/>
        </w:rPr>
        <w:t>his</w:t>
      </w:r>
      <w:r w:rsidRPr="001D44A1">
        <w:rPr>
          <w:rFonts w:ascii="Avenir LT Std 35 Light" w:hAnsi="Avenir LT Std 35 Light"/>
          <w:sz w:val="21"/>
          <w:szCs w:val="21"/>
        </w:rPr>
        <w:t xml:space="preserve"> preface, Bronfenbrenner </w:t>
      </w:r>
      <w:r w:rsidR="00836D17">
        <w:rPr>
          <w:rFonts w:ascii="Avenir LT Std 35 Light" w:hAnsi="Avenir LT Std 35 Light"/>
          <w:sz w:val="21"/>
          <w:szCs w:val="21"/>
        </w:rPr>
        <w:t xml:space="preserve">(1979) </w:t>
      </w:r>
      <w:r w:rsidRPr="001D44A1">
        <w:rPr>
          <w:rFonts w:ascii="Avenir LT Std 35 Light" w:hAnsi="Avenir LT Std 35 Light"/>
          <w:sz w:val="21"/>
          <w:szCs w:val="21"/>
        </w:rPr>
        <w:t xml:space="preserve">suggests that ecological development is a </w:t>
      </w:r>
      <w:r w:rsidR="00313FA1">
        <w:rPr>
          <w:rFonts w:ascii="Avenir LT Std 35 Light" w:hAnsi="Avenir LT Std 35 Light"/>
          <w:sz w:val="21"/>
          <w:szCs w:val="21"/>
        </w:rPr>
        <w:t>‘</w:t>
      </w:r>
      <w:r w:rsidRPr="001D44A1">
        <w:rPr>
          <w:rFonts w:ascii="Avenir LT Std 35 Light" w:hAnsi="Avenir LT Std 35 Light"/>
          <w:sz w:val="21"/>
          <w:szCs w:val="21"/>
        </w:rPr>
        <w:t>process and product of making human beings human</w:t>
      </w:r>
      <w:r w:rsidR="00313FA1">
        <w:rPr>
          <w:rFonts w:ascii="Avenir LT Std 35 Light" w:hAnsi="Avenir LT Std 35 Light"/>
          <w:sz w:val="21"/>
          <w:szCs w:val="21"/>
        </w:rPr>
        <w:t>’</w:t>
      </w:r>
      <w:r w:rsidRPr="001D44A1">
        <w:rPr>
          <w:rFonts w:ascii="Avenir LT Std 35 Light" w:hAnsi="Avenir LT Std 35 Light"/>
          <w:sz w:val="21"/>
          <w:szCs w:val="21"/>
        </w:rPr>
        <w:t xml:space="preserve"> (p. xiii). Undergraduate students of </w:t>
      </w:r>
      <w:r w:rsidR="00836D17" w:rsidRPr="001D44A1">
        <w:rPr>
          <w:rFonts w:ascii="Avenir LT Std 35 Light" w:hAnsi="Avenir LT Std 35 Light"/>
          <w:sz w:val="21"/>
          <w:szCs w:val="21"/>
        </w:rPr>
        <w:t xml:space="preserve">early childhood studies </w:t>
      </w:r>
      <w:r w:rsidRPr="001D44A1">
        <w:rPr>
          <w:rFonts w:ascii="Avenir LT Std 35 Light" w:hAnsi="Avenir LT Std 35 Light"/>
          <w:sz w:val="21"/>
          <w:szCs w:val="21"/>
        </w:rPr>
        <w:t xml:space="preserve">might </w:t>
      </w:r>
      <w:proofErr w:type="spellStart"/>
      <w:r w:rsidRPr="001D44A1">
        <w:rPr>
          <w:rFonts w:ascii="Avenir LT Std 35 Light" w:hAnsi="Avenir LT Std 35 Light"/>
          <w:sz w:val="21"/>
          <w:szCs w:val="21"/>
        </w:rPr>
        <w:t>recognise</w:t>
      </w:r>
      <w:proofErr w:type="spellEnd"/>
      <w:r w:rsidRPr="001D44A1">
        <w:rPr>
          <w:rFonts w:ascii="Avenir LT Std 35 Light" w:hAnsi="Avenir LT Std 35 Light"/>
          <w:sz w:val="21"/>
          <w:szCs w:val="21"/>
        </w:rPr>
        <w:t xml:space="preserve"> in these words the interplay of children’s nature, nurture and culture so familiar from child development theory and practice. </w:t>
      </w:r>
    </w:p>
    <w:p w14:paraId="1801021B" w14:textId="77777777" w:rsidR="00570E42" w:rsidRPr="001D44A1" w:rsidRDefault="00570E42" w:rsidP="00E0604A">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Less familiar to students of </w:t>
      </w:r>
      <w:r w:rsidR="00836D17" w:rsidRPr="001D44A1">
        <w:rPr>
          <w:rFonts w:ascii="Avenir LT Std 35 Light" w:hAnsi="Avenir LT Std 35 Light"/>
          <w:sz w:val="21"/>
          <w:szCs w:val="21"/>
        </w:rPr>
        <w:t>early childhood studies</w:t>
      </w:r>
      <w:r w:rsidRPr="001D44A1">
        <w:rPr>
          <w:rFonts w:ascii="Avenir LT Std 35 Light" w:hAnsi="Avenir LT Std 35 Light"/>
          <w:sz w:val="21"/>
          <w:szCs w:val="21"/>
        </w:rPr>
        <w:t xml:space="preserve">, perhaps, is Bronfenbrenner’s emphasis on time and its contribution to the ecology of human development. </w:t>
      </w:r>
      <w:r w:rsidR="00836D17">
        <w:rPr>
          <w:rFonts w:ascii="Avenir LT Std 35 Light" w:hAnsi="Avenir LT Std 35 Light"/>
          <w:sz w:val="21"/>
          <w:szCs w:val="21"/>
        </w:rPr>
        <w:t>T</w:t>
      </w:r>
      <w:r w:rsidRPr="001D44A1">
        <w:rPr>
          <w:rFonts w:ascii="Avenir LT Std 35 Light" w:hAnsi="Avenir LT Std 35 Light"/>
          <w:sz w:val="21"/>
          <w:szCs w:val="21"/>
        </w:rPr>
        <w:t>o better understand how time contributes to ‘making human beings human’, we reproduce the preface’s passage in full:</w:t>
      </w:r>
    </w:p>
    <w:p w14:paraId="79BA8B30" w14:textId="77777777" w:rsidR="00570E42" w:rsidRPr="001D44A1" w:rsidRDefault="00570E42" w:rsidP="00E0604A">
      <w:pPr>
        <w:adjustRightInd w:val="0"/>
        <w:snapToGrid w:val="0"/>
        <w:spacing w:before="240" w:after="240" w:line="270" w:lineRule="exact"/>
        <w:ind w:left="567"/>
        <w:rPr>
          <w:rFonts w:ascii="Avenir LT Std 35 Light" w:hAnsi="Avenir LT Std 35 Light"/>
          <w:sz w:val="21"/>
          <w:szCs w:val="21"/>
        </w:rPr>
      </w:pPr>
      <w:r w:rsidRPr="001D44A1">
        <w:rPr>
          <w:rFonts w:ascii="Avenir LT Std 35 Light" w:hAnsi="Avenir LT Std 35 Light"/>
          <w:sz w:val="21"/>
          <w:szCs w:val="21"/>
        </w:rPr>
        <w:t xml:space="preserve">The process and product of making human beings human clearly varied by place and time. [T]his diversity suggests the possibility of ecologies </w:t>
      </w:r>
      <w:r w:rsidRPr="001D44A1">
        <w:rPr>
          <w:rFonts w:ascii="Avenir LT Std 35 Light" w:hAnsi="Avenir LT Std 35 Light"/>
          <w:i/>
          <w:iCs/>
          <w:sz w:val="21"/>
          <w:szCs w:val="21"/>
        </w:rPr>
        <w:t>as yet untried</w:t>
      </w:r>
      <w:r w:rsidRPr="001D44A1">
        <w:rPr>
          <w:rFonts w:ascii="Avenir LT Std 35 Light" w:hAnsi="Avenir LT Std 35 Light"/>
          <w:sz w:val="21"/>
          <w:szCs w:val="21"/>
        </w:rPr>
        <w:t xml:space="preserve"> that hold a potential for human natures </w:t>
      </w:r>
      <w:r w:rsidRPr="001D44A1">
        <w:rPr>
          <w:rFonts w:ascii="Avenir LT Std 35 Light" w:hAnsi="Avenir LT Std 35 Light"/>
          <w:i/>
          <w:iCs/>
          <w:sz w:val="21"/>
          <w:szCs w:val="21"/>
        </w:rPr>
        <w:t>yet unseen</w:t>
      </w:r>
      <w:r w:rsidRPr="001D44A1">
        <w:rPr>
          <w:rFonts w:ascii="Avenir LT Std 35 Light" w:hAnsi="Avenir LT Std 35 Light"/>
          <w:sz w:val="21"/>
          <w:szCs w:val="21"/>
        </w:rPr>
        <w:t>, perhaps possessed of a wiser blend of power and compassion than has thus far been manifested. (Bronfenbrenner, 1979, p. xiii, emphas</w:t>
      </w:r>
      <w:r w:rsidR="00836D17">
        <w:rPr>
          <w:rFonts w:ascii="Avenir LT Std 35 Light" w:hAnsi="Avenir LT Std 35 Light"/>
          <w:sz w:val="21"/>
          <w:szCs w:val="21"/>
        </w:rPr>
        <w:t>e</w:t>
      </w:r>
      <w:r w:rsidRPr="001D44A1">
        <w:rPr>
          <w:rFonts w:ascii="Avenir LT Std 35 Light" w:hAnsi="Avenir LT Std 35 Light"/>
          <w:sz w:val="21"/>
          <w:szCs w:val="21"/>
        </w:rPr>
        <w:t>s added)</w:t>
      </w:r>
    </w:p>
    <w:p w14:paraId="047AB849" w14:textId="77777777" w:rsidR="00570E42" w:rsidRPr="001D44A1" w:rsidRDefault="00570E42" w:rsidP="00B80956">
      <w:pPr>
        <w:adjustRightInd w:val="0"/>
        <w:snapToGrid w:val="0"/>
        <w:spacing w:line="270" w:lineRule="exact"/>
        <w:rPr>
          <w:rFonts w:ascii="Avenir LT Std 35 Light" w:hAnsi="Avenir LT Std 35 Light"/>
          <w:sz w:val="21"/>
          <w:szCs w:val="21"/>
        </w:rPr>
      </w:pPr>
      <w:r w:rsidRPr="001D44A1">
        <w:rPr>
          <w:rFonts w:ascii="Avenir LT Std 35 Light" w:hAnsi="Avenir LT Std 35 Light"/>
          <w:sz w:val="21"/>
          <w:szCs w:val="21"/>
        </w:rPr>
        <w:t xml:space="preserve">Child development theory and practice, Bronfenbrenner suggests, should not neglect to consider ecological factors not yet tried in order to discover human natures not yet seen. This takes </w:t>
      </w:r>
      <w:r w:rsidR="00836D17" w:rsidRPr="001D44A1">
        <w:rPr>
          <w:rFonts w:ascii="Avenir LT Std 35 Light" w:hAnsi="Avenir LT Std 35 Light"/>
          <w:sz w:val="21"/>
          <w:szCs w:val="21"/>
        </w:rPr>
        <w:t>early childhood studies</w:t>
      </w:r>
      <w:r w:rsidRPr="001D44A1">
        <w:rPr>
          <w:rFonts w:ascii="Avenir LT Std 35 Light" w:hAnsi="Avenir LT Std 35 Light"/>
          <w:sz w:val="21"/>
          <w:szCs w:val="21"/>
        </w:rPr>
        <w:t xml:space="preserve"> into uncharted territory: a re-reading </w:t>
      </w:r>
      <w:r w:rsidR="00836D17">
        <w:rPr>
          <w:rFonts w:ascii="Avenir LT Std 35 Light" w:hAnsi="Avenir LT Std 35 Light"/>
          <w:sz w:val="21"/>
          <w:szCs w:val="21"/>
        </w:rPr>
        <w:t xml:space="preserve">of </w:t>
      </w:r>
      <w:r w:rsidRPr="001D44A1">
        <w:rPr>
          <w:rFonts w:ascii="Avenir LT Std 35 Light" w:hAnsi="Avenir LT Std 35 Light"/>
          <w:sz w:val="21"/>
          <w:szCs w:val="21"/>
        </w:rPr>
        <w:t xml:space="preserve">the </w:t>
      </w:r>
      <w:r w:rsidRPr="001D44A1">
        <w:rPr>
          <w:rFonts w:ascii="Avenir LT Std 35 Light" w:hAnsi="Avenir LT Std 35 Light"/>
          <w:i/>
          <w:iCs/>
          <w:sz w:val="21"/>
          <w:szCs w:val="21"/>
        </w:rPr>
        <w:t>Ecology of Human Development</w:t>
      </w:r>
      <w:r w:rsidRPr="001D44A1">
        <w:rPr>
          <w:rFonts w:ascii="Avenir LT Std 35 Light" w:hAnsi="Avenir LT Std 35 Light"/>
          <w:sz w:val="21"/>
          <w:szCs w:val="21"/>
        </w:rPr>
        <w:t xml:space="preserve"> reframes child development theory and practice as the interplay of nature, nurture, culture and </w:t>
      </w:r>
      <w:r w:rsidRPr="001D44A1">
        <w:rPr>
          <w:rFonts w:ascii="Avenir LT Std 35 Light" w:hAnsi="Avenir LT Std 35 Light"/>
          <w:i/>
          <w:iCs/>
          <w:sz w:val="21"/>
          <w:szCs w:val="21"/>
        </w:rPr>
        <w:t>the future</w:t>
      </w:r>
      <w:r w:rsidRPr="001D44A1">
        <w:rPr>
          <w:rFonts w:ascii="Avenir LT Std 35 Light" w:hAnsi="Avenir LT Std 35 Light"/>
          <w:sz w:val="21"/>
          <w:szCs w:val="21"/>
        </w:rPr>
        <w:t xml:space="preserve">. </w:t>
      </w:r>
    </w:p>
    <w:p w14:paraId="72FC8822" w14:textId="77777777" w:rsidR="00570E42" w:rsidRPr="00836D17" w:rsidRDefault="00570E42" w:rsidP="00D0454E">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This </w:t>
      </w:r>
      <w:r w:rsidR="00EC13E4">
        <w:rPr>
          <w:rFonts w:ascii="Avenir LT Std 35 Light" w:hAnsi="Avenir LT Std 35 Light"/>
          <w:sz w:val="21"/>
          <w:szCs w:val="21"/>
        </w:rPr>
        <w:t>article</w:t>
      </w:r>
      <w:r w:rsidRPr="001D44A1">
        <w:rPr>
          <w:rFonts w:ascii="Avenir LT Std 35 Light" w:hAnsi="Avenir LT Std 35 Light"/>
          <w:sz w:val="21"/>
          <w:szCs w:val="21"/>
        </w:rPr>
        <w:t xml:space="preserve"> explores </w:t>
      </w:r>
      <w:r w:rsidR="00836D17" w:rsidRPr="001D44A1">
        <w:rPr>
          <w:rFonts w:ascii="Avenir LT Std 35 Light" w:hAnsi="Avenir LT Std 35 Light"/>
          <w:sz w:val="21"/>
          <w:szCs w:val="21"/>
        </w:rPr>
        <w:t>early childhood studies</w:t>
      </w:r>
      <w:r w:rsidR="00725D39">
        <w:rPr>
          <w:rFonts w:ascii="Avenir LT Std 35 Light" w:hAnsi="Avenir LT Std 35 Light"/>
          <w:sz w:val="21"/>
          <w:szCs w:val="21"/>
        </w:rPr>
        <w:t xml:space="preserve"> and its</w:t>
      </w:r>
      <w:r w:rsidR="00836D17" w:rsidRPr="001D44A1">
        <w:rPr>
          <w:rFonts w:ascii="Avenir LT Std 35 Light" w:hAnsi="Avenir LT Std 35 Light"/>
          <w:sz w:val="21"/>
          <w:szCs w:val="21"/>
        </w:rPr>
        <w:t xml:space="preserve"> </w:t>
      </w:r>
      <w:r w:rsidRPr="004A1076">
        <w:rPr>
          <w:rFonts w:ascii="Avenir LT Std 35 Light" w:hAnsi="Avenir LT Std 35 Light"/>
          <w:iCs/>
          <w:sz w:val="21"/>
          <w:szCs w:val="21"/>
        </w:rPr>
        <w:t>re</w:t>
      </w:r>
      <w:r w:rsidRPr="00725D39">
        <w:rPr>
          <w:rFonts w:ascii="Avenir LT Std 35 Light" w:hAnsi="Avenir LT Std 35 Light"/>
          <w:i/>
          <w:iCs/>
          <w:sz w:val="21"/>
          <w:szCs w:val="21"/>
        </w:rPr>
        <w:t>-</w:t>
      </w:r>
      <w:r w:rsidRPr="00836D17">
        <w:rPr>
          <w:rFonts w:ascii="Avenir LT Std 35 Light" w:hAnsi="Avenir LT Std 35 Light"/>
          <w:sz w:val="21"/>
          <w:szCs w:val="21"/>
        </w:rPr>
        <w:t>orientation</w:t>
      </w:r>
      <w:r w:rsidRPr="001D44A1">
        <w:rPr>
          <w:rFonts w:ascii="Avenir LT Std 35 Light" w:hAnsi="Avenir LT Std 35 Light"/>
          <w:sz w:val="21"/>
          <w:szCs w:val="21"/>
        </w:rPr>
        <w:t xml:space="preserve"> </w:t>
      </w:r>
      <w:r w:rsidRPr="00836D17">
        <w:rPr>
          <w:rFonts w:ascii="Avenir LT Std 35 Light" w:hAnsi="Avenir LT Std 35 Light"/>
          <w:sz w:val="21"/>
          <w:szCs w:val="21"/>
        </w:rPr>
        <w:t xml:space="preserve">towards the future. It does so with reference to an undergraduate </w:t>
      </w:r>
      <w:proofErr w:type="spellStart"/>
      <w:r w:rsidRPr="00836D17">
        <w:rPr>
          <w:rFonts w:ascii="Avenir LT Std 35 Light" w:hAnsi="Avenir LT Std 35 Light"/>
          <w:sz w:val="21"/>
          <w:szCs w:val="21"/>
        </w:rPr>
        <w:t>programme</w:t>
      </w:r>
      <w:proofErr w:type="spellEnd"/>
      <w:r w:rsidRPr="00836D17">
        <w:rPr>
          <w:rFonts w:ascii="Avenir LT Std 35 Light" w:hAnsi="Avenir LT Std 35 Light"/>
          <w:sz w:val="21"/>
          <w:szCs w:val="21"/>
        </w:rPr>
        <w:t xml:space="preserve"> at a UK university and its approach to child development theory and practice in the Anthropocene epoch. In particular, we discuss the part that </w:t>
      </w:r>
      <w:r w:rsidRPr="004A1076">
        <w:rPr>
          <w:rFonts w:ascii="Avenir LT Std 35 Light" w:hAnsi="Avenir LT Std 35 Light"/>
          <w:iCs/>
          <w:sz w:val="21"/>
          <w:szCs w:val="21"/>
        </w:rPr>
        <w:t>the future</w:t>
      </w:r>
      <w:r w:rsidRPr="00836D17">
        <w:rPr>
          <w:rFonts w:ascii="Avenir LT Std 35 Light" w:hAnsi="Avenir LT Std 35 Light"/>
          <w:sz w:val="21"/>
          <w:szCs w:val="21"/>
        </w:rPr>
        <w:t xml:space="preserve"> plays in our pedagogical practice; specifically, how we support undergraduate students to manage the uncertainty of what is yet to come. None of us faces the future with a road map or manual in hand. Yet, by reframing our theory and practice in relation to nature, nurture, culture and the future, we can begin the task of proposing ecologies </w:t>
      </w:r>
      <w:r w:rsidRPr="004A1076">
        <w:rPr>
          <w:rFonts w:ascii="Avenir LT Std 35 Light" w:hAnsi="Avenir LT Std 35 Light"/>
          <w:iCs/>
          <w:sz w:val="21"/>
          <w:szCs w:val="21"/>
        </w:rPr>
        <w:t>as yet untried</w:t>
      </w:r>
      <w:r w:rsidRPr="00836D17">
        <w:rPr>
          <w:rFonts w:ascii="Avenir LT Std 35 Light" w:hAnsi="Avenir LT Std 35 Light"/>
          <w:sz w:val="21"/>
          <w:szCs w:val="21"/>
        </w:rPr>
        <w:t xml:space="preserve"> and imagining human natures </w:t>
      </w:r>
      <w:r w:rsidRPr="004A1076">
        <w:rPr>
          <w:rFonts w:ascii="Avenir LT Std 35 Light" w:hAnsi="Avenir LT Std 35 Light"/>
          <w:iCs/>
          <w:sz w:val="21"/>
          <w:szCs w:val="21"/>
        </w:rPr>
        <w:t>as yet unseen</w:t>
      </w:r>
      <w:r w:rsidRPr="00836D17">
        <w:rPr>
          <w:rFonts w:ascii="Avenir LT Std 35 Light" w:hAnsi="Avenir LT Std 35 Light"/>
          <w:sz w:val="21"/>
          <w:szCs w:val="21"/>
        </w:rPr>
        <w:t>. And our students might do so, all the while supporting the healthy development of babies, toddlers and young children in child</w:t>
      </w:r>
      <w:r w:rsidR="005B735D">
        <w:rPr>
          <w:rFonts w:ascii="Avenir LT Std 35 Light" w:hAnsi="Avenir LT Std 35 Light"/>
          <w:sz w:val="21"/>
          <w:szCs w:val="21"/>
        </w:rPr>
        <w:t xml:space="preserve"> </w:t>
      </w:r>
      <w:r w:rsidRPr="00836D17">
        <w:rPr>
          <w:rFonts w:ascii="Avenir LT Std 35 Light" w:hAnsi="Avenir LT Std 35 Light"/>
          <w:sz w:val="21"/>
          <w:szCs w:val="21"/>
        </w:rPr>
        <w:t xml:space="preserve">care and education. </w:t>
      </w:r>
    </w:p>
    <w:p w14:paraId="5CFF625B" w14:textId="77777777" w:rsidR="00570E42" w:rsidRPr="001D44A1" w:rsidRDefault="00570E42" w:rsidP="00D0454E">
      <w:pPr>
        <w:adjustRightInd w:val="0"/>
        <w:snapToGrid w:val="0"/>
        <w:spacing w:line="270" w:lineRule="exact"/>
        <w:ind w:firstLine="454"/>
        <w:rPr>
          <w:rFonts w:ascii="Avenir LT Std 35 Light" w:hAnsi="Avenir LT Std 35 Light"/>
          <w:sz w:val="21"/>
          <w:szCs w:val="21"/>
          <w:shd w:val="clear" w:color="auto" w:fill="FFFFFF"/>
        </w:rPr>
      </w:pPr>
      <w:r w:rsidRPr="001D44A1">
        <w:rPr>
          <w:rFonts w:ascii="Avenir LT Std 35 Light" w:hAnsi="Avenir LT Std 35 Light"/>
          <w:sz w:val="21"/>
          <w:szCs w:val="21"/>
        </w:rPr>
        <w:t xml:space="preserve">In this </w:t>
      </w:r>
      <w:r w:rsidR="00EC13E4">
        <w:rPr>
          <w:rFonts w:ascii="Avenir LT Std 35 Light" w:hAnsi="Avenir LT Std 35 Light"/>
          <w:sz w:val="21"/>
          <w:szCs w:val="21"/>
        </w:rPr>
        <w:t>article</w:t>
      </w:r>
      <w:r w:rsidRPr="001D44A1">
        <w:rPr>
          <w:rFonts w:ascii="Avenir LT Std 35 Light" w:hAnsi="Avenir LT Std 35 Light"/>
          <w:sz w:val="21"/>
          <w:szCs w:val="21"/>
        </w:rPr>
        <w:t xml:space="preserve">, we discuss how we draw on </w:t>
      </w:r>
      <w:r w:rsidR="00836D17" w:rsidRPr="00836D17">
        <w:rPr>
          <w:rFonts w:ascii="Avenir LT Std 35 Light" w:hAnsi="Avenir LT Std 35 Light"/>
          <w:i/>
          <w:sz w:val="21"/>
          <w:szCs w:val="21"/>
        </w:rPr>
        <w:t>Utopia as Method</w:t>
      </w:r>
      <w:r w:rsidR="00836D17">
        <w:rPr>
          <w:rFonts w:ascii="Avenir LT Std 35 Light" w:hAnsi="Avenir LT Std 35 Light"/>
          <w:i/>
          <w:sz w:val="21"/>
          <w:szCs w:val="21"/>
        </w:rPr>
        <w:t xml:space="preserve"> </w:t>
      </w:r>
      <w:r w:rsidRPr="001D44A1">
        <w:rPr>
          <w:rFonts w:ascii="Avenir LT Std 35 Light" w:hAnsi="Avenir LT Std 35 Light"/>
          <w:sz w:val="21"/>
          <w:szCs w:val="21"/>
        </w:rPr>
        <w:t>(</w:t>
      </w:r>
      <w:proofErr w:type="spellStart"/>
      <w:r w:rsidRPr="001D44A1">
        <w:rPr>
          <w:rFonts w:ascii="Avenir LT Std 35 Light" w:hAnsi="Avenir LT Std 35 Light"/>
          <w:sz w:val="21"/>
          <w:szCs w:val="21"/>
        </w:rPr>
        <w:t>Levitas</w:t>
      </w:r>
      <w:proofErr w:type="spellEnd"/>
      <w:r w:rsidRPr="001D44A1">
        <w:rPr>
          <w:rFonts w:ascii="Avenir LT Std 35 Light" w:hAnsi="Avenir LT Std 35 Light"/>
          <w:sz w:val="21"/>
          <w:szCs w:val="21"/>
        </w:rPr>
        <w:t xml:space="preserve">, 2013) to help our students make such imaginative proposals. This method demands practicable visions for the future that might transform our practical contributions to present child development practice. It also demands we make our hopes for the future explicit in order to situate such </w:t>
      </w:r>
      <w:r w:rsidR="00DB088C">
        <w:rPr>
          <w:rFonts w:ascii="Avenir LT Std 35 Light" w:hAnsi="Avenir LT Std 35 Light"/>
          <w:sz w:val="21"/>
          <w:szCs w:val="21"/>
        </w:rPr>
        <w:t>aspirations</w:t>
      </w:r>
      <w:r w:rsidR="00DB088C" w:rsidRPr="001D44A1">
        <w:rPr>
          <w:rFonts w:ascii="Avenir LT Std 35 Light" w:hAnsi="Avenir LT Std 35 Light"/>
          <w:sz w:val="21"/>
          <w:szCs w:val="21"/>
        </w:rPr>
        <w:t xml:space="preserve"> </w:t>
      </w:r>
      <w:r w:rsidRPr="001D44A1">
        <w:rPr>
          <w:rFonts w:ascii="Avenir LT Std 35 Light" w:hAnsi="Avenir LT Std 35 Light"/>
          <w:sz w:val="21"/>
          <w:szCs w:val="21"/>
        </w:rPr>
        <w:t xml:space="preserve">and beliefs in a present context that is rich with diverse cultural values </w:t>
      </w:r>
      <w:r w:rsidR="00DB088C">
        <w:rPr>
          <w:rFonts w:ascii="Avenir LT Std 35 Light" w:hAnsi="Avenir LT Std 35 Light"/>
          <w:sz w:val="21"/>
          <w:szCs w:val="21"/>
        </w:rPr>
        <w:t>a</w:t>
      </w:r>
      <w:r w:rsidRPr="001D44A1">
        <w:rPr>
          <w:rFonts w:ascii="Avenir LT Std 35 Light" w:hAnsi="Avenir LT Std 35 Light"/>
          <w:sz w:val="21"/>
          <w:szCs w:val="21"/>
        </w:rPr>
        <w:t xml:space="preserve">round children, childhood and future generations. Its purpose, as </w:t>
      </w:r>
      <w:proofErr w:type="spellStart"/>
      <w:r w:rsidRPr="001D44A1">
        <w:rPr>
          <w:rFonts w:ascii="Avenir LT Std 35 Light" w:hAnsi="Avenir LT Std 35 Light"/>
          <w:sz w:val="21"/>
          <w:szCs w:val="21"/>
        </w:rPr>
        <w:t>Levitas</w:t>
      </w:r>
      <w:proofErr w:type="spellEnd"/>
      <w:r w:rsidRPr="001D44A1">
        <w:rPr>
          <w:rFonts w:ascii="Avenir LT Std 35 Light" w:hAnsi="Avenir LT Std 35 Light"/>
          <w:sz w:val="21"/>
          <w:szCs w:val="21"/>
        </w:rPr>
        <w:t xml:space="preserve"> (2013) writes with reference to her own grandchildren, is </w:t>
      </w:r>
      <w:r w:rsidR="00313FA1">
        <w:rPr>
          <w:rFonts w:ascii="Avenir LT Std 35 Light" w:hAnsi="Avenir LT Std 35 Light"/>
          <w:sz w:val="21"/>
          <w:szCs w:val="21"/>
        </w:rPr>
        <w:t>‘</w:t>
      </w:r>
      <w:r w:rsidRPr="001D44A1">
        <w:rPr>
          <w:rFonts w:ascii="Avenir LT Std 35 Light" w:hAnsi="Avenir LT Std 35 Light"/>
          <w:sz w:val="21"/>
          <w:szCs w:val="21"/>
          <w:shd w:val="clear" w:color="auto" w:fill="FFFFFF"/>
        </w:rPr>
        <w:t>to make it better, if we can, for those who come after</w:t>
      </w:r>
      <w:r w:rsidR="00313FA1">
        <w:rPr>
          <w:rFonts w:ascii="Avenir LT Std 35 Light" w:hAnsi="Avenir LT Std 35 Light"/>
          <w:sz w:val="21"/>
          <w:szCs w:val="21"/>
          <w:shd w:val="clear" w:color="auto" w:fill="FFFFFF"/>
        </w:rPr>
        <w:t>’</w:t>
      </w:r>
      <w:r w:rsidRPr="001D44A1">
        <w:rPr>
          <w:rFonts w:ascii="Avenir LT Std 35 Light" w:hAnsi="Avenir LT Std 35 Light"/>
          <w:sz w:val="21"/>
          <w:szCs w:val="21"/>
          <w:shd w:val="clear" w:color="auto" w:fill="FFFFFF"/>
        </w:rPr>
        <w:t xml:space="preserve"> (p. x). </w:t>
      </w:r>
    </w:p>
    <w:p w14:paraId="4C6D2D60" w14:textId="77777777" w:rsidR="00570E42" w:rsidRPr="001D44A1" w:rsidRDefault="00570E42" w:rsidP="00505E68">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We adapt </w:t>
      </w:r>
      <w:r w:rsidR="00836D17" w:rsidRPr="00836D17">
        <w:rPr>
          <w:rFonts w:ascii="Avenir LT Std 35 Light" w:hAnsi="Avenir LT Std 35 Light"/>
          <w:i/>
          <w:sz w:val="21"/>
          <w:szCs w:val="21"/>
        </w:rPr>
        <w:t>Utopia as Method</w:t>
      </w:r>
      <w:r w:rsidR="00836D17">
        <w:rPr>
          <w:rFonts w:ascii="Avenir LT Std 35 Light" w:hAnsi="Avenir LT Std 35 Light"/>
          <w:i/>
          <w:sz w:val="21"/>
          <w:szCs w:val="21"/>
        </w:rPr>
        <w:t xml:space="preserve"> </w:t>
      </w:r>
      <w:r w:rsidRPr="001D44A1">
        <w:rPr>
          <w:rFonts w:ascii="Avenir LT Std 35 Light" w:hAnsi="Avenir LT Std 35 Light"/>
          <w:sz w:val="21"/>
          <w:szCs w:val="21"/>
        </w:rPr>
        <w:t xml:space="preserve">so that students have an opportunity to apply utopian thinking to issues such as their future careers in early childhood education and children’s futures in the Anthropocene. This </w:t>
      </w:r>
      <w:r w:rsidR="00EC13E4">
        <w:rPr>
          <w:rFonts w:ascii="Avenir LT Std 35 Light" w:hAnsi="Avenir LT Std 35 Light"/>
          <w:sz w:val="21"/>
          <w:szCs w:val="21"/>
        </w:rPr>
        <w:t>article</w:t>
      </w:r>
      <w:r w:rsidRPr="001D44A1">
        <w:rPr>
          <w:rFonts w:ascii="Avenir LT Std 35 Light" w:hAnsi="Avenir LT Std 35 Light"/>
          <w:sz w:val="21"/>
          <w:szCs w:val="21"/>
        </w:rPr>
        <w:t xml:space="preserve"> explores the possible relationship between these two futures.</w:t>
      </w:r>
    </w:p>
    <w:p w14:paraId="1372A06F" w14:textId="77777777" w:rsidR="00570E42" w:rsidRPr="001D44A1" w:rsidRDefault="00570E42" w:rsidP="00505E68">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We wonder whether this pedagogical approach to child development theory and practice might be considered social pedagogy. In other words, is ‘making human beings human’, in fact, a fair description of social pedagogy? Our </w:t>
      </w:r>
      <w:r w:rsidR="00EC13E4">
        <w:rPr>
          <w:rFonts w:ascii="Avenir LT Std 35 Light" w:hAnsi="Avenir LT Std 35 Light"/>
          <w:sz w:val="21"/>
          <w:szCs w:val="21"/>
        </w:rPr>
        <w:t>article</w:t>
      </w:r>
      <w:r w:rsidRPr="001D44A1">
        <w:rPr>
          <w:rFonts w:ascii="Avenir LT Std 35 Light" w:hAnsi="Avenir LT Std 35 Light"/>
          <w:sz w:val="21"/>
          <w:szCs w:val="21"/>
        </w:rPr>
        <w:t xml:space="preserve"> </w:t>
      </w:r>
      <w:proofErr w:type="spellStart"/>
      <w:r w:rsidRPr="001D44A1">
        <w:rPr>
          <w:rFonts w:ascii="Avenir LT Std 35 Light" w:hAnsi="Avenir LT Std 35 Light"/>
          <w:sz w:val="21"/>
          <w:szCs w:val="21"/>
        </w:rPr>
        <w:t>theorises</w:t>
      </w:r>
      <w:proofErr w:type="spellEnd"/>
      <w:r w:rsidRPr="001D44A1">
        <w:rPr>
          <w:rFonts w:ascii="Avenir LT Std 35 Light" w:hAnsi="Avenir LT Std 35 Light"/>
          <w:sz w:val="21"/>
          <w:szCs w:val="21"/>
        </w:rPr>
        <w:t xml:space="preserve"> how a social pedagogical approach to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might </w:t>
      </w:r>
      <w:r w:rsidRPr="001D44A1">
        <w:rPr>
          <w:rFonts w:ascii="Avenir LT Std 35 Light" w:hAnsi="Avenir LT Std 35 Light"/>
          <w:sz w:val="21"/>
          <w:szCs w:val="21"/>
        </w:rPr>
        <w:lastRenderedPageBreak/>
        <w:t xml:space="preserve">encompass the formative part the future plays alongside nature, nurture and culture within an ecology of human development. </w:t>
      </w:r>
    </w:p>
    <w:p w14:paraId="2F816CA9" w14:textId="77777777" w:rsidR="00570E42" w:rsidRPr="001D44A1" w:rsidRDefault="00570E42" w:rsidP="00505E68">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We begin by briefly discussing the future </w:t>
      </w:r>
      <w:r w:rsidRPr="00F27556">
        <w:rPr>
          <w:rFonts w:ascii="Avenir LT Std 35 Light" w:hAnsi="Avenir LT Std 35 Light"/>
          <w:iCs/>
          <w:sz w:val="21"/>
          <w:szCs w:val="21"/>
        </w:rPr>
        <w:t>of</w:t>
      </w:r>
      <w:r w:rsidRPr="001D44A1">
        <w:rPr>
          <w:rFonts w:ascii="Avenir LT Std 35 Light" w:hAnsi="Avenir LT Std 35 Light"/>
          <w:i/>
          <w:iCs/>
          <w:sz w:val="21"/>
          <w:szCs w:val="21"/>
        </w:rPr>
        <w:t xml:space="preserve">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before sifting through the various ways we encounter ‘the future’ </w:t>
      </w:r>
      <w:r w:rsidRPr="004A1076">
        <w:rPr>
          <w:rFonts w:ascii="Avenir LT Std 35 Light" w:hAnsi="Avenir LT Std 35 Light"/>
          <w:iCs/>
          <w:sz w:val="21"/>
          <w:szCs w:val="21"/>
        </w:rPr>
        <w:t>in</w:t>
      </w:r>
      <w:r w:rsidRPr="001D44A1">
        <w:rPr>
          <w:rFonts w:ascii="Avenir LT Std 35 Light" w:hAnsi="Avenir LT Std 35 Light"/>
          <w:sz w:val="21"/>
          <w:szCs w:val="21"/>
        </w:rPr>
        <w:t xml:space="preserve"> them. Following our explanation of </w:t>
      </w:r>
      <w:r w:rsidR="00836D17" w:rsidRPr="00836D17">
        <w:rPr>
          <w:rFonts w:ascii="Avenir LT Std 35 Light" w:hAnsi="Avenir LT Std 35 Light"/>
          <w:i/>
          <w:sz w:val="21"/>
          <w:szCs w:val="21"/>
        </w:rPr>
        <w:t>Utopia as Method</w:t>
      </w:r>
      <w:r w:rsidR="00836D17">
        <w:rPr>
          <w:rFonts w:ascii="Avenir LT Std 35 Light" w:hAnsi="Avenir LT Std 35 Light"/>
          <w:i/>
          <w:sz w:val="21"/>
          <w:szCs w:val="21"/>
        </w:rPr>
        <w:t xml:space="preserve"> </w:t>
      </w:r>
      <w:r w:rsidRPr="001D44A1">
        <w:rPr>
          <w:rFonts w:ascii="Avenir LT Std 35 Light" w:hAnsi="Avenir LT Std 35 Light"/>
          <w:sz w:val="21"/>
          <w:szCs w:val="21"/>
        </w:rPr>
        <w:t xml:space="preserve">in this context, we ponder whether social pedagogy is the future </w:t>
      </w:r>
      <w:r w:rsidRPr="00F27556">
        <w:rPr>
          <w:rFonts w:ascii="Avenir LT Std 35 Light" w:hAnsi="Avenir LT Std 35 Light"/>
          <w:iCs/>
          <w:sz w:val="21"/>
          <w:szCs w:val="21"/>
        </w:rPr>
        <w:t>of</w:t>
      </w:r>
      <w:r w:rsidRPr="001D44A1">
        <w:rPr>
          <w:rFonts w:ascii="Avenir LT Std 35 Light" w:hAnsi="Avenir LT Std 35 Light"/>
          <w:sz w:val="21"/>
          <w:szCs w:val="21"/>
        </w:rPr>
        <w:t xml:space="preserve"> early childhood education and care at this present juncture in history. We conclude by considering the extent to which </w:t>
      </w:r>
      <w:r w:rsidRPr="001D44A1">
        <w:rPr>
          <w:rFonts w:ascii="Avenir LT Std 35 Light" w:hAnsi="Avenir LT Std 35 Light"/>
          <w:i/>
          <w:iCs/>
          <w:sz w:val="21"/>
          <w:szCs w:val="21"/>
        </w:rPr>
        <w:t>Haltung</w:t>
      </w:r>
      <w:r w:rsidRPr="001D44A1">
        <w:rPr>
          <w:rFonts w:ascii="Avenir LT Std 35 Light" w:hAnsi="Avenir LT Std 35 Light"/>
          <w:sz w:val="21"/>
          <w:szCs w:val="21"/>
        </w:rPr>
        <w:t xml:space="preserve"> and </w:t>
      </w:r>
      <w:r w:rsidRPr="001D44A1">
        <w:rPr>
          <w:rFonts w:ascii="Avenir LT Std 35 Light" w:hAnsi="Avenir LT Std 35 Light"/>
          <w:i/>
          <w:iCs/>
          <w:sz w:val="21"/>
          <w:szCs w:val="21"/>
        </w:rPr>
        <w:t>Bildung</w:t>
      </w:r>
      <w:r w:rsidRPr="001D44A1">
        <w:rPr>
          <w:rFonts w:ascii="Avenir LT Std 35 Light" w:hAnsi="Avenir LT Std 35 Light"/>
          <w:sz w:val="21"/>
          <w:szCs w:val="21"/>
        </w:rPr>
        <w:t xml:space="preserve"> are features of human development that enable us to imagine ‘human natures yet unseen’ and to contribute to ‘ecologies as yet untried’ (Bronfenbrenner, 1979</w:t>
      </w:r>
      <w:r w:rsidR="00DB088C">
        <w:rPr>
          <w:rFonts w:ascii="Avenir LT Std 35 Light" w:hAnsi="Avenir LT Std 35 Light"/>
          <w:sz w:val="21"/>
          <w:szCs w:val="21"/>
        </w:rPr>
        <w:t>, p. xiii</w:t>
      </w:r>
      <w:r w:rsidRPr="001D44A1">
        <w:rPr>
          <w:rFonts w:ascii="Avenir LT Std 35 Light" w:hAnsi="Avenir LT Std 35 Light"/>
          <w:sz w:val="21"/>
          <w:szCs w:val="21"/>
        </w:rPr>
        <w:t>). Our argument is that it is through our practical concern for children, their development and their experience of childhood that we might construct a future worth facing, and facing adventurously, with children and for future generations.</w:t>
      </w:r>
    </w:p>
    <w:p w14:paraId="13325AED" w14:textId="77777777" w:rsidR="00570E42" w:rsidRPr="00677303" w:rsidRDefault="00570E42" w:rsidP="00B86DF5">
      <w:pPr>
        <w:adjustRightInd w:val="0"/>
        <w:snapToGrid w:val="0"/>
        <w:spacing w:before="240" w:after="120" w:line="300" w:lineRule="exact"/>
        <w:outlineLvl w:val="0"/>
        <w:rPr>
          <w:rFonts w:ascii="Avenir LT Std 55 Roman" w:hAnsi="Avenir LT Std 55 Roman"/>
          <w:b/>
          <w:bCs/>
          <w:sz w:val="30"/>
          <w:szCs w:val="30"/>
        </w:rPr>
      </w:pPr>
      <w:r w:rsidRPr="00677303">
        <w:rPr>
          <w:rFonts w:ascii="Avenir LT Std 55 Roman" w:hAnsi="Avenir LT Std 55 Roman"/>
          <w:b/>
          <w:bCs/>
          <w:sz w:val="30"/>
          <w:szCs w:val="30"/>
        </w:rPr>
        <w:t xml:space="preserve">The future </w:t>
      </w:r>
      <w:r w:rsidRPr="00B86DF5">
        <w:rPr>
          <w:rFonts w:ascii="Avenir LT Std 55 Roman" w:hAnsi="Avenir LT Std 55 Roman"/>
          <w:b/>
          <w:bCs/>
          <w:sz w:val="30"/>
          <w:szCs w:val="30"/>
        </w:rPr>
        <w:t>of</w:t>
      </w:r>
      <w:r w:rsidRPr="00677303">
        <w:rPr>
          <w:rFonts w:ascii="Avenir LT Std 55 Roman" w:hAnsi="Avenir LT Std 55 Roman"/>
          <w:b/>
          <w:bCs/>
          <w:sz w:val="30"/>
          <w:szCs w:val="30"/>
        </w:rPr>
        <w:t xml:space="preserve"> </w:t>
      </w:r>
      <w:r w:rsidR="00836D17">
        <w:rPr>
          <w:rFonts w:ascii="Avenir LT Std 55 Roman" w:hAnsi="Avenir LT Std 55 Roman"/>
          <w:b/>
          <w:bCs/>
          <w:sz w:val="30"/>
          <w:szCs w:val="30"/>
        </w:rPr>
        <w:t>early childhood studies</w:t>
      </w:r>
    </w:p>
    <w:p w14:paraId="0DD6ED2C" w14:textId="77777777" w:rsidR="00570E42" w:rsidRPr="001D44A1" w:rsidRDefault="00160D20" w:rsidP="00505E68">
      <w:pPr>
        <w:pStyle w:val="NormalWeb"/>
        <w:adjustRightInd w:val="0"/>
        <w:snapToGrid w:val="0"/>
        <w:spacing w:line="270" w:lineRule="exact"/>
        <w:rPr>
          <w:rFonts w:ascii="Avenir LT Std 35 Light" w:hAnsi="Avenir LT Std 35 Light"/>
          <w:sz w:val="21"/>
          <w:szCs w:val="21"/>
        </w:rPr>
      </w:pPr>
      <w:r>
        <w:rPr>
          <w:rFonts w:ascii="Avenir LT Std 35 Light" w:hAnsi="Avenir LT Std 35 Light"/>
          <w:sz w:val="21"/>
          <w:szCs w:val="21"/>
        </w:rPr>
        <w:t>E</w:t>
      </w:r>
      <w:r w:rsidR="00836D17">
        <w:rPr>
          <w:rFonts w:ascii="Avenir LT Std 35 Light" w:hAnsi="Avenir LT Std 35 Light"/>
          <w:sz w:val="21"/>
          <w:szCs w:val="21"/>
        </w:rPr>
        <w:t>arly childhood studies</w:t>
      </w:r>
      <w:r w:rsidR="00570E42" w:rsidRPr="001D44A1">
        <w:rPr>
          <w:rFonts w:ascii="Avenir LT Std 35 Light" w:hAnsi="Avenir LT Std 35 Light"/>
          <w:sz w:val="21"/>
          <w:szCs w:val="21"/>
        </w:rPr>
        <w:t xml:space="preserve"> is an established academic subject area (QAA, 2022) benchmarked against the Framework for Higher Education Qualifications (FHEQ) (QAA, 2014) to produce a range of undergraduate courses in UK higher education. An example of one such course is a two-year </w:t>
      </w:r>
      <w:r>
        <w:rPr>
          <w:rFonts w:ascii="Avenir LT Std 35 Light" w:hAnsi="Avenir LT Std 35 Light"/>
          <w:sz w:val="21"/>
          <w:szCs w:val="21"/>
        </w:rPr>
        <w:t>early years</w:t>
      </w:r>
      <w:r w:rsidR="00570E42" w:rsidRPr="001D44A1">
        <w:rPr>
          <w:rFonts w:ascii="Avenir LT Std 35 Light" w:hAnsi="Avenir LT Std 35 Light"/>
          <w:sz w:val="21"/>
          <w:szCs w:val="21"/>
        </w:rPr>
        <w:t xml:space="preserve"> foundation degree that might be endorsed by the </w:t>
      </w:r>
      <w:r>
        <w:rPr>
          <w:rFonts w:ascii="Avenir LT Std 35 Light" w:hAnsi="Avenir LT Std 35 Light"/>
          <w:sz w:val="21"/>
          <w:szCs w:val="21"/>
        </w:rPr>
        <w:t>early years</w:t>
      </w:r>
      <w:r w:rsidR="00570E42" w:rsidRPr="001D44A1">
        <w:rPr>
          <w:rFonts w:ascii="Avenir LT Std 35 Light" w:hAnsi="Avenir LT Std 35 Light"/>
          <w:sz w:val="21"/>
          <w:szCs w:val="21"/>
        </w:rPr>
        <w:t xml:space="preserve"> sector and provide students with full and relevant qualifications to work directly with babies, toddlers and young children in regulated child</w:t>
      </w:r>
      <w:r w:rsidR="005B735D">
        <w:rPr>
          <w:rFonts w:ascii="Avenir LT Std 35 Light" w:hAnsi="Avenir LT Std 35 Light"/>
          <w:sz w:val="21"/>
          <w:szCs w:val="21"/>
        </w:rPr>
        <w:t xml:space="preserve"> </w:t>
      </w:r>
      <w:r w:rsidR="00570E42" w:rsidRPr="001D44A1">
        <w:rPr>
          <w:rFonts w:ascii="Avenir LT Std 35 Light" w:hAnsi="Avenir LT Std 35 Light"/>
          <w:sz w:val="21"/>
          <w:szCs w:val="21"/>
        </w:rPr>
        <w:t xml:space="preserve">care settings. Another example is a three-year </w:t>
      </w:r>
      <w:r>
        <w:rPr>
          <w:rFonts w:ascii="Avenir LT Std 35 Light" w:hAnsi="Avenir LT Std 35 Light"/>
          <w:sz w:val="21"/>
          <w:szCs w:val="21"/>
        </w:rPr>
        <w:t>b</w:t>
      </w:r>
      <w:r w:rsidR="00570E42" w:rsidRPr="001D44A1">
        <w:rPr>
          <w:rFonts w:ascii="Avenir LT Std 35 Light" w:hAnsi="Avenir LT Std 35 Light"/>
          <w:sz w:val="21"/>
          <w:szCs w:val="21"/>
        </w:rPr>
        <w:t xml:space="preserve">achelor’s </w:t>
      </w:r>
      <w:proofErr w:type="spellStart"/>
      <w:r w:rsidR="00570E42" w:rsidRPr="001D44A1">
        <w:rPr>
          <w:rFonts w:ascii="Avenir LT Std 35 Light" w:hAnsi="Avenir LT Std 35 Light"/>
          <w:sz w:val="21"/>
          <w:szCs w:val="21"/>
        </w:rPr>
        <w:t>honours</w:t>
      </w:r>
      <w:proofErr w:type="spellEnd"/>
      <w:r w:rsidR="00570E42" w:rsidRPr="001D44A1">
        <w:rPr>
          <w:rFonts w:ascii="Avenir LT Std 35 Light" w:hAnsi="Avenir LT Std 35 Light"/>
          <w:sz w:val="21"/>
          <w:szCs w:val="21"/>
        </w:rPr>
        <w:t xml:space="preserve"> degree that might require students to acquire some practical experience working with children and their families but also develop</w:t>
      </w:r>
      <w:r w:rsidR="00011DFF">
        <w:rPr>
          <w:rFonts w:ascii="Avenir LT Std 35 Light" w:hAnsi="Avenir LT Std 35 Light"/>
          <w:sz w:val="21"/>
          <w:szCs w:val="21"/>
        </w:rPr>
        <w:t>s</w:t>
      </w:r>
      <w:r w:rsidR="00570E42" w:rsidRPr="001D44A1">
        <w:rPr>
          <w:rFonts w:ascii="Avenir LT Std 35 Light" w:hAnsi="Avenir LT Std 35 Light"/>
          <w:sz w:val="21"/>
          <w:szCs w:val="21"/>
        </w:rPr>
        <w:t xml:space="preserve"> students’ independent research skills. </w:t>
      </w:r>
    </w:p>
    <w:p w14:paraId="095577DF" w14:textId="77777777" w:rsidR="00570E42" w:rsidRPr="001D44A1" w:rsidRDefault="00570E42" w:rsidP="00D46FA6">
      <w:pPr>
        <w:pStyle w:val="NormalWeb"/>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The subject of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includes an analysis and evaluation of historical, sociological and educational perspectives on child development theory and practice and theories of childhood. How might the subject </w:t>
      </w:r>
      <w:r w:rsidR="00011DFF">
        <w:rPr>
          <w:rFonts w:ascii="Avenir LT Std 35 Light" w:hAnsi="Avenir LT Std 35 Light"/>
          <w:sz w:val="21"/>
          <w:szCs w:val="21"/>
        </w:rPr>
        <w:t>turn</w:t>
      </w:r>
      <w:r w:rsidR="00011DFF" w:rsidRPr="001D44A1">
        <w:rPr>
          <w:rFonts w:ascii="Avenir LT Std 35 Light" w:hAnsi="Avenir LT Std 35 Light"/>
          <w:sz w:val="21"/>
          <w:szCs w:val="21"/>
        </w:rPr>
        <w:t xml:space="preserve"> </w:t>
      </w:r>
      <w:r w:rsidRPr="001D44A1">
        <w:rPr>
          <w:rFonts w:ascii="Avenir LT Std 35 Light" w:hAnsi="Avenir LT Std 35 Light"/>
          <w:sz w:val="21"/>
          <w:szCs w:val="21"/>
        </w:rPr>
        <w:t>towards the future now that it must face the historical, sociological and educational explanation for the Anthropocene and the part that children and childhood might play in it?</w:t>
      </w:r>
    </w:p>
    <w:p w14:paraId="2EE4530C" w14:textId="77777777" w:rsidR="00570E42" w:rsidRPr="001D44A1" w:rsidRDefault="00570E42" w:rsidP="00D46FA6">
      <w:pPr>
        <w:pStyle w:val="NormalWeb"/>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Characteristic of the Anthropocene, according to Latour (2014), is that we are </w:t>
      </w:r>
      <w:r w:rsidR="00980221">
        <w:rPr>
          <w:rFonts w:ascii="Avenir LT Std 35 Light" w:hAnsi="Avenir LT Std 35 Light"/>
          <w:sz w:val="21"/>
          <w:szCs w:val="21"/>
        </w:rPr>
        <w:t>‘</w:t>
      </w:r>
      <w:r w:rsidRPr="001D44A1">
        <w:rPr>
          <w:rFonts w:ascii="Avenir LT Std 35 Light" w:hAnsi="Avenir LT Std 35 Light"/>
          <w:sz w:val="21"/>
          <w:szCs w:val="21"/>
        </w:rPr>
        <w:t>learning to navigate in common a landscape of controversial data</w:t>
      </w:r>
      <w:r w:rsidR="00980221">
        <w:rPr>
          <w:rFonts w:ascii="Avenir LT Std 35 Light" w:hAnsi="Avenir LT Std 35 Light"/>
          <w:sz w:val="21"/>
          <w:szCs w:val="21"/>
        </w:rPr>
        <w:t>’</w:t>
      </w:r>
      <w:r w:rsidRPr="001D44A1">
        <w:rPr>
          <w:rFonts w:ascii="Avenir LT Std 35 Light" w:hAnsi="Avenir LT Std 35 Light"/>
          <w:sz w:val="21"/>
          <w:szCs w:val="21"/>
        </w:rPr>
        <w:t xml:space="preserve"> (p. 139). For example, models of climate change indicate that intergenerational inequity will be a feature of the future (</w:t>
      </w:r>
      <w:proofErr w:type="spellStart"/>
      <w:r w:rsidRPr="001D44A1">
        <w:rPr>
          <w:rFonts w:ascii="Avenir LT Std 35 Light" w:hAnsi="Avenir LT Std 35 Light"/>
          <w:sz w:val="21"/>
          <w:szCs w:val="21"/>
        </w:rPr>
        <w:t>Thiery</w:t>
      </w:r>
      <w:proofErr w:type="spellEnd"/>
      <w:r w:rsidRPr="001D44A1">
        <w:rPr>
          <w:rFonts w:ascii="Avenir LT Std 35 Light" w:hAnsi="Avenir LT Std 35 Light"/>
          <w:sz w:val="21"/>
          <w:szCs w:val="21"/>
        </w:rPr>
        <w:t xml:space="preserve"> et al., 2021). Challenging intergenerational inequity matters in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since children have a right to healthy development and not the development of dystopia. But what kind of child development counts as </w:t>
      </w:r>
      <w:r w:rsidRPr="004A1076">
        <w:rPr>
          <w:rFonts w:ascii="Avenir LT Std 35 Light" w:hAnsi="Avenir LT Std 35 Light"/>
          <w:iCs/>
          <w:sz w:val="21"/>
          <w:szCs w:val="21"/>
        </w:rPr>
        <w:t>healthy</w:t>
      </w:r>
      <w:r w:rsidRPr="001D44A1">
        <w:rPr>
          <w:rFonts w:ascii="Avenir LT Std 35 Light" w:hAnsi="Avenir LT Std 35 Light"/>
          <w:sz w:val="21"/>
          <w:szCs w:val="21"/>
        </w:rPr>
        <w:t xml:space="preserve"> in light of what we now know about the Anthropocene? Answering questions such as these must draw upon diverse visions of what </w:t>
      </w:r>
      <w:r w:rsidRPr="00F27556">
        <w:rPr>
          <w:rFonts w:ascii="Avenir LT Std 35 Light" w:hAnsi="Avenir LT Std 35 Light"/>
          <w:iCs/>
          <w:sz w:val="21"/>
          <w:szCs w:val="21"/>
        </w:rPr>
        <w:t>the</w:t>
      </w:r>
      <w:r w:rsidRPr="001D44A1">
        <w:rPr>
          <w:rFonts w:ascii="Avenir LT Std 35 Light" w:hAnsi="Avenir LT Std 35 Light"/>
          <w:i/>
          <w:iCs/>
          <w:sz w:val="21"/>
          <w:szCs w:val="21"/>
        </w:rPr>
        <w:t xml:space="preserve"> </w:t>
      </w:r>
      <w:r w:rsidRPr="004A1076">
        <w:rPr>
          <w:rFonts w:ascii="Avenir LT Std 35 Light" w:hAnsi="Avenir LT Std 35 Light"/>
          <w:iCs/>
          <w:sz w:val="21"/>
          <w:szCs w:val="21"/>
        </w:rPr>
        <w:t>good life</w:t>
      </w:r>
      <w:r w:rsidRPr="001D44A1">
        <w:rPr>
          <w:rFonts w:ascii="Avenir LT Std 35 Light" w:hAnsi="Avenir LT Std 35 Light"/>
          <w:sz w:val="21"/>
          <w:szCs w:val="21"/>
        </w:rPr>
        <w:t xml:space="preserve"> looks like as it must be lived in the future (</w:t>
      </w:r>
      <w:r w:rsidR="00F750FF" w:rsidRPr="001D44A1">
        <w:rPr>
          <w:rFonts w:ascii="Avenir LT Std 35 Light" w:hAnsi="Avenir LT Std 35 Light"/>
          <w:sz w:val="21"/>
          <w:szCs w:val="21"/>
        </w:rPr>
        <w:t xml:space="preserve">Children’s Society, 2021; </w:t>
      </w:r>
      <w:r w:rsidRPr="001D44A1">
        <w:rPr>
          <w:rFonts w:ascii="Avenir LT Std 35 Light" w:hAnsi="Avenir LT Std 35 Light"/>
          <w:sz w:val="21"/>
          <w:szCs w:val="21"/>
        </w:rPr>
        <w:t xml:space="preserve">Hedegaard, 2009; </w:t>
      </w:r>
      <w:proofErr w:type="spellStart"/>
      <w:r w:rsidRPr="001D44A1">
        <w:rPr>
          <w:rFonts w:ascii="Avenir LT Std 35 Light" w:hAnsi="Avenir LT Std 35 Light"/>
          <w:sz w:val="21"/>
          <w:szCs w:val="21"/>
        </w:rPr>
        <w:t>Úcar</w:t>
      </w:r>
      <w:proofErr w:type="spellEnd"/>
      <w:r w:rsidRPr="001D44A1">
        <w:rPr>
          <w:rFonts w:ascii="Avenir LT Std 35 Light" w:hAnsi="Avenir LT Std 35 Light"/>
          <w:sz w:val="21"/>
          <w:szCs w:val="21"/>
        </w:rPr>
        <w:t>, 2021).</w:t>
      </w:r>
    </w:p>
    <w:p w14:paraId="0852AD35" w14:textId="77777777" w:rsidR="00570E42" w:rsidRPr="001D44A1" w:rsidRDefault="00570E42" w:rsidP="004A1076">
      <w:pPr>
        <w:pStyle w:val="NormalWeb"/>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In addition, we need to address the consequences of intergenerational actions and decisions. When Latour (2014) warns that </w:t>
      </w:r>
      <w:r w:rsidR="00980221">
        <w:rPr>
          <w:rFonts w:ascii="Avenir LT Std 35 Light" w:hAnsi="Avenir LT Std 35 Light"/>
          <w:sz w:val="21"/>
          <w:szCs w:val="21"/>
        </w:rPr>
        <w:t>‘</w:t>
      </w:r>
      <w:r w:rsidRPr="001D44A1">
        <w:rPr>
          <w:rFonts w:ascii="Avenir LT Std 35 Light" w:hAnsi="Avenir LT Std 35 Light"/>
          <w:sz w:val="21"/>
          <w:szCs w:val="21"/>
        </w:rPr>
        <w:t>to state the fact [of the Anthropocene] and to ring the bell is one and the same thing</w:t>
      </w:r>
      <w:r w:rsidR="00980221">
        <w:rPr>
          <w:rFonts w:ascii="Avenir LT Std 35 Light" w:hAnsi="Avenir LT Std 35 Light"/>
          <w:sz w:val="21"/>
          <w:szCs w:val="21"/>
        </w:rPr>
        <w:t>’</w:t>
      </w:r>
      <w:r w:rsidRPr="001D44A1">
        <w:rPr>
          <w:rFonts w:ascii="Avenir LT Std 35 Light" w:hAnsi="Avenir LT Std 35 Light"/>
          <w:sz w:val="21"/>
          <w:szCs w:val="21"/>
        </w:rPr>
        <w:t xml:space="preserve"> (p. 139),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can hardly suggest that students sit on the fence. We must instead support students to wonder how, through their work and research, very young children may become human beings made more human, and to imagine equity in a more-than-human world. This </w:t>
      </w:r>
      <w:r w:rsidR="00EC13E4">
        <w:rPr>
          <w:rFonts w:ascii="Avenir LT Std 35 Light" w:hAnsi="Avenir LT Std 35 Light"/>
          <w:sz w:val="21"/>
          <w:szCs w:val="21"/>
        </w:rPr>
        <w:t>article</w:t>
      </w:r>
      <w:r w:rsidRPr="001D44A1">
        <w:rPr>
          <w:rFonts w:ascii="Avenir LT Std 35 Light" w:hAnsi="Avenir LT Std 35 Light"/>
          <w:sz w:val="21"/>
          <w:szCs w:val="21"/>
        </w:rPr>
        <w:t xml:space="preserve"> is an attempt to show how one module in our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w:t>
      </w:r>
      <w:proofErr w:type="spellStart"/>
      <w:r w:rsidRPr="001D44A1">
        <w:rPr>
          <w:rFonts w:ascii="Avenir LT Std 35 Light" w:hAnsi="Avenir LT Std 35 Light"/>
          <w:sz w:val="21"/>
          <w:szCs w:val="21"/>
        </w:rPr>
        <w:t>programme</w:t>
      </w:r>
      <w:proofErr w:type="spellEnd"/>
      <w:r w:rsidRPr="001D44A1">
        <w:rPr>
          <w:rFonts w:ascii="Avenir LT Std 35 Light" w:hAnsi="Avenir LT Std 35 Light"/>
          <w:sz w:val="21"/>
          <w:szCs w:val="21"/>
        </w:rPr>
        <w:t xml:space="preserve"> creates hope in dystopia by affirming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as a site of intergenerational collaboration. Or, as </w:t>
      </w:r>
      <w:proofErr w:type="spellStart"/>
      <w:r w:rsidRPr="001D44A1">
        <w:rPr>
          <w:rFonts w:ascii="Avenir LT Std 35 Light" w:hAnsi="Avenir LT Std 35 Light"/>
          <w:sz w:val="21"/>
          <w:szCs w:val="21"/>
        </w:rPr>
        <w:t>Levitas</w:t>
      </w:r>
      <w:proofErr w:type="spellEnd"/>
      <w:r w:rsidRPr="001D44A1">
        <w:rPr>
          <w:rFonts w:ascii="Avenir LT Std 35 Light" w:hAnsi="Avenir LT Std 35 Light"/>
          <w:sz w:val="21"/>
          <w:szCs w:val="21"/>
        </w:rPr>
        <w:t xml:space="preserve"> (2013) puts it:</w:t>
      </w:r>
      <w:r w:rsidR="00957C47">
        <w:rPr>
          <w:rFonts w:ascii="Avenir LT Std 35 Light" w:hAnsi="Avenir LT Std 35 Light"/>
          <w:sz w:val="21"/>
          <w:szCs w:val="21"/>
        </w:rPr>
        <w:t xml:space="preserve"> ’</w:t>
      </w:r>
      <w:r w:rsidRPr="001D44A1">
        <w:rPr>
          <w:rFonts w:ascii="Avenir LT Std 35 Light" w:hAnsi="Avenir LT Std 35 Light"/>
          <w:sz w:val="21"/>
          <w:szCs w:val="21"/>
        </w:rPr>
        <w:t>For those who still think that utopia is about the impossible, what really is impossible is to carry on as we are</w:t>
      </w:r>
      <w:r w:rsidR="00957C47">
        <w:rPr>
          <w:rFonts w:ascii="Avenir LT Std 35 Light" w:hAnsi="Avenir LT Std 35 Light"/>
          <w:sz w:val="21"/>
          <w:szCs w:val="21"/>
        </w:rPr>
        <w:t>’</w:t>
      </w:r>
      <w:r w:rsidRPr="001D44A1">
        <w:rPr>
          <w:rFonts w:ascii="Avenir LT Std 35 Light" w:hAnsi="Avenir LT Std 35 Light"/>
          <w:sz w:val="21"/>
          <w:szCs w:val="21"/>
        </w:rPr>
        <w:t xml:space="preserve"> (p. xii)</w:t>
      </w:r>
      <w:r w:rsidR="00957C47">
        <w:rPr>
          <w:rFonts w:ascii="Avenir LT Std 35 Light" w:hAnsi="Avenir LT Std 35 Light"/>
          <w:sz w:val="21"/>
          <w:szCs w:val="21"/>
        </w:rPr>
        <w:t>.</w:t>
      </w:r>
    </w:p>
    <w:p w14:paraId="66CB866B" w14:textId="77777777" w:rsidR="00570E42" w:rsidRPr="00F27556" w:rsidRDefault="00570E42" w:rsidP="004A1076">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In theory, undergraduate students are well</w:t>
      </w:r>
      <w:r w:rsidR="00DB088C">
        <w:rPr>
          <w:rFonts w:ascii="Avenir LT Std 35 Light" w:hAnsi="Avenir LT Std 35 Light"/>
          <w:sz w:val="21"/>
          <w:szCs w:val="21"/>
        </w:rPr>
        <w:t xml:space="preserve"> </w:t>
      </w:r>
      <w:r w:rsidRPr="001D44A1">
        <w:rPr>
          <w:rFonts w:ascii="Avenir LT Std 35 Light" w:hAnsi="Avenir LT Std 35 Light"/>
          <w:sz w:val="21"/>
          <w:szCs w:val="21"/>
        </w:rPr>
        <w:t xml:space="preserve">prepared for what is to come and to propose how to continue in the midst of the Anthropocene. For example, the FHEQ (QAA, 2014) expects third-year undergraduates on a </w:t>
      </w:r>
      <w:r w:rsidR="00957C47">
        <w:rPr>
          <w:rFonts w:ascii="Avenir LT Std 35 Light" w:hAnsi="Avenir LT Std 35 Light"/>
          <w:sz w:val="21"/>
          <w:szCs w:val="21"/>
        </w:rPr>
        <w:t>b</w:t>
      </w:r>
      <w:r w:rsidRPr="001D44A1">
        <w:rPr>
          <w:rFonts w:ascii="Avenir LT Std 35 Light" w:hAnsi="Avenir LT Std 35 Light"/>
          <w:sz w:val="21"/>
          <w:szCs w:val="21"/>
        </w:rPr>
        <w:t xml:space="preserve">achelor’s degree </w:t>
      </w:r>
      <w:proofErr w:type="spellStart"/>
      <w:r w:rsidRPr="001D44A1">
        <w:rPr>
          <w:rFonts w:ascii="Avenir LT Std 35 Light" w:hAnsi="Avenir LT Std 35 Light"/>
          <w:sz w:val="21"/>
          <w:szCs w:val="21"/>
        </w:rPr>
        <w:t>programme</w:t>
      </w:r>
      <w:proofErr w:type="spellEnd"/>
      <w:r w:rsidRPr="001D44A1">
        <w:rPr>
          <w:rFonts w:ascii="Avenir LT Std 35 Light" w:hAnsi="Avenir LT Std 35 Light"/>
          <w:sz w:val="21"/>
          <w:szCs w:val="21"/>
        </w:rPr>
        <w:t xml:space="preserve"> to demonstrate an </w:t>
      </w:r>
      <w:r w:rsidR="001E4A8E">
        <w:rPr>
          <w:rFonts w:ascii="Avenir LT Std 35 Light" w:hAnsi="Avenir LT Std 35 Light"/>
          <w:sz w:val="21"/>
          <w:szCs w:val="21"/>
        </w:rPr>
        <w:t>‘</w:t>
      </w:r>
      <w:r w:rsidRPr="001D44A1">
        <w:rPr>
          <w:rFonts w:ascii="Avenir LT Std 35 Light" w:hAnsi="Avenir LT Std 35 Light"/>
          <w:sz w:val="21"/>
          <w:szCs w:val="21"/>
        </w:rPr>
        <w:t>appreciation of the uncertainty, ambiguity and limits of knowledge</w:t>
      </w:r>
      <w:r w:rsidR="001E4A8E">
        <w:rPr>
          <w:rFonts w:ascii="Avenir LT Std 35 Light" w:hAnsi="Avenir LT Std 35 Light"/>
          <w:sz w:val="21"/>
          <w:szCs w:val="21"/>
        </w:rPr>
        <w:t>’</w:t>
      </w:r>
      <w:r w:rsidRPr="001D44A1">
        <w:rPr>
          <w:rFonts w:ascii="Avenir LT Std 35 Light" w:hAnsi="Avenir LT Std 35 Light"/>
          <w:sz w:val="21"/>
          <w:szCs w:val="21"/>
        </w:rPr>
        <w:t xml:space="preserve"> and to exercise </w:t>
      </w:r>
      <w:r w:rsidR="001E4A8E">
        <w:rPr>
          <w:rFonts w:ascii="Avenir LT Std 35 Light" w:hAnsi="Avenir LT Std 35 Light"/>
          <w:sz w:val="21"/>
          <w:szCs w:val="21"/>
        </w:rPr>
        <w:t>‘</w:t>
      </w:r>
      <w:r w:rsidRPr="001D44A1">
        <w:rPr>
          <w:rFonts w:ascii="Avenir LT Std 35 Light" w:hAnsi="Avenir LT Std 35 Light"/>
          <w:sz w:val="21"/>
          <w:szCs w:val="21"/>
        </w:rPr>
        <w:t>personal responsibility, and decision-making in complex and unpredictable circumstances</w:t>
      </w:r>
      <w:r w:rsidR="001E4A8E">
        <w:rPr>
          <w:rFonts w:ascii="Avenir LT Std 35 Light" w:hAnsi="Avenir LT Std 35 Light"/>
          <w:sz w:val="21"/>
          <w:szCs w:val="21"/>
        </w:rPr>
        <w:t>’</w:t>
      </w:r>
      <w:r w:rsidRPr="001D44A1">
        <w:rPr>
          <w:rFonts w:ascii="Avenir LT Std 35 Light" w:hAnsi="Avenir LT Std 35 Light"/>
          <w:sz w:val="21"/>
          <w:szCs w:val="21"/>
        </w:rPr>
        <w:t xml:space="preserve"> (p. 26, paras 4.15 and 4.15.2). Subject benchmarks (</w:t>
      </w:r>
      <w:r w:rsidRPr="004A1076">
        <w:rPr>
          <w:rFonts w:ascii="Avenir LT Std 35 Light" w:hAnsi="Avenir LT Std 35 Light"/>
          <w:sz w:val="21"/>
          <w:szCs w:val="21"/>
        </w:rPr>
        <w:t xml:space="preserve">QAA, </w:t>
      </w:r>
      <w:r w:rsidR="00FF5B01" w:rsidRPr="004A1076">
        <w:rPr>
          <w:rFonts w:ascii="Avenir LT Std 35 Light" w:hAnsi="Avenir LT Std 35 Light"/>
          <w:sz w:val="21"/>
          <w:szCs w:val="21"/>
        </w:rPr>
        <w:t>20</w:t>
      </w:r>
      <w:r w:rsidR="00FF5B01">
        <w:rPr>
          <w:rFonts w:ascii="Avenir LT Std 35 Light" w:hAnsi="Avenir LT Std 35 Light"/>
          <w:sz w:val="21"/>
          <w:szCs w:val="21"/>
        </w:rPr>
        <w:t>22</w:t>
      </w:r>
      <w:r w:rsidRPr="001D44A1">
        <w:rPr>
          <w:rFonts w:ascii="Avenir LT Std 35 Light" w:hAnsi="Avenir LT Std 35 Light"/>
          <w:sz w:val="21"/>
          <w:szCs w:val="21"/>
        </w:rPr>
        <w:t xml:space="preserve">) indicate that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students find their way to the limits of knowledge by drawing upon their respective experience and reflection:</w:t>
      </w:r>
      <w:r w:rsidR="00957C47">
        <w:rPr>
          <w:rFonts w:ascii="Avenir LT Std 35 Light" w:hAnsi="Avenir LT Std 35 Light"/>
          <w:sz w:val="21"/>
          <w:szCs w:val="21"/>
        </w:rPr>
        <w:t xml:space="preserve"> </w:t>
      </w:r>
      <w:r w:rsidR="00957C47" w:rsidRPr="00E54A2F">
        <w:rPr>
          <w:rFonts w:ascii="Avenir LT Std 35 Light" w:hAnsi="Avenir LT Std 35 Light"/>
          <w:sz w:val="21"/>
          <w:szCs w:val="21"/>
        </w:rPr>
        <w:t>‘</w:t>
      </w:r>
      <w:r w:rsidR="00401E2E" w:rsidRPr="00F27556">
        <w:rPr>
          <w:rFonts w:ascii="Avenir LT Std 35 Light" w:hAnsi="Avenir LT Std 35 Light"/>
          <w:sz w:val="21"/>
          <w:szCs w:val="21"/>
        </w:rPr>
        <w:t>There is a concern to support students in reflecting on their own childhoods, on experience in early childhood settings and in exploring the relationship between these experiences and the theoretical perspectives that enable students to make sense of them’ (p. 11, para</w:t>
      </w:r>
      <w:r w:rsidR="00E54A2F">
        <w:rPr>
          <w:rFonts w:ascii="Avenir LT Std 35 Light" w:hAnsi="Avenir LT Std 35 Light"/>
          <w:sz w:val="21"/>
          <w:szCs w:val="21"/>
        </w:rPr>
        <w:t>.</w:t>
      </w:r>
      <w:r w:rsidR="00401E2E" w:rsidRPr="00F27556">
        <w:rPr>
          <w:rFonts w:ascii="Avenir LT Std 35 Light" w:hAnsi="Avenir LT Std 35 Light"/>
          <w:sz w:val="21"/>
          <w:szCs w:val="21"/>
        </w:rPr>
        <w:t xml:space="preserve"> 6.4).</w:t>
      </w:r>
    </w:p>
    <w:p w14:paraId="28F0B19B" w14:textId="77777777" w:rsidR="00570E42" w:rsidRPr="001D44A1" w:rsidRDefault="00570E42" w:rsidP="004A1076">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lastRenderedPageBreak/>
        <w:t xml:space="preserve">In other words, students must learn to face the future responsibly and decisively and never naively. But experience and reflection have limits. A decade ago, Thompson and Pascal (2012) warned us that reflecting </w:t>
      </w:r>
      <w:r w:rsidR="00401E2E" w:rsidRPr="00F27556">
        <w:rPr>
          <w:rFonts w:ascii="Avenir LT Std 35 Light" w:hAnsi="Avenir LT Std 35 Light"/>
          <w:i/>
          <w:sz w:val="21"/>
          <w:szCs w:val="21"/>
        </w:rPr>
        <w:t>in</w:t>
      </w:r>
      <w:r w:rsidRPr="001D44A1">
        <w:rPr>
          <w:rFonts w:ascii="Avenir LT Std 35 Light" w:hAnsi="Avenir LT Std 35 Light"/>
          <w:sz w:val="21"/>
          <w:szCs w:val="21"/>
        </w:rPr>
        <w:t xml:space="preserve"> action and reflecting </w:t>
      </w:r>
      <w:r w:rsidR="00401E2E" w:rsidRPr="00F27556">
        <w:rPr>
          <w:rFonts w:ascii="Avenir LT Std 35 Light" w:hAnsi="Avenir LT Std 35 Light"/>
          <w:i/>
          <w:sz w:val="21"/>
          <w:szCs w:val="21"/>
        </w:rPr>
        <w:t>on</w:t>
      </w:r>
      <w:r w:rsidRPr="001D44A1">
        <w:rPr>
          <w:rFonts w:ascii="Avenir LT Std 35 Light" w:hAnsi="Avenir LT Std 35 Light"/>
          <w:sz w:val="21"/>
          <w:szCs w:val="21"/>
        </w:rPr>
        <w:t xml:space="preserve"> action could take a practitioner only so far. They urge</w:t>
      </w:r>
      <w:r w:rsidR="00957C47">
        <w:rPr>
          <w:rFonts w:ascii="Avenir LT Std 35 Light" w:hAnsi="Avenir LT Std 35 Light"/>
          <w:sz w:val="21"/>
          <w:szCs w:val="21"/>
        </w:rPr>
        <w:t>d</w:t>
      </w:r>
      <w:r w:rsidRPr="001D44A1">
        <w:rPr>
          <w:rFonts w:ascii="Avenir LT Std 35 Light" w:hAnsi="Avenir LT Std 35 Light"/>
          <w:sz w:val="21"/>
          <w:szCs w:val="21"/>
        </w:rPr>
        <w:t xml:space="preserve"> us to range beyond reflecting in and on action and to develop </w:t>
      </w:r>
      <w:r w:rsidRPr="004A1076">
        <w:rPr>
          <w:rFonts w:ascii="Avenir LT Std 35 Light" w:hAnsi="Avenir LT Std 35 Light"/>
          <w:iCs/>
          <w:sz w:val="21"/>
          <w:szCs w:val="21"/>
        </w:rPr>
        <w:t>reflection-for-action</w:t>
      </w:r>
      <w:r w:rsidRPr="001D44A1">
        <w:rPr>
          <w:rFonts w:ascii="Avenir LT Std 35 Light" w:hAnsi="Avenir LT Std 35 Light"/>
          <w:sz w:val="21"/>
          <w:szCs w:val="21"/>
        </w:rPr>
        <w:t xml:space="preserve">, </w:t>
      </w:r>
      <w:r w:rsidR="001E4A8E">
        <w:rPr>
          <w:rFonts w:ascii="Avenir LT Std 35 Light" w:hAnsi="Avenir LT Std 35 Light"/>
          <w:sz w:val="21"/>
          <w:szCs w:val="21"/>
        </w:rPr>
        <w:t>‘</w:t>
      </w:r>
      <w:r w:rsidRPr="001D44A1">
        <w:rPr>
          <w:rFonts w:ascii="Avenir LT Std 35 Light" w:hAnsi="Avenir LT Std 35 Light"/>
          <w:sz w:val="21"/>
          <w:szCs w:val="21"/>
        </w:rPr>
        <w:t>in order to make the best use of the time resources available to us</w:t>
      </w:r>
      <w:r w:rsidR="001E4A8E">
        <w:rPr>
          <w:rFonts w:ascii="Avenir LT Std 35 Light" w:hAnsi="Avenir LT Std 35 Light"/>
          <w:sz w:val="21"/>
          <w:szCs w:val="21"/>
        </w:rPr>
        <w:t>’</w:t>
      </w:r>
      <w:r w:rsidRPr="001D44A1">
        <w:rPr>
          <w:rFonts w:ascii="Avenir LT Std 35 Light" w:hAnsi="Avenir LT Std 35 Light"/>
          <w:sz w:val="21"/>
          <w:szCs w:val="21"/>
        </w:rPr>
        <w:t xml:space="preserve"> (</w:t>
      </w:r>
      <w:r w:rsidR="00957C47" w:rsidRPr="001D44A1">
        <w:rPr>
          <w:rFonts w:ascii="Avenir LT Std 35 Light" w:hAnsi="Avenir LT Std 35 Light"/>
          <w:sz w:val="21"/>
          <w:szCs w:val="21"/>
        </w:rPr>
        <w:t>Thompson and Pascal</w:t>
      </w:r>
      <w:r w:rsidR="00957C47">
        <w:rPr>
          <w:rFonts w:ascii="Avenir LT Std 35 Light" w:hAnsi="Avenir LT Std 35 Light"/>
          <w:sz w:val="21"/>
          <w:szCs w:val="21"/>
        </w:rPr>
        <w:t>,</w:t>
      </w:r>
      <w:r w:rsidR="00957C47" w:rsidRPr="001D44A1">
        <w:rPr>
          <w:rFonts w:ascii="Avenir LT Std 35 Light" w:hAnsi="Avenir LT Std 35 Light"/>
          <w:sz w:val="21"/>
          <w:szCs w:val="21"/>
        </w:rPr>
        <w:t xml:space="preserve"> 2012</w:t>
      </w:r>
      <w:r w:rsidR="00957C47">
        <w:rPr>
          <w:rFonts w:ascii="Avenir LT Std 35 Light" w:hAnsi="Avenir LT Std 35 Light"/>
          <w:sz w:val="21"/>
          <w:szCs w:val="21"/>
        </w:rPr>
        <w:t xml:space="preserve">, </w:t>
      </w:r>
      <w:r w:rsidRPr="001D44A1">
        <w:rPr>
          <w:rFonts w:ascii="Avenir LT Std 35 Light" w:hAnsi="Avenir LT Std 35 Light"/>
          <w:sz w:val="21"/>
          <w:szCs w:val="21"/>
        </w:rPr>
        <w:t xml:space="preserve">p. 317). Reflecting </w:t>
      </w:r>
      <w:r w:rsidRPr="004A1076">
        <w:rPr>
          <w:rFonts w:ascii="Avenir LT Std 35 Light" w:hAnsi="Avenir LT Std 35 Light"/>
          <w:iCs/>
          <w:sz w:val="21"/>
          <w:szCs w:val="21"/>
        </w:rPr>
        <w:t>for action</w:t>
      </w:r>
      <w:r w:rsidRPr="001D44A1">
        <w:rPr>
          <w:rFonts w:ascii="Avenir LT Std 35 Light" w:hAnsi="Avenir LT Std 35 Light"/>
          <w:sz w:val="21"/>
          <w:szCs w:val="21"/>
        </w:rPr>
        <w:t xml:space="preserve"> acknowledges that the future does not necessarily follow full and adequate preparation for it, in which all problems are foreseen and all challenges addressed in advance. Reflection-for-action enables us to evaluate the present so we might avoid being found wholly wanting by an unforeseen and uncertain future.</w:t>
      </w:r>
    </w:p>
    <w:p w14:paraId="34DA4F04" w14:textId="77777777" w:rsidR="00570E42" w:rsidRPr="001D44A1" w:rsidRDefault="00570E42" w:rsidP="003F7FEF">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A restrictive approach to reflective practice, then, may not prepare undergraduate students for the future as well as we thought. A way must be found to renew reflection so that it can face the crises and destructive potential of the Anthropocene. We need to wonder what kind of experience might reshape what it means to be a reflective practitioner </w:t>
      </w:r>
      <w:r w:rsidR="0006144A">
        <w:rPr>
          <w:rFonts w:ascii="Avenir LT Std 35 Light" w:hAnsi="Avenir LT Std 35 Light"/>
          <w:sz w:val="21"/>
          <w:szCs w:val="21"/>
        </w:rPr>
        <w:t>a</w:t>
      </w:r>
      <w:r w:rsidRPr="001D44A1">
        <w:rPr>
          <w:rFonts w:ascii="Avenir LT Std 35 Light" w:hAnsi="Avenir LT Std 35 Light"/>
          <w:sz w:val="21"/>
          <w:szCs w:val="21"/>
        </w:rPr>
        <w:t xml:space="preserve">round the development of babies, toddlers and young children in this epoch. </w:t>
      </w:r>
    </w:p>
    <w:p w14:paraId="36161FC6" w14:textId="77777777" w:rsidR="00570E42" w:rsidRPr="001D44A1" w:rsidRDefault="00570E42" w:rsidP="003F7FEF">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But why bother? The </w:t>
      </w:r>
      <w:r w:rsidR="00160D20">
        <w:rPr>
          <w:rFonts w:ascii="Avenir LT Std 35 Light" w:hAnsi="Avenir LT Std 35 Light"/>
          <w:sz w:val="21"/>
          <w:szCs w:val="21"/>
        </w:rPr>
        <w:t>early years</w:t>
      </w:r>
      <w:r w:rsidRPr="001D44A1">
        <w:rPr>
          <w:rFonts w:ascii="Avenir LT Std 35 Light" w:hAnsi="Avenir LT Std 35 Light"/>
          <w:sz w:val="21"/>
          <w:szCs w:val="21"/>
        </w:rPr>
        <w:t xml:space="preserve"> sector is </w:t>
      </w:r>
      <w:r w:rsidR="00B86DF5">
        <w:rPr>
          <w:rFonts w:ascii="Avenir LT Std 35 Light" w:hAnsi="Avenir LT Std 35 Light"/>
          <w:sz w:val="21"/>
          <w:szCs w:val="21"/>
        </w:rPr>
        <w:t>‘</w:t>
      </w:r>
      <w:r w:rsidRPr="001D44A1">
        <w:rPr>
          <w:rFonts w:ascii="Avenir LT Std 35 Light" w:hAnsi="Avenir LT Std 35 Light"/>
          <w:sz w:val="21"/>
          <w:szCs w:val="21"/>
        </w:rPr>
        <w:t>scandalously poorly paid and (relative to schoolteachers) under qualified</w:t>
      </w:r>
      <w:r w:rsidR="00B86DF5">
        <w:rPr>
          <w:rFonts w:ascii="Avenir LT Std 35 Light" w:hAnsi="Avenir LT Std 35 Light"/>
          <w:sz w:val="21"/>
          <w:szCs w:val="21"/>
        </w:rPr>
        <w:t>’</w:t>
      </w:r>
      <w:r w:rsidRPr="001D44A1">
        <w:rPr>
          <w:rFonts w:ascii="Avenir LT Std 35 Light" w:hAnsi="Avenir LT Std 35 Light"/>
          <w:sz w:val="21"/>
          <w:szCs w:val="21"/>
        </w:rPr>
        <w:t xml:space="preserve"> (Moss and Cameron, 2020, p. 220). In fact, the ongoing concern </w:t>
      </w:r>
      <w:r w:rsidR="0006144A">
        <w:rPr>
          <w:rFonts w:ascii="Avenir LT Std 35 Light" w:hAnsi="Avenir LT Std 35 Light"/>
          <w:sz w:val="21"/>
          <w:szCs w:val="21"/>
        </w:rPr>
        <w:t>surrounding</w:t>
      </w:r>
      <w:r w:rsidR="0006144A" w:rsidRPr="001D44A1">
        <w:rPr>
          <w:rFonts w:ascii="Avenir LT Std 35 Light" w:hAnsi="Avenir LT Std 35 Light"/>
          <w:sz w:val="21"/>
          <w:szCs w:val="21"/>
        </w:rPr>
        <w:t xml:space="preserve"> </w:t>
      </w:r>
      <w:r w:rsidRPr="001D44A1">
        <w:rPr>
          <w:rFonts w:ascii="Avenir LT Std 35 Light" w:hAnsi="Avenir LT Std 35 Light"/>
          <w:sz w:val="21"/>
          <w:szCs w:val="21"/>
        </w:rPr>
        <w:t xml:space="preserve">the retention of newly qualified teachers suggests that even qualified teacher status may provide students with neither the security of employment nor a safety net for their skills, knowledge and attitudes (DfE, 2018; Long and </w:t>
      </w:r>
      <w:proofErr w:type="spellStart"/>
      <w:r w:rsidRPr="001D44A1">
        <w:rPr>
          <w:rFonts w:ascii="Avenir LT Std 35 Light" w:hAnsi="Avenir LT Std 35 Light"/>
          <w:sz w:val="21"/>
          <w:szCs w:val="21"/>
        </w:rPr>
        <w:t>Danechi</w:t>
      </w:r>
      <w:proofErr w:type="spellEnd"/>
      <w:r w:rsidRPr="001D44A1">
        <w:rPr>
          <w:rFonts w:ascii="Avenir LT Std 35 Light" w:hAnsi="Avenir LT Std 35 Light"/>
          <w:sz w:val="21"/>
          <w:szCs w:val="21"/>
        </w:rPr>
        <w:t xml:space="preserve">, 2021). </w:t>
      </w:r>
      <w:r w:rsidR="00750A9D">
        <w:rPr>
          <w:rFonts w:ascii="Avenir LT Std 35 Light" w:hAnsi="Avenir LT Std 35 Light"/>
          <w:sz w:val="21"/>
          <w:szCs w:val="21"/>
        </w:rPr>
        <w:t>E</w:t>
      </w:r>
      <w:r w:rsidR="00836D17">
        <w:rPr>
          <w:rFonts w:ascii="Avenir LT Std 35 Light" w:hAnsi="Avenir LT Std 35 Light"/>
          <w:sz w:val="21"/>
          <w:szCs w:val="21"/>
        </w:rPr>
        <w:t>arly childhood studies</w:t>
      </w:r>
      <w:r w:rsidRPr="001D44A1">
        <w:rPr>
          <w:rFonts w:ascii="Avenir LT Std 35 Light" w:hAnsi="Avenir LT Std 35 Light"/>
          <w:sz w:val="21"/>
          <w:szCs w:val="21"/>
        </w:rPr>
        <w:t xml:space="preserve"> </w:t>
      </w:r>
      <w:proofErr w:type="gramStart"/>
      <w:r w:rsidRPr="001D44A1">
        <w:rPr>
          <w:rFonts w:ascii="Avenir LT Std 35 Light" w:hAnsi="Avenir LT Std 35 Light"/>
          <w:sz w:val="21"/>
          <w:szCs w:val="21"/>
        </w:rPr>
        <w:t>is</w:t>
      </w:r>
      <w:proofErr w:type="gramEnd"/>
      <w:r w:rsidRPr="001D44A1">
        <w:rPr>
          <w:rFonts w:ascii="Avenir LT Std 35 Light" w:hAnsi="Avenir LT Std 35 Light"/>
          <w:sz w:val="21"/>
          <w:szCs w:val="21"/>
        </w:rPr>
        <w:t xml:space="preserve"> hardly an attractive future career when seen in these terms.</w:t>
      </w:r>
    </w:p>
    <w:p w14:paraId="09CDC82C" w14:textId="77777777" w:rsidR="00570E42" w:rsidRPr="001D44A1" w:rsidRDefault="00570E42" w:rsidP="003F7FEF">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The future of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needs to find a way beyond the contrast between high expectations of students’ academic performance, low pay in professional practice and expertise in supporting children’s healthy development. How, then, might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address students’ respective ambiguity of becoming (</w:t>
      </w:r>
      <w:proofErr w:type="spellStart"/>
      <w:r w:rsidRPr="001D44A1">
        <w:rPr>
          <w:rFonts w:ascii="Avenir LT Std 35 Light" w:hAnsi="Avenir LT Std 35 Light"/>
          <w:sz w:val="21"/>
          <w:szCs w:val="21"/>
        </w:rPr>
        <w:t>Dall’Alba</w:t>
      </w:r>
      <w:proofErr w:type="spellEnd"/>
      <w:r w:rsidRPr="001D44A1">
        <w:rPr>
          <w:rFonts w:ascii="Avenir LT Std 35 Light" w:hAnsi="Avenir LT Std 35 Light"/>
          <w:sz w:val="21"/>
          <w:szCs w:val="21"/>
        </w:rPr>
        <w:t xml:space="preserve">, 2009), either as graduates advocating for children’s best interests or as poorly paid practitioners? In this </w:t>
      </w:r>
      <w:r w:rsidR="00EC13E4">
        <w:rPr>
          <w:rFonts w:ascii="Avenir LT Std 35 Light" w:hAnsi="Avenir LT Std 35 Light"/>
          <w:sz w:val="21"/>
          <w:szCs w:val="21"/>
        </w:rPr>
        <w:t>article</w:t>
      </w:r>
      <w:r w:rsidRPr="001D44A1">
        <w:rPr>
          <w:rFonts w:ascii="Avenir LT Std 35 Light" w:hAnsi="Avenir LT Std 35 Light"/>
          <w:sz w:val="21"/>
          <w:szCs w:val="21"/>
        </w:rPr>
        <w:t>, we suggest</w:t>
      </w:r>
      <w:r w:rsidR="00551473">
        <w:rPr>
          <w:rFonts w:ascii="Avenir LT Std 35 Light" w:hAnsi="Avenir LT Std 35 Light"/>
          <w:sz w:val="21"/>
          <w:szCs w:val="21"/>
        </w:rPr>
        <w:t xml:space="preserve"> that</w:t>
      </w:r>
      <w:r w:rsidRPr="001D44A1">
        <w:rPr>
          <w:rFonts w:ascii="Avenir LT Std 35 Light" w:hAnsi="Avenir LT Std 35 Light"/>
          <w:sz w:val="21"/>
          <w:szCs w:val="21"/>
        </w:rPr>
        <w:t xml:space="preserve"> </w:t>
      </w:r>
      <w:r w:rsidR="00836D17" w:rsidRPr="00836D17">
        <w:rPr>
          <w:rFonts w:ascii="Avenir LT Std 35 Light" w:hAnsi="Avenir LT Std 35 Light"/>
          <w:i/>
          <w:sz w:val="21"/>
          <w:szCs w:val="21"/>
        </w:rPr>
        <w:t>Utopia as Method</w:t>
      </w:r>
      <w:r w:rsidR="00836D17">
        <w:rPr>
          <w:rFonts w:ascii="Avenir LT Std 35 Light" w:hAnsi="Avenir LT Std 35 Light"/>
          <w:i/>
          <w:sz w:val="21"/>
          <w:szCs w:val="21"/>
        </w:rPr>
        <w:t xml:space="preserve"> </w:t>
      </w:r>
      <w:r w:rsidRPr="001D44A1">
        <w:rPr>
          <w:rFonts w:ascii="Avenir LT Std 35 Light" w:hAnsi="Avenir LT Std 35 Light"/>
          <w:sz w:val="21"/>
          <w:szCs w:val="21"/>
        </w:rPr>
        <w:t>(</w:t>
      </w:r>
      <w:proofErr w:type="spellStart"/>
      <w:r w:rsidRPr="001D44A1">
        <w:rPr>
          <w:rFonts w:ascii="Avenir LT Std 35 Light" w:hAnsi="Avenir LT Std 35 Light"/>
          <w:sz w:val="21"/>
          <w:szCs w:val="21"/>
        </w:rPr>
        <w:t>Levitas</w:t>
      </w:r>
      <w:proofErr w:type="spellEnd"/>
      <w:r w:rsidRPr="001D44A1">
        <w:rPr>
          <w:rFonts w:ascii="Avenir LT Std 35 Light" w:hAnsi="Avenir LT Std 35 Light"/>
          <w:sz w:val="21"/>
          <w:szCs w:val="21"/>
        </w:rPr>
        <w:t>, 2013) provides the structure that supports students to answer this question.</w:t>
      </w:r>
    </w:p>
    <w:p w14:paraId="36850046" w14:textId="77777777" w:rsidR="00570E42" w:rsidRPr="00B86DF5" w:rsidRDefault="00570E42" w:rsidP="00B86DF5">
      <w:pPr>
        <w:adjustRightInd w:val="0"/>
        <w:snapToGrid w:val="0"/>
        <w:spacing w:before="240" w:after="120" w:line="300" w:lineRule="exact"/>
        <w:outlineLvl w:val="0"/>
        <w:rPr>
          <w:rFonts w:ascii="Avenir LT Std 55 Roman" w:hAnsi="Avenir LT Std 55 Roman"/>
          <w:b/>
          <w:bCs/>
          <w:sz w:val="30"/>
          <w:szCs w:val="30"/>
        </w:rPr>
      </w:pPr>
      <w:r w:rsidRPr="00B86DF5">
        <w:rPr>
          <w:rFonts w:ascii="Avenir LT Std 55 Roman" w:hAnsi="Avenir LT Std 55 Roman"/>
          <w:b/>
          <w:bCs/>
          <w:sz w:val="30"/>
          <w:szCs w:val="30"/>
        </w:rPr>
        <w:t xml:space="preserve">The future in </w:t>
      </w:r>
      <w:r w:rsidR="00836D17">
        <w:rPr>
          <w:rFonts w:ascii="Avenir LT Std 55 Roman" w:hAnsi="Avenir LT Std 55 Roman"/>
          <w:b/>
          <w:bCs/>
          <w:sz w:val="30"/>
          <w:szCs w:val="30"/>
        </w:rPr>
        <w:t>early childhood studie</w:t>
      </w:r>
      <w:commentRangeStart w:id="4"/>
      <w:r w:rsidR="00836D17">
        <w:rPr>
          <w:rFonts w:ascii="Avenir LT Std 55 Roman" w:hAnsi="Avenir LT Std 55 Roman"/>
          <w:b/>
          <w:bCs/>
          <w:sz w:val="30"/>
          <w:szCs w:val="30"/>
        </w:rPr>
        <w:t>s</w:t>
      </w:r>
      <w:commentRangeEnd w:id="4"/>
      <w:r w:rsidR="00551473">
        <w:rPr>
          <w:rStyle w:val="CommentReference"/>
        </w:rPr>
        <w:commentReference w:id="4"/>
      </w:r>
    </w:p>
    <w:p w14:paraId="2768516D" w14:textId="77777777" w:rsidR="00570E42" w:rsidRPr="001D44A1" w:rsidRDefault="00750A9D" w:rsidP="00505E68">
      <w:pPr>
        <w:adjustRightInd w:val="0"/>
        <w:snapToGrid w:val="0"/>
        <w:spacing w:line="270" w:lineRule="exact"/>
        <w:rPr>
          <w:rFonts w:ascii="Avenir LT Std 35 Light" w:hAnsi="Avenir LT Std 35 Light"/>
          <w:sz w:val="21"/>
          <w:szCs w:val="21"/>
        </w:rPr>
      </w:pPr>
      <w:r>
        <w:rPr>
          <w:rFonts w:ascii="Avenir LT Std 35 Light" w:hAnsi="Avenir LT Std 35 Light"/>
          <w:sz w:val="21"/>
          <w:szCs w:val="21"/>
        </w:rPr>
        <w:t>E</w:t>
      </w:r>
      <w:r w:rsidR="00836D17">
        <w:rPr>
          <w:rFonts w:ascii="Avenir LT Std 35 Light" w:hAnsi="Avenir LT Std 35 Light"/>
          <w:sz w:val="21"/>
          <w:szCs w:val="21"/>
        </w:rPr>
        <w:t>arly childhood studies</w:t>
      </w:r>
      <w:r w:rsidR="00570E42" w:rsidRPr="001D44A1">
        <w:rPr>
          <w:rFonts w:ascii="Avenir LT Std 35 Light" w:hAnsi="Avenir LT Std 35 Light"/>
          <w:sz w:val="21"/>
          <w:szCs w:val="21"/>
        </w:rPr>
        <w:t xml:space="preserve"> already views the future through various lenses. Here we discuss some of them.</w:t>
      </w:r>
    </w:p>
    <w:p w14:paraId="68088DD3" w14:textId="77777777" w:rsidR="00570E42" w:rsidRPr="00F27556" w:rsidRDefault="00401E2E" w:rsidP="008606E7">
      <w:pPr>
        <w:adjustRightInd w:val="0"/>
        <w:snapToGrid w:val="0"/>
        <w:spacing w:before="240" w:after="120" w:line="270" w:lineRule="exact"/>
        <w:rPr>
          <w:rFonts w:ascii="Avenir LT Std 35 Light" w:hAnsi="Avenir LT Std 35 Light"/>
          <w:b/>
          <w:iCs/>
          <w:szCs w:val="24"/>
        </w:rPr>
      </w:pPr>
      <w:r w:rsidRPr="00F27556">
        <w:rPr>
          <w:rFonts w:ascii="Avenir LT Std 35 Light" w:hAnsi="Avenir LT Std 35 Light"/>
          <w:b/>
          <w:iCs/>
          <w:szCs w:val="24"/>
        </w:rPr>
        <w:t>Sentimentality</w:t>
      </w:r>
    </w:p>
    <w:p w14:paraId="2B35BF94" w14:textId="77777777" w:rsidR="00570E42" w:rsidRPr="001D44A1" w:rsidRDefault="00570E42" w:rsidP="004A1076">
      <w:pPr>
        <w:adjustRightInd w:val="0"/>
        <w:snapToGrid w:val="0"/>
        <w:spacing w:line="270" w:lineRule="exact"/>
      </w:pPr>
      <w:r w:rsidRPr="001D44A1">
        <w:rPr>
          <w:rFonts w:ascii="Avenir LT Std 35 Light" w:hAnsi="Avenir LT Std 35 Light"/>
          <w:sz w:val="21"/>
          <w:szCs w:val="21"/>
        </w:rPr>
        <w:t xml:space="preserve">The ubiquitous lyric </w:t>
      </w:r>
      <w:r w:rsidR="0006144A" w:rsidRPr="001D44A1">
        <w:rPr>
          <w:rFonts w:ascii="Avenir LT Std 35 Light" w:hAnsi="Avenir LT Std 35 Light"/>
          <w:sz w:val="21"/>
          <w:szCs w:val="21"/>
        </w:rPr>
        <w:t>‘</w:t>
      </w:r>
      <w:r w:rsidRPr="004A1076">
        <w:rPr>
          <w:rFonts w:ascii="Avenir LT Std 35 Light" w:hAnsi="Avenir LT Std 35 Light"/>
          <w:sz w:val="21"/>
          <w:szCs w:val="21"/>
        </w:rPr>
        <w:t xml:space="preserve">I believe </w:t>
      </w:r>
      <w:r w:rsidR="00FF5B01" w:rsidRPr="004A1076">
        <w:rPr>
          <w:rFonts w:ascii="Avenir LT Std 35 Light" w:hAnsi="Avenir LT Std 35 Light"/>
          <w:sz w:val="21"/>
          <w:szCs w:val="21"/>
        </w:rPr>
        <w:t>th</w:t>
      </w:r>
      <w:r w:rsidR="00FF5B01">
        <w:rPr>
          <w:rFonts w:ascii="Avenir LT Std 35 Light" w:hAnsi="Avenir LT Std 35 Light"/>
          <w:sz w:val="21"/>
          <w:szCs w:val="21"/>
        </w:rPr>
        <w:t>e</w:t>
      </w:r>
      <w:r w:rsidR="00FF5B01" w:rsidRPr="004A1076">
        <w:rPr>
          <w:rFonts w:ascii="Avenir LT Std 35 Light" w:hAnsi="Avenir LT Std 35 Light"/>
          <w:sz w:val="21"/>
          <w:szCs w:val="21"/>
        </w:rPr>
        <w:t xml:space="preserve"> </w:t>
      </w:r>
      <w:r w:rsidRPr="004A1076">
        <w:rPr>
          <w:rFonts w:ascii="Avenir LT Std 35 Light" w:hAnsi="Avenir LT Std 35 Light"/>
          <w:sz w:val="21"/>
          <w:szCs w:val="21"/>
        </w:rPr>
        <w:t xml:space="preserve">children are </w:t>
      </w:r>
      <w:r w:rsidR="00FF5B01">
        <w:rPr>
          <w:rFonts w:ascii="Avenir LT Std 35 Light" w:hAnsi="Avenir LT Std 35 Light"/>
          <w:sz w:val="21"/>
          <w:szCs w:val="21"/>
        </w:rPr>
        <w:t>our</w:t>
      </w:r>
      <w:r w:rsidR="00FF5B01" w:rsidRPr="004A1076">
        <w:rPr>
          <w:rFonts w:ascii="Avenir LT Std 35 Light" w:hAnsi="Avenir LT Std 35 Light"/>
          <w:sz w:val="21"/>
          <w:szCs w:val="21"/>
        </w:rPr>
        <w:t xml:space="preserve"> </w:t>
      </w:r>
      <w:r w:rsidRPr="004A1076">
        <w:rPr>
          <w:rFonts w:ascii="Avenir LT Std 35 Light" w:hAnsi="Avenir LT Std 35 Light"/>
          <w:sz w:val="21"/>
          <w:szCs w:val="21"/>
        </w:rPr>
        <w:t>future</w:t>
      </w:r>
      <w:r w:rsidR="0006144A" w:rsidRPr="001D44A1">
        <w:rPr>
          <w:rFonts w:ascii="Avenir LT Std 35 Light" w:hAnsi="Avenir LT Std 35 Light"/>
          <w:sz w:val="21"/>
          <w:szCs w:val="21"/>
        </w:rPr>
        <w:t>’</w:t>
      </w:r>
      <w:r w:rsidRPr="001D44A1">
        <w:rPr>
          <w:rFonts w:ascii="Avenir LT Std 35 Light" w:hAnsi="Avenir LT Std 35 Light"/>
          <w:sz w:val="21"/>
          <w:szCs w:val="21"/>
        </w:rPr>
        <w:t xml:space="preserve"> (</w:t>
      </w:r>
      <w:proofErr w:type="spellStart"/>
      <w:r w:rsidRPr="001D44A1">
        <w:rPr>
          <w:rFonts w:ascii="Avenir LT Std 35 Light" w:hAnsi="Avenir LT Std 35 Light"/>
          <w:sz w:val="21"/>
          <w:szCs w:val="21"/>
        </w:rPr>
        <w:t>Masser</w:t>
      </w:r>
      <w:proofErr w:type="spellEnd"/>
      <w:r w:rsidRPr="001D44A1">
        <w:rPr>
          <w:rFonts w:ascii="Avenir LT Std 35 Light" w:hAnsi="Avenir LT Std 35 Light"/>
          <w:sz w:val="21"/>
          <w:szCs w:val="21"/>
        </w:rPr>
        <w:t xml:space="preserve"> and Creed, 1976) frequently closes debates </w:t>
      </w:r>
      <w:r w:rsidR="00B94BD4">
        <w:rPr>
          <w:rFonts w:ascii="Avenir LT Std 35 Light" w:hAnsi="Avenir LT Std 35 Light"/>
          <w:sz w:val="21"/>
          <w:szCs w:val="21"/>
        </w:rPr>
        <w:t>on</w:t>
      </w:r>
      <w:r w:rsidR="00B94BD4" w:rsidRPr="001D44A1">
        <w:rPr>
          <w:rFonts w:ascii="Avenir LT Std 35 Light" w:hAnsi="Avenir LT Std 35 Light"/>
          <w:sz w:val="21"/>
          <w:szCs w:val="21"/>
        </w:rPr>
        <w:t xml:space="preserve"> </w:t>
      </w:r>
      <w:r w:rsidRPr="001D44A1">
        <w:rPr>
          <w:rFonts w:ascii="Avenir LT Std 35 Light" w:hAnsi="Avenir LT Std 35 Light"/>
          <w:sz w:val="21"/>
          <w:szCs w:val="21"/>
        </w:rPr>
        <w:t>the purpose of early childhood theory and practice. That’s because, by reaching for this line, we design ourselves out of the future; similarly, we design children out of the present. Children call out such impudent sentimentality in the face of dystopia:</w:t>
      </w:r>
      <w:r w:rsidR="00B94BD4" w:rsidRPr="00D3037C">
        <w:rPr>
          <w:rFonts w:ascii="Avenir LT Std 35 Light" w:hAnsi="Avenir LT Std 35 Light"/>
          <w:sz w:val="21"/>
          <w:szCs w:val="21"/>
        </w:rPr>
        <w:t xml:space="preserve"> ‘</w:t>
      </w:r>
      <w:r w:rsidR="00401E2E" w:rsidRPr="00F27556">
        <w:rPr>
          <w:rFonts w:ascii="Avenir LT Std 35 Light" w:hAnsi="Avenir LT Std 35 Light"/>
          <w:sz w:val="21"/>
          <w:szCs w:val="21"/>
        </w:rPr>
        <w:t xml:space="preserve">You all come to us young people for hope. </w:t>
      </w:r>
      <w:r w:rsidR="00401E2E" w:rsidRPr="00F27556">
        <w:rPr>
          <w:rFonts w:ascii="Avenir LT Std 35 Light" w:hAnsi="Avenir LT Std 35 Light"/>
          <w:i/>
          <w:iCs/>
          <w:sz w:val="21"/>
          <w:szCs w:val="21"/>
        </w:rPr>
        <w:t>How dare you!’</w:t>
      </w:r>
      <w:r w:rsidR="00401E2E" w:rsidRPr="00F27556">
        <w:rPr>
          <w:rFonts w:ascii="Avenir LT Std 35 Light" w:hAnsi="Avenir LT Std 35 Light"/>
          <w:sz w:val="21"/>
          <w:szCs w:val="21"/>
        </w:rPr>
        <w:t xml:space="preserve"> (Thunberg, 2019).</w:t>
      </w:r>
    </w:p>
    <w:p w14:paraId="48036822" w14:textId="77777777" w:rsidR="00570E42" w:rsidRPr="00F27556" w:rsidRDefault="00401E2E" w:rsidP="008606E7">
      <w:pPr>
        <w:adjustRightInd w:val="0"/>
        <w:snapToGrid w:val="0"/>
        <w:spacing w:before="240" w:after="120" w:line="270" w:lineRule="exact"/>
        <w:rPr>
          <w:rFonts w:ascii="Avenir LT Std 35 Light" w:hAnsi="Avenir LT Std 35 Light"/>
          <w:b/>
          <w:iCs/>
          <w:szCs w:val="24"/>
        </w:rPr>
      </w:pPr>
      <w:r w:rsidRPr="00F27556">
        <w:rPr>
          <w:rFonts w:ascii="Avenir LT Std 35 Light" w:hAnsi="Avenir LT Std 35 Light"/>
          <w:b/>
          <w:iCs/>
          <w:szCs w:val="24"/>
        </w:rPr>
        <w:t>Potential</w:t>
      </w:r>
    </w:p>
    <w:p w14:paraId="45BEB240" w14:textId="77777777" w:rsidR="00570E42" w:rsidRPr="001D44A1" w:rsidRDefault="00570E42" w:rsidP="00505E68">
      <w:pPr>
        <w:adjustRightInd w:val="0"/>
        <w:snapToGrid w:val="0"/>
        <w:spacing w:line="270" w:lineRule="exact"/>
        <w:rPr>
          <w:rFonts w:ascii="Avenir LT Std 35 Light" w:hAnsi="Avenir LT Std 35 Light"/>
          <w:sz w:val="21"/>
          <w:szCs w:val="21"/>
        </w:rPr>
      </w:pPr>
      <w:r w:rsidRPr="001D44A1">
        <w:rPr>
          <w:rFonts w:ascii="Avenir LT Std 35 Light" w:hAnsi="Avenir LT Std 35 Light"/>
          <w:sz w:val="21"/>
          <w:szCs w:val="21"/>
        </w:rPr>
        <w:t xml:space="preserve">Implicit in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practice-based approach to the future is potential, usually an evaluation of (or at worst, a judgement on) children’s potential. For example, it is not uncommon to hear even qualified practitioners complain about children not ‘fulfilling’ their potential. The future, then, is the space where a child </w:t>
      </w:r>
      <w:proofErr w:type="spellStart"/>
      <w:r w:rsidRPr="001D44A1">
        <w:rPr>
          <w:rFonts w:ascii="Avenir LT Std 35 Light" w:hAnsi="Avenir LT Std 35 Light"/>
          <w:sz w:val="21"/>
          <w:szCs w:val="21"/>
        </w:rPr>
        <w:t>realises</w:t>
      </w:r>
      <w:proofErr w:type="spellEnd"/>
      <w:r w:rsidRPr="001D44A1">
        <w:rPr>
          <w:rFonts w:ascii="Avenir LT Std 35 Light" w:hAnsi="Avenir LT Std 35 Light"/>
          <w:sz w:val="21"/>
          <w:szCs w:val="21"/>
        </w:rPr>
        <w:t xml:space="preserve"> </w:t>
      </w:r>
      <w:r w:rsidR="00B94BD4">
        <w:rPr>
          <w:rFonts w:ascii="Avenir LT Std 35 Light" w:hAnsi="Avenir LT Std 35 Light"/>
          <w:sz w:val="21"/>
          <w:szCs w:val="21"/>
        </w:rPr>
        <w:t>their</w:t>
      </w:r>
      <w:r w:rsidR="00B94BD4" w:rsidRPr="001D44A1">
        <w:rPr>
          <w:rFonts w:ascii="Avenir LT Std 35 Light" w:hAnsi="Avenir LT Std 35 Light"/>
          <w:sz w:val="21"/>
          <w:szCs w:val="21"/>
        </w:rPr>
        <w:t xml:space="preserve"> </w:t>
      </w:r>
      <w:r w:rsidRPr="001D44A1">
        <w:rPr>
          <w:rFonts w:ascii="Avenir LT Std 35 Light" w:hAnsi="Avenir LT Std 35 Light"/>
          <w:sz w:val="21"/>
          <w:szCs w:val="21"/>
        </w:rPr>
        <w:t>potential (or does not).</w:t>
      </w:r>
    </w:p>
    <w:p w14:paraId="3FC9092E" w14:textId="77777777" w:rsidR="00570E42" w:rsidRPr="001D44A1" w:rsidRDefault="00570E42" w:rsidP="00F16252">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It is not common, though, to hear practitioners evaluate whether they themselves are fulfilling their own potential, and </w:t>
      </w:r>
      <w:proofErr w:type="spellStart"/>
      <w:r w:rsidR="00D3037C">
        <w:rPr>
          <w:rFonts w:ascii="Avenir LT Std 35 Light" w:hAnsi="Avenir LT Std 35 Light"/>
          <w:sz w:val="21"/>
          <w:szCs w:val="21"/>
        </w:rPr>
        <w:t>a</w:t>
      </w:r>
      <w:r w:rsidR="00B94BD4">
        <w:rPr>
          <w:rFonts w:ascii="Avenir LT Std 35 Light" w:hAnsi="Avenir LT Std 35 Light"/>
          <w:sz w:val="21"/>
          <w:szCs w:val="21"/>
        </w:rPr>
        <w:t>naly</w:t>
      </w:r>
      <w:r w:rsidR="00D3037C">
        <w:rPr>
          <w:rFonts w:ascii="Avenir LT Std 35 Light" w:hAnsi="Avenir LT Std 35 Light"/>
          <w:sz w:val="21"/>
          <w:szCs w:val="21"/>
        </w:rPr>
        <w:t>s</w:t>
      </w:r>
      <w:r w:rsidR="00B94BD4">
        <w:rPr>
          <w:rFonts w:ascii="Avenir LT Std 35 Light" w:hAnsi="Avenir LT Std 35 Light"/>
          <w:sz w:val="21"/>
          <w:szCs w:val="21"/>
        </w:rPr>
        <w:t>ing</w:t>
      </w:r>
      <w:proofErr w:type="spellEnd"/>
      <w:r w:rsidRPr="001D44A1">
        <w:rPr>
          <w:rFonts w:ascii="Avenir LT Std 35 Light" w:hAnsi="Avenir LT Std 35 Light"/>
          <w:sz w:val="21"/>
          <w:szCs w:val="21"/>
        </w:rPr>
        <w:t xml:space="preserve"> reasons why or why not. ‘Making human beings human’ may offer more positive and productive ways of thinking </w:t>
      </w:r>
      <w:r w:rsidR="0006144A">
        <w:rPr>
          <w:rFonts w:ascii="Avenir LT Std 35 Light" w:hAnsi="Avenir LT Std 35 Light"/>
          <w:sz w:val="21"/>
          <w:szCs w:val="21"/>
        </w:rPr>
        <w:t>about</w:t>
      </w:r>
      <w:r w:rsidR="0006144A" w:rsidRPr="001D44A1">
        <w:rPr>
          <w:rFonts w:ascii="Avenir LT Std 35 Light" w:hAnsi="Avenir LT Std 35 Light"/>
          <w:sz w:val="21"/>
          <w:szCs w:val="21"/>
        </w:rPr>
        <w:t xml:space="preserve"> </w:t>
      </w:r>
      <w:r w:rsidRPr="001D44A1">
        <w:rPr>
          <w:rFonts w:ascii="Avenir LT Std 35 Light" w:hAnsi="Avenir LT Std 35 Light"/>
          <w:sz w:val="21"/>
          <w:szCs w:val="21"/>
        </w:rPr>
        <w:t>professional development and children’s healthy development.</w:t>
      </w:r>
    </w:p>
    <w:p w14:paraId="1E7211F0" w14:textId="77777777" w:rsidR="00570E42" w:rsidRPr="00F27556" w:rsidRDefault="00401E2E" w:rsidP="008606E7">
      <w:pPr>
        <w:adjustRightInd w:val="0"/>
        <w:snapToGrid w:val="0"/>
        <w:spacing w:before="240" w:after="120" w:line="270" w:lineRule="exact"/>
        <w:rPr>
          <w:rFonts w:ascii="Avenir LT Std 35 Light" w:hAnsi="Avenir LT Std 35 Light"/>
          <w:b/>
          <w:iCs/>
          <w:szCs w:val="24"/>
        </w:rPr>
      </w:pPr>
      <w:r w:rsidRPr="00F27556">
        <w:rPr>
          <w:rFonts w:ascii="Avenir LT Std 35 Light" w:hAnsi="Avenir LT Std 35 Light"/>
          <w:b/>
          <w:iCs/>
          <w:szCs w:val="24"/>
        </w:rPr>
        <w:t>Social construction</w:t>
      </w:r>
    </w:p>
    <w:p w14:paraId="1926F111" w14:textId="77777777" w:rsidR="00570E42" w:rsidRPr="001D44A1" w:rsidRDefault="00570E42" w:rsidP="00505E68">
      <w:pPr>
        <w:adjustRightInd w:val="0"/>
        <w:snapToGrid w:val="0"/>
        <w:spacing w:line="270" w:lineRule="exact"/>
        <w:rPr>
          <w:rFonts w:ascii="Avenir LT Std 35 Light" w:hAnsi="Avenir LT Std 35 Light"/>
          <w:sz w:val="21"/>
          <w:szCs w:val="21"/>
        </w:rPr>
      </w:pPr>
      <w:r w:rsidRPr="001D44A1">
        <w:rPr>
          <w:rFonts w:ascii="Avenir LT Std 35 Light" w:hAnsi="Avenir LT Std 35 Light"/>
          <w:sz w:val="21"/>
          <w:szCs w:val="21"/>
        </w:rPr>
        <w:t>Sentimentality and unequal approaches to our potential</w:t>
      </w:r>
      <w:r w:rsidR="00B94BD4">
        <w:rPr>
          <w:rFonts w:ascii="Avenir LT Std 35 Light" w:hAnsi="Avenir LT Std 35 Light"/>
          <w:sz w:val="21"/>
          <w:szCs w:val="21"/>
        </w:rPr>
        <w:t>,</w:t>
      </w:r>
      <w:r w:rsidRPr="001D44A1">
        <w:rPr>
          <w:rFonts w:ascii="Avenir LT Std 35 Light" w:hAnsi="Avenir LT Std 35 Light"/>
          <w:sz w:val="21"/>
          <w:szCs w:val="21"/>
        </w:rPr>
        <w:t xml:space="preserve"> and indeed children’s potential</w:t>
      </w:r>
      <w:r w:rsidR="00B94BD4">
        <w:rPr>
          <w:rFonts w:ascii="Avenir LT Std 35 Light" w:hAnsi="Avenir LT Std 35 Light"/>
          <w:sz w:val="21"/>
          <w:szCs w:val="21"/>
        </w:rPr>
        <w:t>,</w:t>
      </w:r>
      <w:r w:rsidRPr="001D44A1">
        <w:rPr>
          <w:rFonts w:ascii="Avenir LT Std 35 Light" w:hAnsi="Avenir LT Std 35 Light"/>
          <w:sz w:val="21"/>
          <w:szCs w:val="21"/>
        </w:rPr>
        <w:t xml:space="preserve"> are poor starting points from which we might </w:t>
      </w:r>
      <w:proofErr w:type="spellStart"/>
      <w:r w:rsidRPr="001D44A1">
        <w:rPr>
          <w:rFonts w:ascii="Avenir LT Std 35 Light" w:hAnsi="Avenir LT Std 35 Light"/>
          <w:sz w:val="21"/>
          <w:szCs w:val="21"/>
        </w:rPr>
        <w:t>theorise</w:t>
      </w:r>
      <w:proofErr w:type="spellEnd"/>
      <w:r w:rsidRPr="001D44A1">
        <w:rPr>
          <w:rFonts w:ascii="Avenir LT Std 35 Light" w:hAnsi="Avenir LT Std 35 Light"/>
          <w:sz w:val="21"/>
          <w:szCs w:val="21"/>
        </w:rPr>
        <w:t xml:space="preserve"> ‘the future’ within </w:t>
      </w:r>
      <w:r w:rsidR="00B94BD4" w:rsidRPr="001D44A1">
        <w:rPr>
          <w:rFonts w:ascii="Avenir LT Std 35 Light" w:hAnsi="Avenir LT Std 35 Light"/>
          <w:sz w:val="21"/>
          <w:szCs w:val="21"/>
        </w:rPr>
        <w:t xml:space="preserve">early childhood </w:t>
      </w:r>
      <w:r w:rsidRPr="001D44A1">
        <w:rPr>
          <w:rFonts w:ascii="Avenir LT Std 35 Light" w:hAnsi="Avenir LT Std 35 Light"/>
          <w:sz w:val="21"/>
          <w:szCs w:val="21"/>
        </w:rPr>
        <w:t xml:space="preserve">students. Rather, our subject’s explanatory coherence frequently draws on theories of social construction (Aries, 1973; </w:t>
      </w:r>
      <w:proofErr w:type="spellStart"/>
      <w:r w:rsidRPr="004A1076">
        <w:rPr>
          <w:rFonts w:ascii="Avenir LT Std 35 Light" w:hAnsi="Avenir LT Std 35 Light"/>
          <w:sz w:val="21"/>
          <w:szCs w:val="21"/>
        </w:rPr>
        <w:t>Qvort</w:t>
      </w:r>
      <w:r w:rsidR="0006144A" w:rsidRPr="004A1076">
        <w:rPr>
          <w:rFonts w:ascii="Avenir LT Std 35 Light" w:hAnsi="Avenir LT Std 35 Light"/>
          <w:sz w:val="21"/>
          <w:szCs w:val="21"/>
        </w:rPr>
        <w:t>r</w:t>
      </w:r>
      <w:r w:rsidRPr="004A1076">
        <w:rPr>
          <w:rFonts w:ascii="Avenir LT Std 35 Light" w:hAnsi="Avenir LT Std 35 Light"/>
          <w:sz w:val="21"/>
          <w:szCs w:val="21"/>
        </w:rPr>
        <w:t>up</w:t>
      </w:r>
      <w:proofErr w:type="spellEnd"/>
      <w:r w:rsidRPr="001D44A1">
        <w:rPr>
          <w:rFonts w:ascii="Avenir LT Std 35 Light" w:hAnsi="Avenir LT Std 35 Light"/>
          <w:sz w:val="21"/>
          <w:szCs w:val="21"/>
        </w:rPr>
        <w:t xml:space="preserve">, 2000). </w:t>
      </w:r>
    </w:p>
    <w:p w14:paraId="05FADA98" w14:textId="77777777" w:rsidR="00570E42" w:rsidRPr="001D44A1" w:rsidRDefault="00570E42" w:rsidP="00730A23">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lastRenderedPageBreak/>
        <w:t xml:space="preserve">That childhood has been socially constructed over time is a fundamental concept. An unintended consequence of this theory is that ‘over time’ tends to be mistaken for historical review only and one </w:t>
      </w:r>
      <w:r w:rsidR="00B94BD4">
        <w:rPr>
          <w:rFonts w:ascii="Avenir LT Std 35 Light" w:hAnsi="Avenir LT Std 35 Light"/>
          <w:sz w:val="21"/>
          <w:szCs w:val="21"/>
        </w:rPr>
        <w:t>that</w:t>
      </w:r>
      <w:r w:rsidR="00B94BD4" w:rsidRPr="001D44A1">
        <w:rPr>
          <w:rFonts w:ascii="Avenir LT Std 35 Light" w:hAnsi="Avenir LT Std 35 Light"/>
          <w:sz w:val="21"/>
          <w:szCs w:val="21"/>
        </w:rPr>
        <w:t xml:space="preserve"> </w:t>
      </w:r>
      <w:r w:rsidRPr="001D44A1">
        <w:rPr>
          <w:rFonts w:ascii="Avenir LT Std 35 Light" w:hAnsi="Avenir LT Std 35 Light"/>
          <w:sz w:val="21"/>
          <w:szCs w:val="21"/>
        </w:rPr>
        <w:t>emphas</w:t>
      </w:r>
      <w:r w:rsidR="00B94BD4">
        <w:rPr>
          <w:rFonts w:ascii="Avenir LT Std 35 Light" w:hAnsi="Avenir LT Std 35 Light"/>
          <w:sz w:val="21"/>
          <w:szCs w:val="21"/>
        </w:rPr>
        <w:t>e</w:t>
      </w:r>
      <w:r w:rsidRPr="001D44A1">
        <w:rPr>
          <w:rFonts w:ascii="Avenir LT Std 35 Light" w:hAnsi="Avenir LT Std 35 Light"/>
          <w:sz w:val="21"/>
          <w:szCs w:val="21"/>
        </w:rPr>
        <w:t xml:space="preserve">s the formative role of the past more so than the formative role played by ‘the future’. Consequently, we neglect to consider an anticipatory preview of society’s construction of children. We fail to consider imaginative reconstructions of childhood in the future, perhaps anticipating children’s greater participation in the society that constructs their experiences of childhood. </w:t>
      </w:r>
      <w:r w:rsidR="00B94BD4">
        <w:rPr>
          <w:rFonts w:ascii="Avenir LT Std 35 Light" w:hAnsi="Avenir LT Std 35 Light"/>
          <w:sz w:val="21"/>
          <w:szCs w:val="21"/>
        </w:rPr>
        <w:t>E</w:t>
      </w:r>
      <w:r w:rsidR="00836D17">
        <w:rPr>
          <w:rFonts w:ascii="Avenir LT Std 35 Light" w:hAnsi="Avenir LT Std 35 Light"/>
          <w:sz w:val="21"/>
          <w:szCs w:val="21"/>
        </w:rPr>
        <w:t>arly childhood studies</w:t>
      </w:r>
      <w:r w:rsidRPr="001D44A1">
        <w:rPr>
          <w:rFonts w:ascii="Avenir LT Std 35 Light" w:hAnsi="Avenir LT Std 35 Light"/>
          <w:sz w:val="21"/>
          <w:szCs w:val="21"/>
        </w:rPr>
        <w:t xml:space="preserve"> would do well to remember to include ‘the future’, and what it means to develop well in it and for it, in its theoretical underpinning.</w:t>
      </w:r>
    </w:p>
    <w:p w14:paraId="03A09C4A" w14:textId="77777777" w:rsidR="00570E42" w:rsidRPr="001D44A1" w:rsidRDefault="00570E42" w:rsidP="00730A23">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In addition, by claiming that childhood is socially constructed,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position</w:t>
      </w:r>
      <w:r w:rsidR="00FF097C">
        <w:rPr>
          <w:rFonts w:ascii="Avenir LT Std 35 Light" w:hAnsi="Avenir LT Std 35 Light"/>
          <w:sz w:val="21"/>
          <w:szCs w:val="21"/>
        </w:rPr>
        <w:t>s</w:t>
      </w:r>
      <w:r w:rsidRPr="001D44A1">
        <w:rPr>
          <w:rFonts w:ascii="Avenir LT Std 35 Light" w:hAnsi="Avenir LT Std 35 Light"/>
          <w:sz w:val="21"/>
          <w:szCs w:val="21"/>
        </w:rPr>
        <w:t xml:space="preserve"> students as passive observers of the phenomenon. By including ‘the future’ as a feature of time and enabling students to anticipate possibilities for children’s development,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can position them as active participants in it (Ba, 2021; Diversi and Moreira, 2012). Only then might we be able to help students resolve the temporality dilemma </w:t>
      </w:r>
      <w:r w:rsidR="00FF097C">
        <w:rPr>
          <w:rFonts w:ascii="Avenir LT Std 35 Light" w:hAnsi="Avenir LT Std 35 Light"/>
          <w:sz w:val="21"/>
          <w:szCs w:val="21"/>
        </w:rPr>
        <w:t>in relation to</w:t>
      </w:r>
      <w:r w:rsidR="00FF097C" w:rsidRPr="001D44A1">
        <w:rPr>
          <w:rFonts w:ascii="Avenir LT Std 35 Light" w:hAnsi="Avenir LT Std 35 Light"/>
          <w:sz w:val="21"/>
          <w:szCs w:val="21"/>
        </w:rPr>
        <w:t xml:space="preserve"> </w:t>
      </w:r>
      <w:r w:rsidRPr="001D44A1">
        <w:rPr>
          <w:rFonts w:ascii="Avenir LT Std 35 Light" w:hAnsi="Avenir LT Std 35 Light"/>
          <w:sz w:val="21"/>
          <w:szCs w:val="21"/>
        </w:rPr>
        <w:t>their development and that of children</w:t>
      </w:r>
      <w:r w:rsidR="00FF097C">
        <w:rPr>
          <w:rFonts w:ascii="Avenir LT Std 35 Light" w:hAnsi="Avenir LT Std 35 Light"/>
          <w:sz w:val="21"/>
          <w:szCs w:val="21"/>
        </w:rPr>
        <w:t>,</w:t>
      </w:r>
      <w:r w:rsidRPr="001D44A1">
        <w:rPr>
          <w:rFonts w:ascii="Avenir LT Std 35 Light" w:hAnsi="Avenir LT Std 35 Light"/>
          <w:sz w:val="21"/>
          <w:szCs w:val="21"/>
        </w:rPr>
        <w:t xml:space="preserve"> too</w:t>
      </w:r>
      <w:r w:rsidR="00FF097C">
        <w:rPr>
          <w:rFonts w:ascii="Avenir LT Std 35 Light" w:hAnsi="Avenir LT Std 35 Light"/>
          <w:sz w:val="21"/>
          <w:szCs w:val="21"/>
        </w:rPr>
        <w:t>,</w:t>
      </w:r>
      <w:r w:rsidRPr="001D44A1">
        <w:rPr>
          <w:rFonts w:ascii="Avenir LT Std 35 Light" w:hAnsi="Avenir LT Std 35 Light"/>
          <w:sz w:val="21"/>
          <w:szCs w:val="21"/>
        </w:rPr>
        <w:t xml:space="preserve"> </w:t>
      </w:r>
      <w:r w:rsidR="00FF097C">
        <w:rPr>
          <w:rFonts w:ascii="Avenir LT Std 35 Light" w:hAnsi="Avenir LT Std 35 Light"/>
          <w:sz w:val="21"/>
          <w:szCs w:val="21"/>
        </w:rPr>
        <w:t>in terms of</w:t>
      </w:r>
      <w:r w:rsidR="00FF097C" w:rsidRPr="001D44A1">
        <w:rPr>
          <w:rFonts w:ascii="Avenir LT Std 35 Light" w:hAnsi="Avenir LT Std 35 Light"/>
          <w:sz w:val="21"/>
          <w:szCs w:val="21"/>
        </w:rPr>
        <w:t xml:space="preserve"> </w:t>
      </w:r>
      <w:r w:rsidRPr="001D44A1">
        <w:rPr>
          <w:rFonts w:ascii="Avenir LT Std 35 Light" w:hAnsi="Avenir LT Std 35 Light"/>
          <w:sz w:val="21"/>
          <w:szCs w:val="21"/>
        </w:rPr>
        <w:t xml:space="preserve">children’s temporality: in other words, to what extent are they both </w:t>
      </w:r>
      <w:r w:rsidRPr="001D44A1">
        <w:rPr>
          <w:rFonts w:ascii="Avenir LT Std 35 Light" w:hAnsi="Avenir LT Std 35 Light"/>
          <w:i/>
          <w:iCs/>
          <w:sz w:val="21"/>
          <w:szCs w:val="21"/>
        </w:rPr>
        <w:t>being</w:t>
      </w:r>
      <w:r w:rsidRPr="001D44A1">
        <w:rPr>
          <w:rFonts w:ascii="Avenir LT Std 35 Light" w:hAnsi="Avenir LT Std 35 Light"/>
          <w:sz w:val="21"/>
          <w:szCs w:val="21"/>
        </w:rPr>
        <w:t xml:space="preserve"> and </w:t>
      </w:r>
      <w:r w:rsidRPr="001D44A1">
        <w:rPr>
          <w:rFonts w:ascii="Avenir LT Std 35 Light" w:hAnsi="Avenir LT Std 35 Light"/>
          <w:i/>
          <w:iCs/>
          <w:sz w:val="21"/>
          <w:szCs w:val="21"/>
        </w:rPr>
        <w:t>becoming</w:t>
      </w:r>
      <w:r w:rsidRPr="001D44A1">
        <w:rPr>
          <w:rFonts w:ascii="Avenir LT Std 35 Light" w:hAnsi="Avenir LT Std 35 Light"/>
          <w:sz w:val="21"/>
          <w:szCs w:val="21"/>
        </w:rPr>
        <w:t xml:space="preserve"> (</w:t>
      </w:r>
      <w:proofErr w:type="spellStart"/>
      <w:r w:rsidRPr="001D44A1">
        <w:rPr>
          <w:rFonts w:ascii="Avenir LT Std 35 Light" w:hAnsi="Avenir LT Std 35 Light"/>
          <w:sz w:val="21"/>
          <w:szCs w:val="21"/>
        </w:rPr>
        <w:t>Uprichard</w:t>
      </w:r>
      <w:proofErr w:type="spellEnd"/>
      <w:r w:rsidRPr="001D44A1">
        <w:rPr>
          <w:rFonts w:ascii="Avenir LT Std 35 Light" w:hAnsi="Avenir LT Std 35 Light"/>
          <w:sz w:val="21"/>
          <w:szCs w:val="21"/>
        </w:rPr>
        <w:t>, 2008)?</w:t>
      </w:r>
    </w:p>
    <w:p w14:paraId="439876A9" w14:textId="77777777" w:rsidR="00570E42" w:rsidRPr="001D44A1" w:rsidRDefault="00570E42" w:rsidP="00730A23">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By seeing ‘the future’, n</w:t>
      </w:r>
      <w:r w:rsidR="00C100D9">
        <w:rPr>
          <w:rFonts w:ascii="Avenir LT Std 35 Light" w:hAnsi="Avenir LT Std 35 Light"/>
          <w:sz w:val="21"/>
          <w:szCs w:val="21"/>
        </w:rPr>
        <w:t>ot</w:t>
      </w:r>
      <w:r w:rsidRPr="001D44A1">
        <w:rPr>
          <w:rFonts w:ascii="Avenir LT Std 35 Light" w:hAnsi="Avenir LT Std 35 Light"/>
          <w:sz w:val="21"/>
          <w:szCs w:val="21"/>
        </w:rPr>
        <w:t xml:space="preserve"> sentimentally</w:t>
      </w:r>
      <w:r w:rsidR="00FF097C">
        <w:rPr>
          <w:rFonts w:ascii="Avenir LT Std 35 Light" w:hAnsi="Avenir LT Std 35 Light"/>
          <w:sz w:val="21"/>
          <w:szCs w:val="21"/>
        </w:rPr>
        <w:t>,</w:t>
      </w:r>
      <w:r w:rsidRPr="001D44A1">
        <w:rPr>
          <w:rFonts w:ascii="Avenir LT Std 35 Light" w:hAnsi="Avenir LT Std 35 Light"/>
          <w:sz w:val="21"/>
          <w:szCs w:val="21"/>
        </w:rPr>
        <w:t xml:space="preserve"> nor as potential</w:t>
      </w:r>
      <w:r w:rsidR="00FF097C">
        <w:rPr>
          <w:rFonts w:ascii="Avenir LT Std 35 Light" w:hAnsi="Avenir LT Std 35 Light"/>
          <w:sz w:val="21"/>
          <w:szCs w:val="21"/>
        </w:rPr>
        <w:t>,</w:t>
      </w:r>
      <w:r w:rsidRPr="001D44A1">
        <w:rPr>
          <w:rFonts w:ascii="Avenir LT Std 35 Light" w:hAnsi="Avenir LT Std 35 Light"/>
          <w:sz w:val="21"/>
          <w:szCs w:val="21"/>
        </w:rPr>
        <w:t xml:space="preserve"> nor as explained historically only, but as children’s participation in an imaginative dialogue,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can approach a social pedagogy capable of facing the intergenerational inequities of the Anthropocene. </w:t>
      </w:r>
    </w:p>
    <w:p w14:paraId="4B0CF893" w14:textId="77777777" w:rsidR="00570E42" w:rsidRPr="007D5CF7" w:rsidRDefault="00836D17" w:rsidP="007D5CF7">
      <w:pPr>
        <w:adjustRightInd w:val="0"/>
        <w:snapToGrid w:val="0"/>
        <w:spacing w:before="240" w:after="120" w:line="300" w:lineRule="exact"/>
        <w:outlineLvl w:val="0"/>
        <w:rPr>
          <w:rFonts w:ascii="Avenir LT Std 55 Roman" w:hAnsi="Avenir LT Std 55 Roman"/>
          <w:b/>
          <w:bCs/>
          <w:sz w:val="30"/>
          <w:szCs w:val="30"/>
        </w:rPr>
      </w:pPr>
      <w:r w:rsidRPr="00836D17">
        <w:rPr>
          <w:rFonts w:ascii="Avenir LT Std 55 Roman" w:hAnsi="Avenir LT Std 55 Roman"/>
          <w:b/>
          <w:bCs/>
          <w:i/>
          <w:sz w:val="30"/>
          <w:szCs w:val="30"/>
        </w:rPr>
        <w:t>Utopia as Method</w:t>
      </w:r>
      <w:r>
        <w:rPr>
          <w:rFonts w:ascii="Avenir LT Std 55 Roman" w:hAnsi="Avenir LT Std 55 Roman"/>
          <w:b/>
          <w:bCs/>
          <w:i/>
          <w:sz w:val="30"/>
          <w:szCs w:val="30"/>
        </w:rPr>
        <w:t xml:space="preserve"> </w:t>
      </w:r>
      <w:r w:rsidR="00570E42" w:rsidRPr="007D5CF7">
        <w:rPr>
          <w:rFonts w:ascii="Avenir LT Std 55 Roman" w:hAnsi="Avenir LT Std 55 Roman"/>
          <w:b/>
          <w:bCs/>
          <w:sz w:val="30"/>
          <w:szCs w:val="30"/>
        </w:rPr>
        <w:t>– theory meets practice</w:t>
      </w:r>
    </w:p>
    <w:p w14:paraId="4BA90EAC" w14:textId="77777777" w:rsidR="00570E42" w:rsidRPr="001D44A1" w:rsidRDefault="00570E42" w:rsidP="004A1076">
      <w:pPr>
        <w:adjustRightInd w:val="0"/>
        <w:snapToGrid w:val="0"/>
        <w:spacing w:line="270" w:lineRule="exact"/>
        <w:rPr>
          <w:rFonts w:ascii="Avenir LT Std 35 Light" w:hAnsi="Avenir LT Std 35 Light"/>
          <w:sz w:val="21"/>
          <w:szCs w:val="21"/>
        </w:rPr>
      </w:pPr>
      <w:r w:rsidRPr="001D44A1">
        <w:rPr>
          <w:rFonts w:ascii="Avenir LT Std 35 Light" w:hAnsi="Avenir LT Std 35 Light"/>
          <w:sz w:val="21"/>
          <w:szCs w:val="21"/>
        </w:rPr>
        <w:t xml:space="preserve">The subtitle of </w:t>
      </w:r>
      <w:proofErr w:type="spellStart"/>
      <w:r w:rsidRPr="001D44A1">
        <w:rPr>
          <w:rFonts w:ascii="Avenir LT Std 35 Light" w:hAnsi="Avenir LT Std 35 Light"/>
          <w:sz w:val="21"/>
          <w:szCs w:val="21"/>
        </w:rPr>
        <w:t>Levitas’</w:t>
      </w:r>
      <w:r w:rsidR="001C2C7D">
        <w:rPr>
          <w:rFonts w:ascii="Avenir LT Std 35 Light" w:hAnsi="Avenir LT Std 35 Light"/>
          <w:sz w:val="21"/>
          <w:szCs w:val="21"/>
        </w:rPr>
        <w:t>s</w:t>
      </w:r>
      <w:proofErr w:type="spellEnd"/>
      <w:r w:rsidRPr="001D44A1">
        <w:rPr>
          <w:rFonts w:ascii="Avenir LT Std 35 Light" w:hAnsi="Avenir LT Std 35 Light"/>
          <w:sz w:val="21"/>
          <w:szCs w:val="21"/>
        </w:rPr>
        <w:t xml:space="preserve"> </w:t>
      </w:r>
      <w:r w:rsidR="00836D17" w:rsidRPr="00836D17">
        <w:rPr>
          <w:rFonts w:ascii="Avenir LT Std 35 Light" w:hAnsi="Avenir LT Std 35 Light"/>
          <w:i/>
          <w:iCs/>
          <w:sz w:val="21"/>
          <w:szCs w:val="21"/>
        </w:rPr>
        <w:t>Utopia as Method</w:t>
      </w:r>
      <w:r w:rsidR="00836D17">
        <w:rPr>
          <w:rFonts w:ascii="Avenir LT Std 35 Light" w:hAnsi="Avenir LT Std 35 Light"/>
          <w:i/>
          <w:iCs/>
          <w:sz w:val="21"/>
          <w:szCs w:val="21"/>
        </w:rPr>
        <w:t xml:space="preserve"> </w:t>
      </w:r>
      <w:r w:rsidRPr="004A1076">
        <w:rPr>
          <w:rFonts w:ascii="Avenir LT Std 35 Light" w:hAnsi="Avenir LT Std 35 Light"/>
          <w:sz w:val="21"/>
          <w:szCs w:val="21"/>
        </w:rPr>
        <w:t>(2013</w:t>
      </w:r>
      <w:r w:rsidRPr="00CA021D">
        <w:rPr>
          <w:rFonts w:ascii="Avenir LT Std 35 Light" w:hAnsi="Avenir LT Std 35 Light"/>
          <w:sz w:val="21"/>
          <w:szCs w:val="21"/>
        </w:rPr>
        <w:t>)</w:t>
      </w:r>
      <w:r w:rsidRPr="001D44A1">
        <w:rPr>
          <w:rFonts w:ascii="Avenir LT Std 35 Light" w:hAnsi="Avenir LT Std 35 Light"/>
          <w:sz w:val="21"/>
          <w:szCs w:val="21"/>
        </w:rPr>
        <w:t xml:space="preserve"> is ‘The imaginary reconstitution of society’. What this requires of us </w:t>
      </w:r>
      <w:r w:rsidR="001B0226">
        <w:rPr>
          <w:rFonts w:ascii="Avenir LT Std 35 Light" w:hAnsi="Avenir LT Std 35 Light"/>
          <w:sz w:val="21"/>
          <w:szCs w:val="21"/>
        </w:rPr>
        <w:t>‘</w:t>
      </w:r>
      <w:r w:rsidRPr="001D44A1">
        <w:rPr>
          <w:rFonts w:ascii="Avenir LT Std 35 Light" w:hAnsi="Avenir LT Std 35 Light"/>
          <w:sz w:val="21"/>
          <w:szCs w:val="21"/>
        </w:rPr>
        <w:t>is to imagine alternative ways of life that would be ecologically and socially sustainable and enable deeper and wider human happiness than is now possible</w:t>
      </w:r>
      <w:r w:rsidR="001B0226">
        <w:rPr>
          <w:rFonts w:ascii="Avenir LT Std 35 Light" w:hAnsi="Avenir LT Std 35 Light"/>
          <w:sz w:val="21"/>
          <w:szCs w:val="21"/>
        </w:rPr>
        <w:t>’</w:t>
      </w:r>
      <w:r w:rsidRPr="001D44A1">
        <w:rPr>
          <w:rFonts w:ascii="Avenir LT Std 35 Light" w:hAnsi="Avenir LT Std 35 Light"/>
          <w:sz w:val="21"/>
          <w:szCs w:val="21"/>
        </w:rPr>
        <w:t xml:space="preserve"> (</w:t>
      </w:r>
      <w:proofErr w:type="spellStart"/>
      <w:r w:rsidRPr="001D44A1">
        <w:rPr>
          <w:rFonts w:ascii="Avenir LT Std 35 Light" w:hAnsi="Avenir LT Std 35 Light"/>
          <w:sz w:val="21"/>
          <w:szCs w:val="21"/>
        </w:rPr>
        <w:t>Levitas</w:t>
      </w:r>
      <w:proofErr w:type="spellEnd"/>
      <w:r w:rsidRPr="001D44A1">
        <w:rPr>
          <w:rFonts w:ascii="Avenir LT Std 35 Light" w:hAnsi="Avenir LT Std 35 Light"/>
          <w:sz w:val="21"/>
          <w:szCs w:val="21"/>
        </w:rPr>
        <w:t>, 2013, p.</w:t>
      </w:r>
      <w:r w:rsidR="00CA021D">
        <w:rPr>
          <w:rFonts w:ascii="Avenir LT Std 35 Light" w:hAnsi="Avenir LT Std 35 Light"/>
          <w:sz w:val="21"/>
          <w:szCs w:val="21"/>
        </w:rPr>
        <w:t xml:space="preserve"> </w:t>
      </w:r>
      <w:r w:rsidRPr="001D44A1">
        <w:rPr>
          <w:rFonts w:ascii="Avenir LT Std 35 Light" w:hAnsi="Avenir LT Std 35 Light"/>
          <w:sz w:val="21"/>
          <w:szCs w:val="21"/>
        </w:rPr>
        <w:t>198). The single module</w:t>
      </w:r>
      <w:r w:rsidR="00626C69">
        <w:rPr>
          <w:rFonts w:ascii="Avenir LT Std 35 Light" w:hAnsi="Avenir LT Std 35 Light"/>
          <w:sz w:val="21"/>
          <w:szCs w:val="21"/>
        </w:rPr>
        <w:t xml:space="preserve"> that</w:t>
      </w:r>
      <w:r w:rsidRPr="001D44A1">
        <w:rPr>
          <w:rFonts w:ascii="Avenir LT Std 35 Light" w:hAnsi="Avenir LT Std 35 Light"/>
          <w:sz w:val="21"/>
          <w:szCs w:val="21"/>
        </w:rPr>
        <w:t xml:space="preserve"> we teach could not pretend to cope with such a scale. Instead, we adapt the method so that its process is the imaginative reconstruction of childhood. Imagination, even more so than reflection, is the resource drawn upon to make concrete proposals for social construction. There are three modes to </w:t>
      </w:r>
      <w:proofErr w:type="spellStart"/>
      <w:r w:rsidRPr="001D44A1">
        <w:rPr>
          <w:rFonts w:ascii="Avenir LT Std 35 Light" w:hAnsi="Avenir LT Std 35 Light"/>
          <w:sz w:val="21"/>
          <w:szCs w:val="21"/>
        </w:rPr>
        <w:t>Levitas’</w:t>
      </w:r>
      <w:r w:rsidR="001C2C7D">
        <w:rPr>
          <w:rFonts w:ascii="Avenir LT Std 35 Light" w:hAnsi="Avenir LT Std 35 Light"/>
          <w:sz w:val="21"/>
          <w:szCs w:val="21"/>
        </w:rPr>
        <w:t>s</w:t>
      </w:r>
      <w:proofErr w:type="spellEnd"/>
      <w:r w:rsidRPr="001D44A1">
        <w:rPr>
          <w:rFonts w:ascii="Avenir LT Std 35 Light" w:hAnsi="Avenir LT Std 35 Light"/>
          <w:sz w:val="21"/>
          <w:szCs w:val="21"/>
        </w:rPr>
        <w:t xml:space="preserve"> utopian method</w:t>
      </w:r>
      <w:r w:rsidR="006A1390">
        <w:rPr>
          <w:rFonts w:ascii="Avenir LT Std 35 Light" w:hAnsi="Avenir LT Std 35 Light"/>
          <w:sz w:val="21"/>
          <w:szCs w:val="21"/>
        </w:rPr>
        <w:t>,</w:t>
      </w:r>
      <w:r w:rsidR="006642D5">
        <w:rPr>
          <w:rFonts w:ascii="Avenir LT Std 35 Light" w:hAnsi="Avenir LT Std 35 Light"/>
          <w:sz w:val="21"/>
          <w:szCs w:val="21"/>
        </w:rPr>
        <w:t xml:space="preserve"> as explained below.</w:t>
      </w:r>
    </w:p>
    <w:p w14:paraId="2FA4AC36" w14:textId="77777777" w:rsidR="00570E42" w:rsidRPr="00F27556" w:rsidRDefault="00401E2E" w:rsidP="00414D7F">
      <w:pPr>
        <w:adjustRightInd w:val="0"/>
        <w:snapToGrid w:val="0"/>
        <w:spacing w:before="240" w:after="120" w:line="270" w:lineRule="exact"/>
        <w:rPr>
          <w:rFonts w:ascii="Avenir LT Std 35 Light" w:hAnsi="Avenir LT Std 35 Light"/>
          <w:b/>
          <w:iCs/>
          <w:szCs w:val="24"/>
        </w:rPr>
      </w:pPr>
      <w:r w:rsidRPr="00F27556">
        <w:rPr>
          <w:rFonts w:ascii="Avenir LT Std 35 Light" w:hAnsi="Avenir LT Std 35 Light"/>
          <w:b/>
          <w:iCs/>
          <w:szCs w:val="24"/>
        </w:rPr>
        <w:t>The archaeological mode</w:t>
      </w:r>
    </w:p>
    <w:p w14:paraId="5B6F5148" w14:textId="77777777" w:rsidR="00570E42" w:rsidRPr="00414D7F" w:rsidRDefault="00570E42" w:rsidP="00414D7F">
      <w:pPr>
        <w:adjustRightInd w:val="0"/>
        <w:snapToGrid w:val="0"/>
        <w:spacing w:line="270" w:lineRule="exact"/>
        <w:rPr>
          <w:rFonts w:ascii="Avenir LT Std 35 Light" w:hAnsi="Avenir LT Std 35 Light"/>
          <w:sz w:val="21"/>
          <w:szCs w:val="21"/>
        </w:rPr>
      </w:pPr>
      <w:proofErr w:type="spellStart"/>
      <w:r w:rsidRPr="00414D7F">
        <w:rPr>
          <w:rFonts w:ascii="Avenir LT Std 35 Light" w:hAnsi="Avenir LT Std 35 Light"/>
          <w:sz w:val="21"/>
          <w:szCs w:val="21"/>
        </w:rPr>
        <w:t>Levitas</w:t>
      </w:r>
      <w:proofErr w:type="spellEnd"/>
      <w:r w:rsidRPr="00414D7F">
        <w:rPr>
          <w:rFonts w:ascii="Avenir LT Std 35 Light" w:hAnsi="Avenir LT Std 35 Light"/>
          <w:sz w:val="21"/>
          <w:szCs w:val="21"/>
        </w:rPr>
        <w:t xml:space="preserve"> (2013) adopts archaeology as a metaphor in her method since it </w:t>
      </w:r>
      <w:r w:rsidR="006E4BCB">
        <w:rPr>
          <w:rFonts w:ascii="Avenir LT Std 35 Light" w:hAnsi="Avenir LT Std 35 Light"/>
          <w:sz w:val="21"/>
          <w:szCs w:val="21"/>
        </w:rPr>
        <w:t>‘</w:t>
      </w:r>
      <w:r w:rsidRPr="00414D7F">
        <w:rPr>
          <w:rFonts w:ascii="Avenir LT Std 35 Light" w:hAnsi="Avenir LT Std 35 Light"/>
          <w:sz w:val="21"/>
          <w:szCs w:val="21"/>
        </w:rPr>
        <w:t>undertakes excavations and reconstructions of both artefacts or cultures, based on a mixture of evidence, deduction and imagination, representing as whole something of which only shards and fragments remain</w:t>
      </w:r>
      <w:r w:rsidR="006E4BCB">
        <w:rPr>
          <w:rFonts w:ascii="Avenir LT Std 35 Light" w:hAnsi="Avenir LT Std 35 Light"/>
          <w:sz w:val="21"/>
          <w:szCs w:val="21"/>
        </w:rPr>
        <w:t>’</w:t>
      </w:r>
      <w:r w:rsidRPr="00414D7F">
        <w:rPr>
          <w:rFonts w:ascii="Avenir LT Std 35 Light" w:hAnsi="Avenir LT Std 35 Light"/>
          <w:sz w:val="21"/>
          <w:szCs w:val="21"/>
        </w:rPr>
        <w:t xml:space="preserve"> (p.</w:t>
      </w:r>
      <w:r w:rsidR="00CA021D">
        <w:rPr>
          <w:rFonts w:ascii="Avenir LT Std 35 Light" w:hAnsi="Avenir LT Std 35 Light"/>
          <w:sz w:val="21"/>
          <w:szCs w:val="21"/>
        </w:rPr>
        <w:t xml:space="preserve"> </w:t>
      </w:r>
      <w:r w:rsidRPr="00414D7F">
        <w:rPr>
          <w:rFonts w:ascii="Avenir LT Std 35 Light" w:hAnsi="Avenir LT Std 35 Light"/>
          <w:sz w:val="21"/>
          <w:szCs w:val="21"/>
        </w:rPr>
        <w:t xml:space="preserve">154). Given that political positions might </w:t>
      </w:r>
      <w:r w:rsidR="006E4BCB">
        <w:rPr>
          <w:rFonts w:ascii="Avenir LT Std 35 Light" w:hAnsi="Avenir LT Std 35 Light"/>
          <w:sz w:val="21"/>
          <w:szCs w:val="21"/>
        </w:rPr>
        <w:t>‘</w:t>
      </w:r>
      <w:r w:rsidRPr="00414D7F">
        <w:rPr>
          <w:rFonts w:ascii="Avenir LT Std 35 Light" w:hAnsi="Avenir LT Std 35 Light"/>
          <w:sz w:val="21"/>
          <w:szCs w:val="21"/>
        </w:rPr>
        <w:t>contain implicit images of the good society and views of how people are and should be</w:t>
      </w:r>
      <w:r w:rsidR="006E4BCB">
        <w:rPr>
          <w:rFonts w:ascii="Avenir LT Std 35 Light" w:hAnsi="Avenir LT Std 35 Light"/>
          <w:sz w:val="21"/>
          <w:szCs w:val="21"/>
        </w:rPr>
        <w:t>’</w:t>
      </w:r>
      <w:r w:rsidRPr="00414D7F">
        <w:rPr>
          <w:rFonts w:ascii="Avenir LT Std 35 Light" w:hAnsi="Avenir LT Std 35 Light"/>
          <w:sz w:val="21"/>
          <w:szCs w:val="21"/>
        </w:rPr>
        <w:t xml:space="preserve"> (</w:t>
      </w:r>
      <w:proofErr w:type="spellStart"/>
      <w:r w:rsidR="007B2F17" w:rsidRPr="00414D7F">
        <w:rPr>
          <w:rFonts w:ascii="Avenir LT Std 35 Light" w:hAnsi="Avenir LT Std 35 Light"/>
          <w:sz w:val="21"/>
          <w:szCs w:val="21"/>
        </w:rPr>
        <w:t>Levitas</w:t>
      </w:r>
      <w:proofErr w:type="spellEnd"/>
      <w:r w:rsidR="007B2F17">
        <w:rPr>
          <w:rFonts w:ascii="Avenir LT Std 35 Light" w:hAnsi="Avenir LT Std 35 Light"/>
          <w:sz w:val="21"/>
          <w:szCs w:val="21"/>
        </w:rPr>
        <w:t>,</w:t>
      </w:r>
      <w:r w:rsidR="007B2F17" w:rsidRPr="00414D7F">
        <w:rPr>
          <w:rFonts w:ascii="Avenir LT Std 35 Light" w:hAnsi="Avenir LT Std 35 Light"/>
          <w:sz w:val="21"/>
          <w:szCs w:val="21"/>
        </w:rPr>
        <w:t xml:space="preserve"> 2013</w:t>
      </w:r>
      <w:r w:rsidR="007B2F17">
        <w:rPr>
          <w:rFonts w:ascii="Avenir LT Std 35 Light" w:hAnsi="Avenir LT Std 35 Light"/>
          <w:sz w:val="21"/>
          <w:szCs w:val="21"/>
        </w:rPr>
        <w:t xml:space="preserve">, </w:t>
      </w:r>
      <w:r w:rsidRPr="00414D7F">
        <w:rPr>
          <w:rFonts w:ascii="Avenir LT Std 35 Light" w:hAnsi="Avenir LT Std 35 Light"/>
          <w:sz w:val="21"/>
          <w:szCs w:val="21"/>
        </w:rPr>
        <w:t>p.</w:t>
      </w:r>
      <w:r w:rsidR="00CA021D">
        <w:rPr>
          <w:rFonts w:ascii="Avenir LT Std 35 Light" w:hAnsi="Avenir LT Std 35 Light"/>
          <w:sz w:val="21"/>
          <w:szCs w:val="21"/>
        </w:rPr>
        <w:t xml:space="preserve"> </w:t>
      </w:r>
      <w:r w:rsidRPr="00414D7F">
        <w:rPr>
          <w:rFonts w:ascii="Avenir LT Std 35 Light" w:hAnsi="Avenir LT Std 35 Light"/>
          <w:sz w:val="21"/>
          <w:szCs w:val="21"/>
        </w:rPr>
        <w:t>154), students must approach policy as archaeologists recovering political utopian intention buried within published policy and exposing them to scrutiny. This mode enables students to perceive the present political landscape and the direction it is taking.</w:t>
      </w:r>
    </w:p>
    <w:p w14:paraId="588E23CD" w14:textId="77777777" w:rsidR="00570E42" w:rsidRPr="00F27556" w:rsidRDefault="00401E2E" w:rsidP="00414D7F">
      <w:pPr>
        <w:adjustRightInd w:val="0"/>
        <w:snapToGrid w:val="0"/>
        <w:spacing w:before="240" w:after="120" w:line="270" w:lineRule="exact"/>
        <w:rPr>
          <w:rFonts w:ascii="Avenir LT Std 35 Light" w:hAnsi="Avenir LT Std 35 Light"/>
          <w:b/>
          <w:iCs/>
          <w:szCs w:val="24"/>
        </w:rPr>
      </w:pPr>
      <w:r w:rsidRPr="00F27556">
        <w:rPr>
          <w:rFonts w:ascii="Avenir LT Std 35 Light" w:hAnsi="Avenir LT Std 35 Light"/>
          <w:b/>
          <w:iCs/>
          <w:szCs w:val="24"/>
        </w:rPr>
        <w:t>The ontological mode</w:t>
      </w:r>
    </w:p>
    <w:p w14:paraId="600057D9" w14:textId="77777777" w:rsidR="00570E42" w:rsidRPr="00414D7F" w:rsidRDefault="00570E42" w:rsidP="00414D7F">
      <w:pPr>
        <w:adjustRightInd w:val="0"/>
        <w:snapToGrid w:val="0"/>
        <w:spacing w:line="270" w:lineRule="exact"/>
        <w:rPr>
          <w:rFonts w:ascii="Avenir LT Std 35 Light" w:hAnsi="Avenir LT Std 35 Light"/>
          <w:sz w:val="21"/>
          <w:szCs w:val="21"/>
        </w:rPr>
      </w:pPr>
      <w:r w:rsidRPr="00414D7F">
        <w:rPr>
          <w:rFonts w:ascii="Avenir LT Std 35 Light" w:hAnsi="Avenir LT Std 35 Light"/>
          <w:sz w:val="21"/>
          <w:szCs w:val="21"/>
        </w:rPr>
        <w:t xml:space="preserve">Utopia claims </w:t>
      </w:r>
      <w:r w:rsidR="006E4BCB">
        <w:rPr>
          <w:rFonts w:ascii="Avenir LT Std 35 Light" w:hAnsi="Avenir LT Std 35 Light"/>
          <w:sz w:val="21"/>
          <w:szCs w:val="21"/>
        </w:rPr>
        <w:t>‘</w:t>
      </w:r>
      <w:r w:rsidRPr="00414D7F">
        <w:rPr>
          <w:rFonts w:ascii="Avenir LT Std 35 Light" w:hAnsi="Avenir LT Std 35 Light"/>
          <w:sz w:val="21"/>
          <w:szCs w:val="21"/>
        </w:rPr>
        <w:t>a way of being that is posited as better than our current experience</w:t>
      </w:r>
      <w:r w:rsidR="006E4BCB">
        <w:rPr>
          <w:rFonts w:ascii="Avenir LT Std 35 Light" w:hAnsi="Avenir LT Std 35 Light"/>
          <w:sz w:val="21"/>
          <w:szCs w:val="21"/>
        </w:rPr>
        <w:t>’</w:t>
      </w:r>
      <w:r w:rsidRPr="00414D7F">
        <w:rPr>
          <w:rFonts w:ascii="Avenir LT Std 35 Light" w:hAnsi="Avenir LT Std 35 Light"/>
          <w:sz w:val="21"/>
          <w:szCs w:val="21"/>
        </w:rPr>
        <w:t xml:space="preserve"> </w:t>
      </w:r>
      <w:r w:rsidR="00CA021D">
        <w:rPr>
          <w:rFonts w:ascii="Avenir LT Std 35 Light" w:hAnsi="Avenir LT Std 35 Light"/>
          <w:sz w:val="21"/>
          <w:szCs w:val="21"/>
        </w:rPr>
        <w:t xml:space="preserve">and </w:t>
      </w:r>
      <w:r w:rsidRPr="00414D7F">
        <w:rPr>
          <w:rFonts w:ascii="Avenir LT Std 35 Light" w:hAnsi="Avenir LT Std 35 Light"/>
          <w:sz w:val="21"/>
          <w:szCs w:val="21"/>
        </w:rPr>
        <w:t xml:space="preserve">a </w:t>
      </w:r>
      <w:r w:rsidR="006E4BCB">
        <w:rPr>
          <w:rFonts w:ascii="Avenir LT Std 35 Light" w:hAnsi="Avenir LT Std 35 Light"/>
          <w:sz w:val="21"/>
          <w:szCs w:val="21"/>
        </w:rPr>
        <w:t>‘</w:t>
      </w:r>
      <w:r w:rsidRPr="00414D7F">
        <w:rPr>
          <w:rFonts w:ascii="Avenir LT Std 35 Light" w:hAnsi="Avenir LT Std 35 Light"/>
          <w:sz w:val="21"/>
          <w:szCs w:val="21"/>
        </w:rPr>
        <w:t>desire for a better way of being [that] usually implies greater happiness</w:t>
      </w:r>
      <w:r w:rsidR="006E4BCB">
        <w:rPr>
          <w:rFonts w:ascii="Avenir LT Std 35 Light" w:hAnsi="Avenir LT Std 35 Light"/>
          <w:sz w:val="21"/>
          <w:szCs w:val="21"/>
        </w:rPr>
        <w:t>’</w:t>
      </w:r>
      <w:r w:rsidRPr="00414D7F">
        <w:rPr>
          <w:rFonts w:ascii="Avenir LT Std 35 Light" w:hAnsi="Avenir LT Std 35 Light"/>
          <w:sz w:val="21"/>
          <w:szCs w:val="21"/>
        </w:rPr>
        <w:t xml:space="preserve"> (</w:t>
      </w:r>
      <w:proofErr w:type="spellStart"/>
      <w:r w:rsidR="007B2F17" w:rsidRPr="00414D7F">
        <w:rPr>
          <w:rFonts w:ascii="Avenir LT Std 35 Light" w:hAnsi="Avenir LT Std 35 Light"/>
          <w:sz w:val="21"/>
          <w:szCs w:val="21"/>
        </w:rPr>
        <w:t>Levitas</w:t>
      </w:r>
      <w:proofErr w:type="spellEnd"/>
      <w:r w:rsidR="007B2F17" w:rsidRPr="00414D7F">
        <w:rPr>
          <w:rFonts w:ascii="Avenir LT Std 35 Light" w:hAnsi="Avenir LT Std 35 Light"/>
          <w:sz w:val="21"/>
          <w:szCs w:val="21"/>
        </w:rPr>
        <w:t>, 2013, p</w:t>
      </w:r>
      <w:r w:rsidR="00036DFD">
        <w:rPr>
          <w:rFonts w:ascii="Avenir LT Std 35 Light" w:hAnsi="Avenir LT Std 35 Light"/>
          <w:sz w:val="21"/>
          <w:szCs w:val="21"/>
        </w:rPr>
        <w:t>p</w:t>
      </w:r>
      <w:r w:rsidR="007B2F17" w:rsidRPr="00414D7F">
        <w:rPr>
          <w:rFonts w:ascii="Avenir LT Std 35 Light" w:hAnsi="Avenir LT Std 35 Light"/>
          <w:sz w:val="21"/>
          <w:szCs w:val="21"/>
        </w:rPr>
        <w:t>.</w:t>
      </w:r>
      <w:r w:rsidR="007B2F17">
        <w:rPr>
          <w:rFonts w:ascii="Avenir LT Std 35 Light" w:hAnsi="Avenir LT Std 35 Light"/>
          <w:sz w:val="21"/>
          <w:szCs w:val="21"/>
        </w:rPr>
        <w:t xml:space="preserve"> </w:t>
      </w:r>
      <w:r w:rsidR="007B2F17" w:rsidRPr="00414D7F">
        <w:rPr>
          <w:rFonts w:ascii="Avenir LT Std 35 Light" w:hAnsi="Avenir LT Std 35 Light"/>
          <w:sz w:val="21"/>
          <w:szCs w:val="21"/>
        </w:rPr>
        <w:t>177</w:t>
      </w:r>
      <w:r w:rsidR="00036DFD">
        <w:rPr>
          <w:rFonts w:ascii="Avenir LT Std 35 Light" w:hAnsi="Avenir LT Std 35 Light"/>
          <w:sz w:val="21"/>
          <w:szCs w:val="21"/>
        </w:rPr>
        <w:t>,</w:t>
      </w:r>
      <w:r w:rsidR="007B2F17">
        <w:rPr>
          <w:rFonts w:ascii="Avenir LT Std 35 Light" w:hAnsi="Avenir LT Std 35 Light"/>
          <w:sz w:val="21"/>
          <w:szCs w:val="21"/>
        </w:rPr>
        <w:t xml:space="preserve"> </w:t>
      </w:r>
      <w:r w:rsidRPr="00414D7F">
        <w:rPr>
          <w:rFonts w:ascii="Avenir LT Std 35 Light" w:hAnsi="Avenir LT Std 35 Light"/>
          <w:sz w:val="21"/>
          <w:szCs w:val="21"/>
        </w:rPr>
        <w:t xml:space="preserve">153). This mode invites students to range beyond empirical evidence and encourages them to imagine what human flourishing might mean, especially from the perspective of the social construction of childhood (see, for example, </w:t>
      </w:r>
      <w:r w:rsidR="009A1454">
        <w:rPr>
          <w:rFonts w:ascii="Avenir LT Std 35 Light" w:hAnsi="Avenir LT Std 35 Light"/>
          <w:sz w:val="21"/>
          <w:szCs w:val="21"/>
        </w:rPr>
        <w:t>the Flourish Project [</w:t>
      </w:r>
      <w:r w:rsidR="009A1454" w:rsidRPr="009A1454">
        <w:rPr>
          <w:rFonts w:ascii="Avenir LT Std 35 Light" w:hAnsi="Avenir LT Std 35 Light"/>
          <w:sz w:val="21"/>
          <w:szCs w:val="21"/>
        </w:rPr>
        <w:t>https://www.flourishproject.net</w:t>
      </w:r>
      <w:r w:rsidR="009A1454">
        <w:rPr>
          <w:rFonts w:ascii="Avenir LT Std 35 Light" w:hAnsi="Avenir LT Std 35 Light"/>
          <w:sz w:val="21"/>
          <w:szCs w:val="21"/>
        </w:rPr>
        <w:t>]</w:t>
      </w:r>
      <w:r w:rsidRPr="00414D7F">
        <w:rPr>
          <w:rFonts w:ascii="Avenir LT Std 35 Light" w:hAnsi="Avenir LT Std 35 Light"/>
          <w:sz w:val="21"/>
          <w:szCs w:val="21"/>
        </w:rPr>
        <w:t xml:space="preserve">). To do so, students must imagine </w:t>
      </w:r>
      <w:r w:rsidR="006E4BCB">
        <w:rPr>
          <w:rFonts w:ascii="Avenir LT Std 35 Light" w:hAnsi="Avenir LT Std 35 Light"/>
          <w:sz w:val="21"/>
          <w:szCs w:val="21"/>
        </w:rPr>
        <w:t>‘</w:t>
      </w:r>
      <w:r w:rsidRPr="00414D7F">
        <w:rPr>
          <w:rFonts w:ascii="Avenir LT Std 35 Light" w:hAnsi="Avenir LT Std 35 Light"/>
          <w:sz w:val="21"/>
          <w:szCs w:val="21"/>
        </w:rPr>
        <w:t>what kind of people particular societies develop and encourage … what capabilities are valued, encouraged and genuinely enabled, or blocked and suppressed, by specific existing or potential social arrangements</w:t>
      </w:r>
      <w:r w:rsidR="006E4BCB">
        <w:rPr>
          <w:rFonts w:ascii="Avenir LT Std 35 Light" w:hAnsi="Avenir LT Std 35 Light"/>
          <w:sz w:val="21"/>
          <w:szCs w:val="21"/>
        </w:rPr>
        <w:t>’</w:t>
      </w:r>
      <w:r w:rsidRPr="00414D7F">
        <w:rPr>
          <w:rFonts w:ascii="Avenir LT Std 35 Light" w:hAnsi="Avenir LT Std 35 Light"/>
          <w:sz w:val="21"/>
          <w:szCs w:val="21"/>
        </w:rPr>
        <w:t xml:space="preserve"> (</w:t>
      </w:r>
      <w:proofErr w:type="spellStart"/>
      <w:r w:rsidR="00132C7F" w:rsidRPr="00414D7F">
        <w:rPr>
          <w:rFonts w:ascii="Avenir LT Std 35 Light" w:hAnsi="Avenir LT Std 35 Light"/>
          <w:sz w:val="21"/>
          <w:szCs w:val="21"/>
        </w:rPr>
        <w:t>Levitas</w:t>
      </w:r>
      <w:proofErr w:type="spellEnd"/>
      <w:r w:rsidR="00132C7F" w:rsidRPr="00414D7F">
        <w:rPr>
          <w:rFonts w:ascii="Avenir LT Std 35 Light" w:hAnsi="Avenir LT Std 35 Light"/>
          <w:sz w:val="21"/>
          <w:szCs w:val="21"/>
        </w:rPr>
        <w:t xml:space="preserve">, 2013, </w:t>
      </w:r>
      <w:r w:rsidRPr="00414D7F">
        <w:rPr>
          <w:rFonts w:ascii="Avenir LT Std 35 Light" w:hAnsi="Avenir LT Std 35 Light"/>
          <w:sz w:val="21"/>
          <w:szCs w:val="21"/>
        </w:rPr>
        <w:t>p.</w:t>
      </w:r>
      <w:r w:rsidR="00CA021D">
        <w:rPr>
          <w:rFonts w:ascii="Avenir LT Std 35 Light" w:hAnsi="Avenir LT Std 35 Light"/>
          <w:sz w:val="21"/>
          <w:szCs w:val="21"/>
        </w:rPr>
        <w:t xml:space="preserve"> </w:t>
      </w:r>
      <w:r w:rsidRPr="00414D7F">
        <w:rPr>
          <w:rFonts w:ascii="Avenir LT Std 35 Light" w:hAnsi="Avenir LT Std 35 Light"/>
          <w:sz w:val="21"/>
          <w:szCs w:val="21"/>
        </w:rPr>
        <w:t>153).</w:t>
      </w:r>
    </w:p>
    <w:p w14:paraId="0836FAA6" w14:textId="77777777" w:rsidR="00570E42" w:rsidRPr="00F27556" w:rsidRDefault="00401E2E" w:rsidP="00414D7F">
      <w:pPr>
        <w:adjustRightInd w:val="0"/>
        <w:snapToGrid w:val="0"/>
        <w:spacing w:before="240" w:after="120" w:line="270" w:lineRule="exact"/>
        <w:rPr>
          <w:rFonts w:ascii="Avenir LT Std 35 Light" w:hAnsi="Avenir LT Std 35 Light"/>
          <w:b/>
          <w:iCs/>
          <w:szCs w:val="24"/>
        </w:rPr>
      </w:pPr>
      <w:r w:rsidRPr="00F27556">
        <w:rPr>
          <w:rFonts w:ascii="Avenir LT Std 35 Light" w:hAnsi="Avenir LT Std 35 Light"/>
          <w:b/>
          <w:iCs/>
          <w:szCs w:val="24"/>
        </w:rPr>
        <w:t>The architectural mode</w:t>
      </w:r>
    </w:p>
    <w:p w14:paraId="403A6B7A" w14:textId="77777777" w:rsidR="00570E42" w:rsidRPr="00414D7F" w:rsidRDefault="00570E42" w:rsidP="00414D7F">
      <w:pPr>
        <w:adjustRightInd w:val="0"/>
        <w:snapToGrid w:val="0"/>
        <w:spacing w:line="270" w:lineRule="exact"/>
        <w:rPr>
          <w:rFonts w:ascii="Avenir LT Std 35 Light" w:hAnsi="Avenir LT Std 35 Light"/>
          <w:sz w:val="21"/>
          <w:szCs w:val="21"/>
        </w:rPr>
      </w:pPr>
      <w:r w:rsidRPr="00414D7F">
        <w:rPr>
          <w:rFonts w:ascii="Avenir LT Std 35 Light" w:hAnsi="Avenir LT Std 35 Light"/>
          <w:sz w:val="21"/>
          <w:szCs w:val="21"/>
        </w:rPr>
        <w:lastRenderedPageBreak/>
        <w:t xml:space="preserve">Now comes the sustainable design for life and living – a future landscape </w:t>
      </w:r>
      <w:r w:rsidR="00132C7F">
        <w:rPr>
          <w:rFonts w:ascii="Avenir LT Std 35 Light" w:hAnsi="Avenir LT Std 35 Light"/>
          <w:sz w:val="21"/>
          <w:szCs w:val="21"/>
        </w:rPr>
        <w:t>that</w:t>
      </w:r>
      <w:r w:rsidR="00132C7F" w:rsidRPr="00414D7F">
        <w:rPr>
          <w:rFonts w:ascii="Avenir LT Std 35 Light" w:hAnsi="Avenir LT Std 35 Light"/>
          <w:sz w:val="21"/>
          <w:szCs w:val="21"/>
        </w:rPr>
        <w:t xml:space="preserve"> </w:t>
      </w:r>
      <w:r w:rsidRPr="00414D7F">
        <w:rPr>
          <w:rFonts w:ascii="Avenir LT Std 35 Light" w:hAnsi="Avenir LT Std 35 Light"/>
          <w:sz w:val="21"/>
          <w:szCs w:val="21"/>
        </w:rPr>
        <w:t xml:space="preserve">includes features of both political currency and purpose in practice with personal and value-laden intention. Students must propose </w:t>
      </w:r>
      <w:r w:rsidR="009A2E6D">
        <w:rPr>
          <w:rFonts w:ascii="Avenir LT Std 35 Light" w:hAnsi="Avenir LT Std 35 Light"/>
          <w:sz w:val="21"/>
          <w:szCs w:val="21"/>
        </w:rPr>
        <w:t>‘</w:t>
      </w:r>
      <w:r w:rsidRPr="00414D7F">
        <w:rPr>
          <w:rFonts w:ascii="Avenir LT Std 35 Light" w:hAnsi="Avenir LT Std 35 Light"/>
          <w:sz w:val="21"/>
          <w:szCs w:val="21"/>
        </w:rPr>
        <w:t>potential alternative scenarios for the future</w:t>
      </w:r>
      <w:r w:rsidR="009A2E6D">
        <w:rPr>
          <w:rFonts w:ascii="Avenir LT Std 35 Light" w:hAnsi="Avenir LT Std 35 Light"/>
          <w:sz w:val="21"/>
          <w:szCs w:val="21"/>
        </w:rPr>
        <w:t>’</w:t>
      </w:r>
      <w:r w:rsidRPr="00414D7F">
        <w:rPr>
          <w:rFonts w:ascii="Avenir LT Std 35 Light" w:hAnsi="Avenir LT Std 35 Light"/>
          <w:sz w:val="21"/>
          <w:szCs w:val="21"/>
        </w:rPr>
        <w:t xml:space="preserve"> (</w:t>
      </w:r>
      <w:proofErr w:type="spellStart"/>
      <w:r w:rsidR="00132C7F" w:rsidRPr="00414D7F">
        <w:rPr>
          <w:rFonts w:ascii="Avenir LT Std 35 Light" w:hAnsi="Avenir LT Std 35 Light"/>
          <w:sz w:val="21"/>
          <w:szCs w:val="21"/>
        </w:rPr>
        <w:t>Levitas</w:t>
      </w:r>
      <w:proofErr w:type="spellEnd"/>
      <w:r w:rsidR="00132C7F" w:rsidRPr="00414D7F">
        <w:rPr>
          <w:rFonts w:ascii="Avenir LT Std 35 Light" w:hAnsi="Avenir LT Std 35 Light"/>
          <w:sz w:val="21"/>
          <w:szCs w:val="21"/>
        </w:rPr>
        <w:t xml:space="preserve">, 2013, </w:t>
      </w:r>
      <w:r w:rsidRPr="00414D7F">
        <w:rPr>
          <w:rFonts w:ascii="Avenir LT Std 35 Light" w:hAnsi="Avenir LT Std 35 Light"/>
          <w:sz w:val="21"/>
          <w:szCs w:val="21"/>
        </w:rPr>
        <w:t>p.</w:t>
      </w:r>
      <w:r w:rsidR="0038320A">
        <w:rPr>
          <w:rFonts w:ascii="Avenir LT Std 35 Light" w:hAnsi="Avenir LT Std 35 Light"/>
          <w:sz w:val="21"/>
          <w:szCs w:val="21"/>
        </w:rPr>
        <w:t xml:space="preserve"> </w:t>
      </w:r>
      <w:r w:rsidRPr="00414D7F">
        <w:rPr>
          <w:rFonts w:ascii="Avenir LT Std 35 Light" w:hAnsi="Avenir LT Std 35 Light"/>
          <w:sz w:val="21"/>
          <w:szCs w:val="21"/>
        </w:rPr>
        <w:t xml:space="preserve">153), in which they play a part and take responsibility for the consequences of their conduct. Crucially, this is developed </w:t>
      </w:r>
      <w:r w:rsidR="009A2E6D">
        <w:rPr>
          <w:rFonts w:ascii="Avenir LT Std 35 Light" w:hAnsi="Avenir LT Std 35 Light"/>
          <w:sz w:val="21"/>
          <w:szCs w:val="21"/>
        </w:rPr>
        <w:t>‘</w:t>
      </w:r>
      <w:r w:rsidRPr="00414D7F">
        <w:rPr>
          <w:rFonts w:ascii="Avenir LT Std 35 Light" w:hAnsi="Avenir LT Std 35 Light"/>
          <w:sz w:val="21"/>
          <w:szCs w:val="21"/>
        </w:rPr>
        <w:t>as part of a dialogue, neither intending nor constituting a forecast</w:t>
      </w:r>
      <w:r w:rsidR="009A2E6D">
        <w:rPr>
          <w:rFonts w:ascii="Avenir LT Std 35 Light" w:hAnsi="Avenir LT Std 35 Light"/>
          <w:sz w:val="21"/>
          <w:szCs w:val="21"/>
        </w:rPr>
        <w:t>’</w:t>
      </w:r>
      <w:r w:rsidRPr="00414D7F">
        <w:rPr>
          <w:rFonts w:ascii="Avenir LT Std 35 Light" w:hAnsi="Avenir LT Std 35 Light"/>
          <w:sz w:val="21"/>
          <w:szCs w:val="21"/>
        </w:rPr>
        <w:t xml:space="preserve"> (</w:t>
      </w:r>
      <w:proofErr w:type="spellStart"/>
      <w:r w:rsidR="00132C7F" w:rsidRPr="00414D7F">
        <w:rPr>
          <w:rFonts w:ascii="Avenir LT Std 35 Light" w:hAnsi="Avenir LT Std 35 Light"/>
          <w:sz w:val="21"/>
          <w:szCs w:val="21"/>
        </w:rPr>
        <w:t>Levitas</w:t>
      </w:r>
      <w:proofErr w:type="spellEnd"/>
      <w:r w:rsidR="00132C7F" w:rsidRPr="00414D7F">
        <w:rPr>
          <w:rFonts w:ascii="Avenir LT Std 35 Light" w:hAnsi="Avenir LT Std 35 Light"/>
          <w:sz w:val="21"/>
          <w:szCs w:val="21"/>
        </w:rPr>
        <w:t xml:space="preserve">, 2013, </w:t>
      </w:r>
      <w:r w:rsidRPr="00414D7F">
        <w:rPr>
          <w:rFonts w:ascii="Avenir LT Std 35 Light" w:hAnsi="Avenir LT Std 35 Light"/>
          <w:sz w:val="21"/>
          <w:szCs w:val="21"/>
        </w:rPr>
        <w:t>p.</w:t>
      </w:r>
      <w:r w:rsidR="009A2E6D">
        <w:rPr>
          <w:rFonts w:ascii="Avenir LT Std 35 Light" w:hAnsi="Avenir LT Std 35 Light"/>
          <w:sz w:val="21"/>
          <w:szCs w:val="21"/>
        </w:rPr>
        <w:t xml:space="preserve"> </w:t>
      </w:r>
      <w:r w:rsidRPr="00414D7F">
        <w:rPr>
          <w:rFonts w:ascii="Avenir LT Std 35 Light" w:hAnsi="Avenir LT Std 35 Light"/>
          <w:sz w:val="21"/>
          <w:szCs w:val="21"/>
        </w:rPr>
        <w:t>153) – a design that will see their own motivations kept alive in a practice landscape that may align, to greater or lesser degrees, with their own values and possibilities.</w:t>
      </w:r>
    </w:p>
    <w:p w14:paraId="1C39F180" w14:textId="77777777" w:rsidR="00570E42" w:rsidRPr="00414D7F" w:rsidRDefault="00570E42" w:rsidP="001F05DB">
      <w:pPr>
        <w:adjustRightInd w:val="0"/>
        <w:snapToGrid w:val="0"/>
        <w:spacing w:line="270" w:lineRule="exact"/>
        <w:ind w:firstLine="454"/>
        <w:rPr>
          <w:rFonts w:ascii="Avenir LT Std 35 Light" w:hAnsi="Avenir LT Std 35 Light"/>
          <w:sz w:val="21"/>
          <w:szCs w:val="21"/>
        </w:rPr>
      </w:pPr>
      <w:r w:rsidRPr="00414D7F">
        <w:rPr>
          <w:rFonts w:ascii="Avenir LT Std 35 Light" w:hAnsi="Avenir LT Std 35 Light"/>
          <w:sz w:val="21"/>
          <w:szCs w:val="21"/>
        </w:rPr>
        <w:t xml:space="preserve">In addition to the three modes being structured along a chronology of present, past and future, the three modes of </w:t>
      </w:r>
      <w:r w:rsidR="00836D17" w:rsidRPr="00836D17">
        <w:rPr>
          <w:rFonts w:ascii="Avenir LT Std 35 Light" w:hAnsi="Avenir LT Std 35 Light"/>
          <w:i/>
          <w:sz w:val="21"/>
          <w:szCs w:val="21"/>
        </w:rPr>
        <w:t>Utopia as Method</w:t>
      </w:r>
      <w:r w:rsidR="00836D17">
        <w:rPr>
          <w:rFonts w:ascii="Avenir LT Std 35 Light" w:hAnsi="Avenir LT Std 35 Light"/>
          <w:i/>
          <w:sz w:val="21"/>
          <w:szCs w:val="21"/>
        </w:rPr>
        <w:t xml:space="preserve"> </w:t>
      </w:r>
      <w:r w:rsidRPr="00414D7F">
        <w:rPr>
          <w:rFonts w:ascii="Avenir LT Std 35 Light" w:hAnsi="Avenir LT Std 35 Light"/>
          <w:sz w:val="21"/>
          <w:szCs w:val="21"/>
        </w:rPr>
        <w:t xml:space="preserve">are communicated with reference to the model of heart, hands and head (Sellars and </w:t>
      </w:r>
      <w:proofErr w:type="spellStart"/>
      <w:r w:rsidRPr="00414D7F">
        <w:rPr>
          <w:rFonts w:ascii="Avenir LT Std 35 Light" w:hAnsi="Avenir LT Std 35 Light"/>
          <w:sz w:val="21"/>
          <w:szCs w:val="21"/>
        </w:rPr>
        <w:t>Imig</w:t>
      </w:r>
      <w:proofErr w:type="spellEnd"/>
      <w:r w:rsidRPr="00414D7F">
        <w:rPr>
          <w:rFonts w:ascii="Avenir LT Std 35 Light" w:hAnsi="Avenir LT Std 35 Light"/>
          <w:sz w:val="21"/>
          <w:szCs w:val="21"/>
        </w:rPr>
        <w:t>, 2021). Specifically, the ontological mode draws on the feelings and desires of their hearts. In the archaeological mode, students are using their heads to ‘wise up’ and ‘to be savvy’ to the utopian intentions of government policy and utopian foundations of political ideology.</w:t>
      </w:r>
      <w:r w:rsidR="00030F86">
        <w:rPr>
          <w:rFonts w:ascii="Avenir LT Std 35 Light" w:hAnsi="Avenir LT Std 35 Light"/>
          <w:sz w:val="21"/>
          <w:szCs w:val="21"/>
        </w:rPr>
        <w:t xml:space="preserve"> </w:t>
      </w:r>
      <w:r w:rsidRPr="00414D7F">
        <w:rPr>
          <w:rFonts w:ascii="Avenir LT Std 35 Light" w:hAnsi="Avenir LT Std 35 Light"/>
          <w:sz w:val="21"/>
          <w:szCs w:val="21"/>
        </w:rPr>
        <w:t xml:space="preserve">And, finally, by proposing an architectural design for their personal and professional conduct within the construction of childhood in society, students focus on their hands and what they can imaginatively </w:t>
      </w:r>
      <w:proofErr w:type="spellStart"/>
      <w:r w:rsidRPr="00414D7F">
        <w:rPr>
          <w:rFonts w:ascii="Avenir LT Std 35 Light" w:hAnsi="Avenir LT Std 35 Light"/>
          <w:sz w:val="21"/>
          <w:szCs w:val="21"/>
        </w:rPr>
        <w:t>mould</w:t>
      </w:r>
      <w:proofErr w:type="spellEnd"/>
      <w:r w:rsidRPr="00414D7F">
        <w:rPr>
          <w:rFonts w:ascii="Avenir LT Std 35 Light" w:hAnsi="Avenir LT Std 35 Light"/>
          <w:sz w:val="21"/>
          <w:szCs w:val="21"/>
        </w:rPr>
        <w:t xml:space="preserve">, create and contribute to children and childhood. </w:t>
      </w:r>
    </w:p>
    <w:p w14:paraId="75F28E98" w14:textId="77777777" w:rsidR="00570E42" w:rsidRPr="00414D7F" w:rsidRDefault="00570E42" w:rsidP="001F05DB">
      <w:pPr>
        <w:adjustRightInd w:val="0"/>
        <w:snapToGrid w:val="0"/>
        <w:spacing w:line="270" w:lineRule="exact"/>
        <w:ind w:firstLine="454"/>
        <w:rPr>
          <w:rFonts w:ascii="Avenir LT Std 35 Light" w:hAnsi="Avenir LT Std 35 Light"/>
          <w:sz w:val="21"/>
          <w:szCs w:val="21"/>
        </w:rPr>
      </w:pPr>
      <w:r w:rsidRPr="00414D7F">
        <w:rPr>
          <w:rFonts w:ascii="Avenir LT Std 35 Light" w:hAnsi="Avenir LT Std 35 Light"/>
          <w:sz w:val="21"/>
          <w:szCs w:val="21"/>
        </w:rPr>
        <w:t xml:space="preserve">We begin teaching by using examples of utopian thinking that are easy to find and </w:t>
      </w:r>
      <w:r w:rsidR="00030F86">
        <w:rPr>
          <w:rFonts w:ascii="Avenir LT Std 35 Light" w:hAnsi="Avenir LT Std 35 Light"/>
          <w:sz w:val="21"/>
          <w:szCs w:val="21"/>
        </w:rPr>
        <w:t>readily at</w:t>
      </w:r>
      <w:r w:rsidRPr="00414D7F">
        <w:rPr>
          <w:rFonts w:ascii="Avenir LT Std 35 Light" w:hAnsi="Avenir LT Std 35 Light"/>
          <w:sz w:val="21"/>
          <w:szCs w:val="21"/>
        </w:rPr>
        <w:t xml:space="preserve"> hand. These include utopian visions of climate activism, corporate technological promotion, radical proposals for child</w:t>
      </w:r>
      <w:r w:rsidR="005B735D">
        <w:rPr>
          <w:rFonts w:ascii="Avenir LT Std 35 Light" w:hAnsi="Avenir LT Std 35 Light"/>
          <w:sz w:val="21"/>
          <w:szCs w:val="21"/>
        </w:rPr>
        <w:t xml:space="preserve"> </w:t>
      </w:r>
      <w:r w:rsidRPr="00414D7F">
        <w:rPr>
          <w:rFonts w:ascii="Avenir LT Std 35 Light" w:hAnsi="Avenir LT Std 35 Light"/>
          <w:sz w:val="21"/>
          <w:szCs w:val="21"/>
        </w:rPr>
        <w:t xml:space="preserve">care, urban architecture and rewilding (see, for example, </w:t>
      </w:r>
      <w:r w:rsidR="00030F86" w:rsidRPr="00414D7F">
        <w:rPr>
          <w:rFonts w:ascii="Avenir LT Std 35 Light" w:hAnsi="Avenir LT Std 35 Light"/>
          <w:sz w:val="21"/>
          <w:szCs w:val="21"/>
        </w:rPr>
        <w:t xml:space="preserve">ARUP, 2017; </w:t>
      </w:r>
      <w:r w:rsidR="00132C7F" w:rsidRPr="00414D7F">
        <w:rPr>
          <w:rFonts w:ascii="Avenir LT Std 35 Light" w:hAnsi="Avenir LT Std 35 Light"/>
          <w:sz w:val="21"/>
          <w:szCs w:val="21"/>
        </w:rPr>
        <w:t xml:space="preserve">Climate Coalition, 2016; </w:t>
      </w:r>
      <w:r w:rsidR="00030F86" w:rsidRPr="00414D7F">
        <w:rPr>
          <w:rFonts w:ascii="Avenir LT Std 35 Light" w:hAnsi="Avenir LT Std 35 Light"/>
          <w:sz w:val="21"/>
          <w:szCs w:val="21"/>
        </w:rPr>
        <w:t xml:space="preserve">Impact Hub Birmingham, 2018; Microsoft, 2015; </w:t>
      </w:r>
      <w:r w:rsidRPr="00414D7F">
        <w:rPr>
          <w:rFonts w:ascii="Avenir LT Std 35 Light" w:hAnsi="Avenir LT Std 35 Light"/>
          <w:sz w:val="21"/>
          <w:szCs w:val="21"/>
        </w:rPr>
        <w:t xml:space="preserve">Wildlife Trusts, 2018). We want to show students that utopia, rather than being ‘nowhere’, is in fact everywhere. It not a niche area of study, but rather </w:t>
      </w:r>
      <w:r w:rsidR="004304C3">
        <w:rPr>
          <w:rFonts w:ascii="Avenir LT Std 35 Light" w:hAnsi="Avenir LT Std 35 Light"/>
          <w:sz w:val="21"/>
          <w:szCs w:val="21"/>
        </w:rPr>
        <w:t xml:space="preserve">a </w:t>
      </w:r>
      <w:r w:rsidRPr="00414D7F">
        <w:rPr>
          <w:rFonts w:ascii="Avenir LT Std 35 Light" w:hAnsi="Avenir LT Std 35 Light"/>
          <w:sz w:val="21"/>
          <w:szCs w:val="21"/>
        </w:rPr>
        <w:t xml:space="preserve">personal, political power hiding in plain sight. </w:t>
      </w:r>
    </w:p>
    <w:p w14:paraId="755547EA" w14:textId="77777777" w:rsidR="00570E42" w:rsidRPr="00414D7F" w:rsidRDefault="00570E42" w:rsidP="001F05DB">
      <w:pPr>
        <w:adjustRightInd w:val="0"/>
        <w:snapToGrid w:val="0"/>
        <w:spacing w:line="270" w:lineRule="exact"/>
        <w:ind w:firstLine="454"/>
        <w:rPr>
          <w:rFonts w:ascii="Avenir LT Std 35 Light" w:hAnsi="Avenir LT Std 35 Light"/>
          <w:sz w:val="21"/>
          <w:szCs w:val="21"/>
        </w:rPr>
      </w:pPr>
      <w:r w:rsidRPr="00414D7F">
        <w:rPr>
          <w:rFonts w:ascii="Avenir LT Std 35 Light" w:hAnsi="Avenir LT Std 35 Light"/>
          <w:sz w:val="21"/>
          <w:szCs w:val="21"/>
        </w:rPr>
        <w:t xml:space="preserve">We rely on resources that are already familiar to students in order to support </w:t>
      </w:r>
      <w:r w:rsidR="00030F86" w:rsidRPr="00414D7F">
        <w:rPr>
          <w:rFonts w:ascii="Avenir LT Std 35 Light" w:hAnsi="Avenir LT Std 35 Light"/>
          <w:sz w:val="21"/>
          <w:szCs w:val="21"/>
        </w:rPr>
        <w:t>the</w:t>
      </w:r>
      <w:r w:rsidR="00030F86">
        <w:rPr>
          <w:rFonts w:ascii="Avenir LT Std 35 Light" w:hAnsi="Avenir LT Std 35 Light"/>
          <w:sz w:val="21"/>
          <w:szCs w:val="21"/>
        </w:rPr>
        <w:t>ir</w:t>
      </w:r>
      <w:r w:rsidR="00030F86" w:rsidRPr="00414D7F">
        <w:rPr>
          <w:rFonts w:ascii="Avenir LT Std 35 Light" w:hAnsi="Avenir LT Std 35 Light"/>
          <w:sz w:val="21"/>
          <w:szCs w:val="21"/>
        </w:rPr>
        <w:t xml:space="preserve"> </w:t>
      </w:r>
      <w:r w:rsidRPr="00414D7F">
        <w:rPr>
          <w:rFonts w:ascii="Avenir LT Std 35 Light" w:hAnsi="Avenir LT Std 35 Light"/>
          <w:sz w:val="21"/>
          <w:szCs w:val="21"/>
        </w:rPr>
        <w:t>understand</w:t>
      </w:r>
      <w:r w:rsidR="00030F86">
        <w:rPr>
          <w:rFonts w:ascii="Avenir LT Std 35 Light" w:hAnsi="Avenir LT Std 35 Light"/>
          <w:sz w:val="21"/>
          <w:szCs w:val="21"/>
        </w:rPr>
        <w:t>ing of</w:t>
      </w:r>
      <w:r w:rsidRPr="00414D7F">
        <w:rPr>
          <w:rFonts w:ascii="Avenir LT Std 35 Light" w:hAnsi="Avenir LT Std 35 Light"/>
          <w:sz w:val="21"/>
          <w:szCs w:val="21"/>
        </w:rPr>
        <w:t xml:space="preserve"> the three different modes of </w:t>
      </w:r>
      <w:r w:rsidR="00836D17" w:rsidRPr="00836D17">
        <w:rPr>
          <w:rFonts w:ascii="Avenir LT Std 35 Light" w:hAnsi="Avenir LT Std 35 Light"/>
          <w:i/>
          <w:sz w:val="21"/>
          <w:szCs w:val="21"/>
        </w:rPr>
        <w:t>Utopia as Method</w:t>
      </w:r>
      <w:r w:rsidR="00030F86">
        <w:rPr>
          <w:rFonts w:ascii="Avenir LT Std 35 Light" w:hAnsi="Avenir LT Std 35 Light"/>
          <w:sz w:val="21"/>
          <w:szCs w:val="21"/>
        </w:rPr>
        <w:t>.</w:t>
      </w:r>
      <w:r w:rsidR="00030F86" w:rsidRPr="00414D7F">
        <w:rPr>
          <w:rFonts w:ascii="Avenir LT Std 35 Light" w:hAnsi="Avenir LT Std 35 Light"/>
          <w:sz w:val="21"/>
          <w:szCs w:val="21"/>
        </w:rPr>
        <w:t xml:space="preserve"> </w:t>
      </w:r>
      <w:r w:rsidRPr="00414D7F">
        <w:rPr>
          <w:rFonts w:ascii="Avenir LT Std 35 Light" w:hAnsi="Avenir LT Std 35 Light"/>
          <w:sz w:val="21"/>
          <w:szCs w:val="21"/>
        </w:rPr>
        <w:t xml:space="preserve">For example, when teaching the archaeological mode, we compare photos of surviving standing features at the excavations in Pompeii with imaginative reconstructions of those same spaces and places that illustrate how the streets, buildings, theatres and town walls might have looked at the time that they were the everyday and familiar features of Pompeian life. Recently, we looked closely at </w:t>
      </w:r>
      <w:r w:rsidR="00E06521">
        <w:rPr>
          <w:rFonts w:ascii="Avenir LT Std 35 Light" w:hAnsi="Avenir LT Std 35 Light"/>
          <w:sz w:val="21"/>
          <w:szCs w:val="21"/>
        </w:rPr>
        <w:t xml:space="preserve">an </w:t>
      </w:r>
      <w:r w:rsidRPr="00414D7F">
        <w:rPr>
          <w:rFonts w:ascii="Avenir LT Std 35 Light" w:hAnsi="Avenir LT Std 35 Light"/>
          <w:sz w:val="21"/>
          <w:szCs w:val="21"/>
        </w:rPr>
        <w:t>archaeologist’s imaginative reconstruction of ‘Ava’, a young woman buried thousands of years ago in Scotland (</w:t>
      </w:r>
      <w:proofErr w:type="spellStart"/>
      <w:r w:rsidRPr="00414D7F">
        <w:rPr>
          <w:rFonts w:ascii="Avenir LT Std 35 Light" w:hAnsi="Avenir LT Std 35 Light"/>
          <w:sz w:val="21"/>
          <w:szCs w:val="21"/>
        </w:rPr>
        <w:t>Hoole</w:t>
      </w:r>
      <w:proofErr w:type="spellEnd"/>
      <w:r w:rsidRPr="00414D7F">
        <w:rPr>
          <w:rFonts w:ascii="Avenir LT Std 35 Light" w:hAnsi="Avenir LT Std 35 Light"/>
          <w:sz w:val="21"/>
          <w:szCs w:val="21"/>
        </w:rPr>
        <w:t xml:space="preserve"> et al., 2018). Using her fragmentary remains and scientific methods and tools, we can now come face to face with Ava. We hope students see that archaeology is about engaging imaginatively with places, spaces and faces across time. The future is embodied and emplaced in their present.</w:t>
      </w:r>
    </w:p>
    <w:p w14:paraId="63B4CF05" w14:textId="77777777" w:rsidR="00570E42" w:rsidRPr="00414D7F" w:rsidRDefault="00570E42" w:rsidP="001F05DB">
      <w:pPr>
        <w:adjustRightInd w:val="0"/>
        <w:snapToGrid w:val="0"/>
        <w:spacing w:line="270" w:lineRule="exact"/>
        <w:ind w:firstLine="454"/>
        <w:rPr>
          <w:rFonts w:ascii="Avenir LT Std 35 Light" w:hAnsi="Avenir LT Std 35 Light"/>
          <w:sz w:val="21"/>
          <w:szCs w:val="21"/>
        </w:rPr>
      </w:pPr>
      <w:r w:rsidRPr="00414D7F">
        <w:rPr>
          <w:rFonts w:ascii="Avenir LT Std 35 Light" w:hAnsi="Avenir LT Std 35 Light"/>
          <w:sz w:val="21"/>
          <w:szCs w:val="21"/>
        </w:rPr>
        <w:t xml:space="preserve">The intention is to negate any apprehension students may feel about imagination in academic contexts and the invitation to think imaginatively about </w:t>
      </w:r>
      <w:r w:rsidR="00836D17">
        <w:rPr>
          <w:rFonts w:ascii="Avenir LT Std 35 Light" w:hAnsi="Avenir LT Std 35 Light"/>
          <w:sz w:val="21"/>
          <w:szCs w:val="21"/>
        </w:rPr>
        <w:t>early childhood studies</w:t>
      </w:r>
      <w:r w:rsidRPr="00414D7F">
        <w:rPr>
          <w:rFonts w:ascii="Avenir LT Std 35 Light" w:hAnsi="Avenir LT Std 35 Light"/>
          <w:sz w:val="21"/>
          <w:szCs w:val="21"/>
        </w:rPr>
        <w:t xml:space="preserve"> and concepts such as ‘the future’. Their familiarity with conventional academic demands means we are often asked, </w:t>
      </w:r>
      <w:r w:rsidR="009A2E6D">
        <w:rPr>
          <w:rFonts w:ascii="Avenir LT Std 35 Light" w:hAnsi="Avenir LT Std 35 Light"/>
          <w:sz w:val="21"/>
          <w:szCs w:val="21"/>
        </w:rPr>
        <w:t>‘</w:t>
      </w:r>
      <w:r w:rsidRPr="00414D7F">
        <w:rPr>
          <w:rFonts w:ascii="Avenir LT Std 35 Light" w:hAnsi="Avenir LT Std 35 Light"/>
          <w:sz w:val="21"/>
          <w:szCs w:val="21"/>
        </w:rPr>
        <w:t>How do we reference what is in our imagination?</w:t>
      </w:r>
      <w:r w:rsidR="009A2E6D">
        <w:rPr>
          <w:rFonts w:ascii="Avenir LT Std 35 Light" w:hAnsi="Avenir LT Std 35 Light"/>
          <w:sz w:val="21"/>
          <w:szCs w:val="21"/>
        </w:rPr>
        <w:t>’</w:t>
      </w:r>
      <w:r w:rsidRPr="00414D7F">
        <w:rPr>
          <w:rFonts w:ascii="Avenir LT Std 35 Light" w:hAnsi="Avenir LT Std 35 Light"/>
          <w:sz w:val="21"/>
          <w:szCs w:val="21"/>
        </w:rPr>
        <w:t xml:space="preserve">, as though the absence of a tagged citation in their writing is an indication of academic worthlessness. This illustrates how students have absorbed throughout their academic journey a reliance on measurable outcome and facts as evidence of truth. </w:t>
      </w:r>
      <w:r w:rsidR="00836D17" w:rsidRPr="00836D17">
        <w:rPr>
          <w:rFonts w:ascii="Avenir LT Std 35 Light" w:hAnsi="Avenir LT Std 35 Light"/>
          <w:i/>
          <w:sz w:val="21"/>
          <w:szCs w:val="21"/>
        </w:rPr>
        <w:t>Utopia as Method</w:t>
      </w:r>
      <w:r w:rsidR="00836D17">
        <w:rPr>
          <w:rFonts w:ascii="Avenir LT Std 35 Light" w:hAnsi="Avenir LT Std 35 Light"/>
          <w:i/>
          <w:sz w:val="21"/>
          <w:szCs w:val="21"/>
        </w:rPr>
        <w:t xml:space="preserve"> </w:t>
      </w:r>
      <w:r w:rsidRPr="00414D7F">
        <w:rPr>
          <w:rFonts w:ascii="Avenir LT Std 35 Light" w:hAnsi="Avenir LT Std 35 Light"/>
          <w:sz w:val="21"/>
          <w:szCs w:val="21"/>
        </w:rPr>
        <w:t xml:space="preserve">opens opportunity for </w:t>
      </w:r>
      <w:r w:rsidR="009A2E6D">
        <w:rPr>
          <w:rFonts w:ascii="Avenir LT Std 35 Light" w:hAnsi="Avenir LT Std 35 Light"/>
          <w:sz w:val="21"/>
          <w:szCs w:val="21"/>
        </w:rPr>
        <w:t>‘</w:t>
      </w:r>
      <w:r w:rsidRPr="00414D7F">
        <w:rPr>
          <w:rFonts w:ascii="Avenir LT Std 35 Light" w:hAnsi="Avenir LT Std 35 Light"/>
          <w:sz w:val="21"/>
          <w:szCs w:val="21"/>
        </w:rPr>
        <w:t>interpretative spaces</w:t>
      </w:r>
      <w:r w:rsidR="009A2E6D">
        <w:rPr>
          <w:rFonts w:ascii="Avenir LT Std 35 Light" w:hAnsi="Avenir LT Std 35 Light"/>
          <w:sz w:val="21"/>
          <w:szCs w:val="21"/>
        </w:rPr>
        <w:t>’</w:t>
      </w:r>
      <w:r w:rsidRPr="00414D7F">
        <w:rPr>
          <w:rFonts w:ascii="Avenir LT Std 35 Light" w:hAnsi="Avenir LT Std 35 Light"/>
          <w:sz w:val="21"/>
          <w:szCs w:val="21"/>
        </w:rPr>
        <w:t xml:space="preserve"> (Cleary, 2019, p.</w:t>
      </w:r>
      <w:r w:rsidR="009A2E6D">
        <w:rPr>
          <w:rFonts w:ascii="Avenir LT Std 35 Light" w:hAnsi="Avenir LT Std 35 Light"/>
          <w:sz w:val="21"/>
          <w:szCs w:val="21"/>
        </w:rPr>
        <w:t xml:space="preserve"> </w:t>
      </w:r>
      <w:r w:rsidRPr="00414D7F">
        <w:rPr>
          <w:rFonts w:ascii="Avenir LT Std 35 Light" w:hAnsi="Avenir LT Std 35 Light"/>
          <w:sz w:val="21"/>
          <w:szCs w:val="21"/>
        </w:rPr>
        <w:t>2)</w:t>
      </w:r>
      <w:r w:rsidR="00030F86">
        <w:rPr>
          <w:rFonts w:ascii="Avenir LT Std 35 Light" w:hAnsi="Avenir LT Std 35 Light"/>
          <w:sz w:val="21"/>
          <w:szCs w:val="21"/>
        </w:rPr>
        <w:t>,</w:t>
      </w:r>
      <w:r w:rsidRPr="00414D7F">
        <w:rPr>
          <w:rFonts w:ascii="Avenir LT Std 35 Light" w:hAnsi="Avenir LT Std 35 Light"/>
          <w:sz w:val="21"/>
          <w:szCs w:val="21"/>
        </w:rPr>
        <w:t xml:space="preserve"> where a better world can be reimagined. </w:t>
      </w:r>
    </w:p>
    <w:p w14:paraId="2A76EC20" w14:textId="77777777" w:rsidR="00570E42" w:rsidRPr="00414D7F" w:rsidRDefault="00570E42" w:rsidP="001F05DB">
      <w:pPr>
        <w:adjustRightInd w:val="0"/>
        <w:snapToGrid w:val="0"/>
        <w:spacing w:line="270" w:lineRule="exact"/>
        <w:ind w:firstLine="454"/>
        <w:rPr>
          <w:rFonts w:ascii="Avenir LT Std 35 Light" w:hAnsi="Avenir LT Std 35 Light"/>
          <w:sz w:val="21"/>
          <w:szCs w:val="21"/>
        </w:rPr>
      </w:pPr>
      <w:r w:rsidRPr="00414D7F">
        <w:rPr>
          <w:rFonts w:ascii="Avenir LT Std 35 Light" w:hAnsi="Avenir LT Std 35 Light"/>
          <w:sz w:val="21"/>
          <w:szCs w:val="21"/>
        </w:rPr>
        <w:t>What we are really doing is encouraging our students to push beyond conventional critique, critical thinking and fault finding and to imagine the responsibility they can take to construct childhood for the better. Unlike Wright’s</w:t>
      </w:r>
      <w:r w:rsidR="00030F86">
        <w:rPr>
          <w:rFonts w:ascii="Avenir LT Std 35 Light" w:hAnsi="Avenir LT Std 35 Light"/>
          <w:sz w:val="21"/>
          <w:szCs w:val="21"/>
        </w:rPr>
        <w:t xml:space="preserve"> (2010)</w:t>
      </w:r>
      <w:r w:rsidRPr="00414D7F">
        <w:rPr>
          <w:rFonts w:ascii="Avenir LT Std 35 Light" w:hAnsi="Avenir LT Std 35 Light"/>
          <w:sz w:val="21"/>
          <w:szCs w:val="21"/>
        </w:rPr>
        <w:t xml:space="preserve"> ‘real’ or ‘viable’ utopias, in which analysis relies on existing and accepted scientific knowledge, </w:t>
      </w:r>
      <w:r w:rsidR="00836D17" w:rsidRPr="00836D17">
        <w:rPr>
          <w:rFonts w:ascii="Avenir LT Std 35 Light" w:hAnsi="Avenir LT Std 35 Light"/>
          <w:i/>
          <w:sz w:val="21"/>
          <w:szCs w:val="21"/>
        </w:rPr>
        <w:t>Utopia as Method</w:t>
      </w:r>
      <w:r w:rsidR="00836D17">
        <w:rPr>
          <w:rFonts w:ascii="Avenir LT Std 35 Light" w:hAnsi="Avenir LT Std 35 Light"/>
          <w:i/>
          <w:sz w:val="21"/>
          <w:szCs w:val="21"/>
        </w:rPr>
        <w:t xml:space="preserve"> </w:t>
      </w:r>
      <w:r w:rsidRPr="00414D7F">
        <w:rPr>
          <w:rFonts w:ascii="Avenir LT Std 35 Light" w:hAnsi="Avenir LT Std 35 Light"/>
          <w:sz w:val="21"/>
          <w:szCs w:val="21"/>
        </w:rPr>
        <w:t xml:space="preserve">includes imagination and the ‘education of desire’ as legitimate processes of generating knowledge (see </w:t>
      </w:r>
      <w:proofErr w:type="spellStart"/>
      <w:r w:rsidRPr="00414D7F">
        <w:rPr>
          <w:rFonts w:ascii="Avenir LT Std 35 Light" w:hAnsi="Avenir LT Std 35 Light"/>
          <w:sz w:val="21"/>
          <w:szCs w:val="21"/>
        </w:rPr>
        <w:t>Levitas</w:t>
      </w:r>
      <w:proofErr w:type="spellEnd"/>
      <w:r w:rsidRPr="00414D7F">
        <w:rPr>
          <w:rFonts w:ascii="Avenir LT Std 35 Light" w:hAnsi="Avenir LT Std 35 Light"/>
          <w:sz w:val="21"/>
          <w:szCs w:val="21"/>
        </w:rPr>
        <w:t xml:space="preserve">, 2013, pp. 113, 148). </w:t>
      </w:r>
      <w:r w:rsidR="00836D17" w:rsidRPr="00836D17">
        <w:rPr>
          <w:rFonts w:ascii="Avenir LT Std 35 Light" w:hAnsi="Avenir LT Std 35 Light"/>
          <w:i/>
          <w:sz w:val="21"/>
          <w:szCs w:val="21"/>
        </w:rPr>
        <w:t>Utopia as Method</w:t>
      </w:r>
      <w:r w:rsidR="00836D17">
        <w:rPr>
          <w:rFonts w:ascii="Avenir LT Std 35 Light" w:hAnsi="Avenir LT Std 35 Light"/>
          <w:i/>
          <w:sz w:val="21"/>
          <w:szCs w:val="21"/>
        </w:rPr>
        <w:t xml:space="preserve"> </w:t>
      </w:r>
      <w:r w:rsidRPr="00414D7F">
        <w:rPr>
          <w:rFonts w:ascii="Avenir LT Std 35 Light" w:hAnsi="Avenir LT Std 35 Light"/>
          <w:sz w:val="21"/>
          <w:szCs w:val="21"/>
        </w:rPr>
        <w:t xml:space="preserve">and its incorporation of imagination means students can use its </w:t>
      </w:r>
      <w:r w:rsidR="00D95D46">
        <w:rPr>
          <w:rFonts w:ascii="Avenir LT Std 35 Light" w:hAnsi="Avenir LT Std 35 Light"/>
          <w:sz w:val="21"/>
          <w:szCs w:val="21"/>
        </w:rPr>
        <w:t>processes</w:t>
      </w:r>
      <w:r w:rsidR="00D95D46" w:rsidRPr="00414D7F">
        <w:rPr>
          <w:rFonts w:ascii="Avenir LT Std 35 Light" w:hAnsi="Avenir LT Std 35 Light"/>
          <w:sz w:val="21"/>
          <w:szCs w:val="21"/>
        </w:rPr>
        <w:t xml:space="preserve"> </w:t>
      </w:r>
      <w:r w:rsidRPr="00414D7F">
        <w:rPr>
          <w:rFonts w:ascii="Avenir LT Std 35 Light" w:hAnsi="Avenir LT Std 35 Light"/>
          <w:sz w:val="21"/>
          <w:szCs w:val="21"/>
        </w:rPr>
        <w:t xml:space="preserve">to rehearse how to rock the boat but anticipate the steps they need to take to prevent falling out of it. Ultimately, it is about students’ conscious participation in society as individuals with specialist knowledge and special understanding of early childhood, and how they might </w:t>
      </w:r>
      <w:proofErr w:type="spellStart"/>
      <w:r w:rsidRPr="00414D7F">
        <w:rPr>
          <w:rFonts w:ascii="Avenir LT Std 35 Light" w:hAnsi="Avenir LT Std 35 Light"/>
          <w:sz w:val="21"/>
          <w:szCs w:val="21"/>
        </w:rPr>
        <w:t>operationalise</w:t>
      </w:r>
      <w:proofErr w:type="spellEnd"/>
      <w:r w:rsidRPr="00414D7F">
        <w:rPr>
          <w:rFonts w:ascii="Avenir LT Std 35 Light" w:hAnsi="Avenir LT Std 35 Light"/>
          <w:sz w:val="21"/>
          <w:szCs w:val="21"/>
        </w:rPr>
        <w:t xml:space="preserve"> that knowledge and understanding across their lifetime as we proceed through the Anthropocene. </w:t>
      </w:r>
    </w:p>
    <w:p w14:paraId="2F4D6463" w14:textId="77777777" w:rsidR="00570E42" w:rsidRPr="0097302E" w:rsidRDefault="00570E42" w:rsidP="0097302E">
      <w:pPr>
        <w:adjustRightInd w:val="0"/>
        <w:snapToGrid w:val="0"/>
        <w:spacing w:before="240" w:after="120" w:line="300" w:lineRule="exact"/>
        <w:outlineLvl w:val="0"/>
        <w:rPr>
          <w:rFonts w:ascii="Avenir LT Std 55 Roman" w:hAnsi="Avenir LT Std 55 Roman"/>
          <w:b/>
          <w:bCs/>
          <w:sz w:val="30"/>
          <w:szCs w:val="30"/>
        </w:rPr>
      </w:pPr>
      <w:r w:rsidRPr="0097302E">
        <w:rPr>
          <w:rFonts w:ascii="Avenir LT Std 55 Roman" w:hAnsi="Avenir LT Std 55 Roman"/>
          <w:b/>
          <w:bCs/>
          <w:sz w:val="30"/>
          <w:szCs w:val="30"/>
        </w:rPr>
        <w:t xml:space="preserve">Future adventures in </w:t>
      </w:r>
      <w:r w:rsidR="00836D17">
        <w:rPr>
          <w:rFonts w:ascii="Avenir LT Std 55 Roman" w:hAnsi="Avenir LT Std 55 Roman"/>
          <w:b/>
          <w:bCs/>
          <w:sz w:val="30"/>
          <w:szCs w:val="30"/>
        </w:rPr>
        <w:t>early childhood studies</w:t>
      </w:r>
    </w:p>
    <w:p w14:paraId="4710FEDC" w14:textId="77777777" w:rsidR="00570E42" w:rsidRPr="001D44A1" w:rsidRDefault="00570E42" w:rsidP="00505E68">
      <w:pPr>
        <w:adjustRightInd w:val="0"/>
        <w:snapToGrid w:val="0"/>
        <w:spacing w:line="270" w:lineRule="exact"/>
        <w:rPr>
          <w:rFonts w:ascii="Avenir LT Std 35 Light" w:hAnsi="Avenir LT Std 35 Light"/>
          <w:sz w:val="21"/>
          <w:szCs w:val="21"/>
        </w:rPr>
      </w:pPr>
      <w:r w:rsidRPr="001D44A1">
        <w:rPr>
          <w:rFonts w:ascii="Avenir LT Std 35 Light" w:hAnsi="Avenir LT Std 35 Light"/>
          <w:sz w:val="21"/>
          <w:szCs w:val="21"/>
        </w:rPr>
        <w:lastRenderedPageBreak/>
        <w:t xml:space="preserve">The </w:t>
      </w:r>
      <w:r w:rsidR="00EC13E4">
        <w:rPr>
          <w:rFonts w:ascii="Avenir LT Std 35 Light" w:hAnsi="Avenir LT Std 35 Light"/>
          <w:sz w:val="21"/>
          <w:szCs w:val="21"/>
        </w:rPr>
        <w:t>article</w:t>
      </w:r>
      <w:r w:rsidRPr="001D44A1">
        <w:rPr>
          <w:rFonts w:ascii="Avenir LT Std 35 Light" w:hAnsi="Avenir LT Std 35 Light"/>
          <w:sz w:val="21"/>
          <w:szCs w:val="21"/>
        </w:rPr>
        <w:t xml:space="preserve"> has so far discussed how we adapt </w:t>
      </w:r>
      <w:r w:rsidR="00836D17" w:rsidRPr="00836D17">
        <w:rPr>
          <w:rFonts w:ascii="Avenir LT Std 35 Light" w:hAnsi="Avenir LT Std 35 Light"/>
          <w:i/>
          <w:sz w:val="21"/>
          <w:szCs w:val="21"/>
        </w:rPr>
        <w:t>Utopia as Method</w:t>
      </w:r>
      <w:r w:rsidR="00836D17">
        <w:rPr>
          <w:rFonts w:ascii="Avenir LT Std 35 Light" w:hAnsi="Avenir LT Std 35 Light"/>
          <w:i/>
          <w:sz w:val="21"/>
          <w:szCs w:val="21"/>
        </w:rPr>
        <w:t xml:space="preserve"> </w:t>
      </w:r>
      <w:r w:rsidRPr="001D44A1">
        <w:rPr>
          <w:rFonts w:ascii="Avenir LT Std 35 Light" w:hAnsi="Avenir LT Std 35 Light"/>
          <w:sz w:val="21"/>
          <w:szCs w:val="21"/>
        </w:rPr>
        <w:t xml:space="preserve">to one module on an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course at a UK university. This course was recently endorsed by the Social Pedagogy Professional Association (SPPA), a </w:t>
      </w:r>
      <w:proofErr w:type="spellStart"/>
      <w:r w:rsidRPr="001D44A1">
        <w:rPr>
          <w:rFonts w:ascii="Avenir LT Std 35 Light" w:hAnsi="Avenir LT Std 35 Light"/>
          <w:sz w:val="21"/>
          <w:szCs w:val="21"/>
        </w:rPr>
        <w:t>centre</w:t>
      </w:r>
      <w:proofErr w:type="spellEnd"/>
      <w:r w:rsidRPr="001D44A1">
        <w:rPr>
          <w:rFonts w:ascii="Avenir LT Std 35 Light" w:hAnsi="Avenir LT Std 35 Light"/>
          <w:sz w:val="21"/>
          <w:szCs w:val="21"/>
        </w:rPr>
        <w:t xml:space="preserve"> of excellence for social pedagogy theory and practice in the UK. Endorsement is a public acknowledgement by the SPPA that </w:t>
      </w:r>
      <w:r w:rsidR="00D95D46">
        <w:rPr>
          <w:rFonts w:ascii="Avenir LT Std 35 Light" w:hAnsi="Avenir LT Std 35 Light"/>
          <w:sz w:val="21"/>
          <w:szCs w:val="21"/>
        </w:rPr>
        <w:t>this</w:t>
      </w:r>
      <w:r w:rsidR="00D95D46" w:rsidRPr="001D44A1">
        <w:rPr>
          <w:rFonts w:ascii="Avenir LT Std 35 Light" w:hAnsi="Avenir LT Std 35 Light"/>
          <w:sz w:val="21"/>
          <w:szCs w:val="21"/>
        </w:rPr>
        <w:t xml:space="preserve">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w:t>
      </w:r>
      <w:proofErr w:type="spellStart"/>
      <w:r w:rsidRPr="001D44A1">
        <w:rPr>
          <w:rFonts w:ascii="Avenir LT Std 35 Light" w:hAnsi="Avenir LT Std 35 Light"/>
          <w:sz w:val="21"/>
          <w:szCs w:val="21"/>
        </w:rPr>
        <w:t>programme</w:t>
      </w:r>
      <w:proofErr w:type="spellEnd"/>
      <w:r w:rsidRPr="001D44A1">
        <w:rPr>
          <w:rFonts w:ascii="Avenir LT Std 35 Light" w:hAnsi="Avenir LT Std 35 Light"/>
          <w:sz w:val="21"/>
          <w:szCs w:val="21"/>
        </w:rPr>
        <w:t xml:space="preserve"> aligns with principles of social pedagogy. A task before us is to evaluate our existing provision, including practice placements, with regard to social pedagogy, so that we might prepare practical and practicable transformations to our teaching, to students’ practice and to children’s development – and the relation between all three. Below, we examine current explorations. </w:t>
      </w:r>
    </w:p>
    <w:p w14:paraId="720E100A" w14:textId="77777777" w:rsidR="00570E42" w:rsidRPr="001D44A1" w:rsidRDefault="00836D17" w:rsidP="00803F5F">
      <w:pPr>
        <w:adjustRightInd w:val="0"/>
        <w:snapToGrid w:val="0"/>
        <w:spacing w:line="270" w:lineRule="exact"/>
        <w:ind w:firstLine="454"/>
        <w:rPr>
          <w:rFonts w:ascii="Avenir LT Std 35 Light" w:hAnsi="Avenir LT Std 35 Light"/>
          <w:sz w:val="21"/>
          <w:szCs w:val="21"/>
        </w:rPr>
      </w:pPr>
      <w:r w:rsidRPr="00836D17">
        <w:rPr>
          <w:rFonts w:ascii="Avenir LT Std 35 Light" w:hAnsi="Avenir LT Std 35 Light"/>
          <w:i/>
          <w:sz w:val="21"/>
          <w:szCs w:val="21"/>
        </w:rPr>
        <w:t>Utopia as Method</w:t>
      </w:r>
      <w:r>
        <w:rPr>
          <w:rFonts w:ascii="Avenir LT Std 35 Light" w:hAnsi="Avenir LT Std 35 Light"/>
          <w:i/>
          <w:sz w:val="21"/>
          <w:szCs w:val="21"/>
        </w:rPr>
        <w:t xml:space="preserve"> </w:t>
      </w:r>
      <w:r w:rsidR="00570E42" w:rsidRPr="001D44A1">
        <w:rPr>
          <w:rFonts w:ascii="Avenir LT Std 35 Light" w:hAnsi="Avenir LT Std 35 Light"/>
          <w:sz w:val="21"/>
          <w:szCs w:val="21"/>
        </w:rPr>
        <w:t>illuminates students’ own decision</w:t>
      </w:r>
      <w:r w:rsidR="005807C9">
        <w:rPr>
          <w:rFonts w:ascii="Avenir LT Std 35 Light" w:hAnsi="Avenir LT Std 35 Light"/>
          <w:sz w:val="21"/>
          <w:szCs w:val="21"/>
        </w:rPr>
        <w:t xml:space="preserve"> </w:t>
      </w:r>
      <w:r w:rsidR="00570E42" w:rsidRPr="001D44A1">
        <w:rPr>
          <w:rFonts w:ascii="Avenir LT Std 35 Light" w:hAnsi="Avenir LT Std 35 Light"/>
          <w:sz w:val="21"/>
          <w:szCs w:val="21"/>
        </w:rPr>
        <w:t xml:space="preserve">making </w:t>
      </w:r>
      <w:r w:rsidR="00D95D46">
        <w:rPr>
          <w:rFonts w:ascii="Avenir LT Std 35 Light" w:hAnsi="Avenir LT Std 35 Light"/>
          <w:sz w:val="21"/>
          <w:szCs w:val="21"/>
        </w:rPr>
        <w:t>a</w:t>
      </w:r>
      <w:r w:rsidR="00570E42" w:rsidRPr="001D44A1">
        <w:rPr>
          <w:rFonts w:ascii="Avenir LT Std 35 Light" w:hAnsi="Avenir LT Std 35 Light"/>
          <w:sz w:val="21"/>
          <w:szCs w:val="21"/>
        </w:rPr>
        <w:t xml:space="preserve">round their everyday conduct, bringing into question their ability to extend their early childhood knowledge and understanding into the current dilemmas and debates of social life and the hard choices of their own lives. Based on our current understanding of social pedagogy, we suspect </w:t>
      </w:r>
      <w:r w:rsidR="005807C9">
        <w:rPr>
          <w:rFonts w:ascii="Avenir LT Std 35 Light" w:hAnsi="Avenir LT Std 35 Light"/>
          <w:sz w:val="21"/>
          <w:szCs w:val="21"/>
        </w:rPr>
        <w:t xml:space="preserve">that </w:t>
      </w:r>
      <w:r w:rsidR="00570E42" w:rsidRPr="001D44A1">
        <w:rPr>
          <w:rFonts w:ascii="Avenir LT Std 35 Light" w:hAnsi="Avenir LT Std 35 Light"/>
          <w:sz w:val="21"/>
          <w:szCs w:val="21"/>
        </w:rPr>
        <w:t xml:space="preserve">such an approach to our students’ development would not be satisfied with our students undertaking ‘child observations’ in </w:t>
      </w:r>
      <w:r w:rsidR="00160D20">
        <w:rPr>
          <w:rFonts w:ascii="Avenir LT Std 35 Light" w:hAnsi="Avenir LT Std 35 Light"/>
          <w:sz w:val="21"/>
          <w:szCs w:val="21"/>
        </w:rPr>
        <w:t>early years</w:t>
      </w:r>
      <w:r w:rsidR="00570E42" w:rsidRPr="001D44A1">
        <w:rPr>
          <w:rFonts w:ascii="Avenir LT Std 35 Light" w:hAnsi="Avenir LT Std 35 Light"/>
          <w:sz w:val="21"/>
          <w:szCs w:val="21"/>
        </w:rPr>
        <w:t xml:space="preserve"> settings. Rather, it would ask of the student, ‘What have you observed of your own development? How might your presence and expertise be put to use so that you as well as children continue to develop healthily in the Anthropocene?’</w:t>
      </w:r>
    </w:p>
    <w:p w14:paraId="208A52D6" w14:textId="77777777" w:rsidR="00570E42" w:rsidRPr="001D44A1" w:rsidRDefault="00570E42" w:rsidP="00803F5F">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Similarly, we wonder whether a social pedagogy approach to school classrooms would be satisfied with debating, with other teachers, whether or not a child is fulfilling their academic potential. Rather, it might ask of the student teacher, ‘What of your own potential? What is helping you or hindering you from fulfilling it?’</w:t>
      </w:r>
    </w:p>
    <w:p w14:paraId="75989150" w14:textId="77777777" w:rsidR="00570E42" w:rsidRPr="001D44A1" w:rsidRDefault="00570E42" w:rsidP="00803F5F">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On the face of it, we are talking about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as a pathway to a number of social professions. First, we would anticipate our graduates caring for babies, toddlers and young children alongside colleagues in child</w:t>
      </w:r>
      <w:r w:rsidR="005807C9">
        <w:rPr>
          <w:rFonts w:ascii="Avenir LT Std 35 Light" w:hAnsi="Avenir LT Std 35 Light"/>
          <w:sz w:val="21"/>
          <w:szCs w:val="21"/>
        </w:rPr>
        <w:t xml:space="preserve"> </w:t>
      </w:r>
      <w:r w:rsidRPr="001D44A1">
        <w:rPr>
          <w:rFonts w:ascii="Avenir LT Std 35 Light" w:hAnsi="Avenir LT Std 35 Light"/>
          <w:sz w:val="21"/>
          <w:szCs w:val="21"/>
        </w:rPr>
        <w:t xml:space="preserve">minding services, </w:t>
      </w:r>
      <w:r w:rsidR="00160D20">
        <w:rPr>
          <w:rFonts w:ascii="Avenir LT Std 35 Light" w:hAnsi="Avenir LT Std 35 Light"/>
          <w:sz w:val="21"/>
          <w:szCs w:val="21"/>
        </w:rPr>
        <w:t>early years</w:t>
      </w:r>
      <w:r w:rsidRPr="001D44A1">
        <w:rPr>
          <w:rFonts w:ascii="Avenir LT Std 35 Light" w:hAnsi="Avenir LT Std 35 Light"/>
          <w:sz w:val="21"/>
          <w:szCs w:val="21"/>
        </w:rPr>
        <w:t xml:space="preserve"> settings, independent and state-funded schools and family support </w:t>
      </w:r>
      <w:proofErr w:type="spellStart"/>
      <w:r w:rsidRPr="001D44A1">
        <w:rPr>
          <w:rFonts w:ascii="Avenir LT Std 35 Light" w:hAnsi="Avenir LT Std 35 Light"/>
          <w:sz w:val="21"/>
          <w:szCs w:val="21"/>
        </w:rPr>
        <w:t>centres</w:t>
      </w:r>
      <w:proofErr w:type="spellEnd"/>
      <w:r w:rsidRPr="001D44A1">
        <w:rPr>
          <w:rFonts w:ascii="Avenir LT Std 35 Light" w:hAnsi="Avenir LT Std 35 Light"/>
          <w:sz w:val="21"/>
          <w:szCs w:val="21"/>
        </w:rPr>
        <w:t xml:space="preserve">. </w:t>
      </w:r>
      <w:r w:rsidR="00836D17" w:rsidRPr="00836D17">
        <w:rPr>
          <w:rFonts w:ascii="Avenir LT Std 35 Light" w:hAnsi="Avenir LT Std 35 Light"/>
          <w:i/>
          <w:sz w:val="21"/>
          <w:szCs w:val="21"/>
        </w:rPr>
        <w:t>Utopia as Method</w:t>
      </w:r>
      <w:r w:rsidRPr="001D44A1">
        <w:rPr>
          <w:rFonts w:ascii="Avenir LT Std 35 Light" w:hAnsi="Avenir LT Std 35 Light"/>
          <w:sz w:val="21"/>
          <w:szCs w:val="21"/>
        </w:rPr>
        <w:t xml:space="preserve">, as we have adapted it, provides students and tutors with an opportunity to work together to foreground what matters to us, individually and more collectively, about childhood. Its three modes expose those visions and values that might otherwise remain hidden behind academic conventions, such as referenced writing, and professional expectations, such as </w:t>
      </w:r>
      <w:proofErr w:type="spellStart"/>
      <w:r w:rsidRPr="001D44A1">
        <w:rPr>
          <w:rFonts w:ascii="Avenir LT Std 35 Light" w:hAnsi="Avenir LT Std 35 Light"/>
          <w:sz w:val="21"/>
          <w:szCs w:val="21"/>
        </w:rPr>
        <w:t>recognisable</w:t>
      </w:r>
      <w:proofErr w:type="spellEnd"/>
      <w:r w:rsidRPr="001D44A1">
        <w:rPr>
          <w:rFonts w:ascii="Avenir LT Std 35 Light" w:hAnsi="Avenir LT Std 35 Light"/>
          <w:sz w:val="21"/>
          <w:szCs w:val="21"/>
        </w:rPr>
        <w:t xml:space="preserve"> reflective practice. </w:t>
      </w:r>
    </w:p>
    <w:p w14:paraId="790BA564" w14:textId="77777777" w:rsidR="00570E42" w:rsidRPr="001D44A1" w:rsidRDefault="00570E42" w:rsidP="00803F5F">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Positioning ‘the future’ as uncertain, promising the ‘as-yet unseen’, the ‘as-yet untried’, means we can approach child development as a common </w:t>
      </w:r>
      <w:proofErr w:type="spellStart"/>
      <w:r w:rsidRPr="001D44A1">
        <w:rPr>
          <w:rFonts w:ascii="Avenir LT Std 35 Light" w:hAnsi="Avenir LT Std 35 Light"/>
          <w:sz w:val="21"/>
          <w:szCs w:val="21"/>
        </w:rPr>
        <w:t>endeavour</w:t>
      </w:r>
      <w:proofErr w:type="spellEnd"/>
      <w:r w:rsidRPr="001D44A1">
        <w:rPr>
          <w:rFonts w:ascii="Avenir LT Std 35 Light" w:hAnsi="Avenir LT Std 35 Light"/>
          <w:sz w:val="21"/>
          <w:szCs w:val="21"/>
        </w:rPr>
        <w:t xml:space="preserve">, a social project even at the scale of the module’s class. The uncertainty of the future and of the Anthropocene means </w:t>
      </w:r>
      <w:r w:rsidR="005807C9">
        <w:rPr>
          <w:rFonts w:ascii="Avenir LT Std 35 Light" w:hAnsi="Avenir LT Std 35 Light"/>
          <w:sz w:val="21"/>
          <w:szCs w:val="21"/>
        </w:rPr>
        <w:t xml:space="preserve">that </w:t>
      </w:r>
      <w:r w:rsidRPr="001D44A1">
        <w:rPr>
          <w:rFonts w:ascii="Avenir LT Std 35 Light" w:hAnsi="Avenir LT Std 35 Light"/>
          <w:sz w:val="21"/>
          <w:szCs w:val="21"/>
        </w:rPr>
        <w:t xml:space="preserve">we avoid presenting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as an object, a canon of prescribed knowledge to be acquired uniformly. Instead, by considering the diversity of values and visions of the future of childhood, and the utopian thinking around improving the quality of our lives, we ensure</w:t>
      </w:r>
      <w:r w:rsidR="005807C9">
        <w:rPr>
          <w:rFonts w:ascii="Avenir LT Std 35 Light" w:hAnsi="Avenir LT Std 35 Light"/>
          <w:sz w:val="21"/>
          <w:szCs w:val="21"/>
        </w:rPr>
        <w:t xml:space="preserve"> that</w:t>
      </w:r>
      <w:r w:rsidRPr="001D44A1">
        <w:rPr>
          <w:rFonts w:ascii="Avenir LT Std 35 Light" w:hAnsi="Avenir LT Std 35 Light"/>
          <w:sz w:val="21"/>
          <w:szCs w:val="21"/>
        </w:rPr>
        <w:t xml:space="preserve">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remains a subject. </w:t>
      </w:r>
    </w:p>
    <w:p w14:paraId="4ED4ECEE" w14:textId="77777777" w:rsidR="00570E42" w:rsidRPr="00F27556" w:rsidRDefault="00570E42" w:rsidP="004A1076">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What remains to be addressed is children’s participation in this work. Their views and voices and values are not yet ‘designed in’ to the social dimension of social pedagogy and the imaginative reconstruction of childhood as a future-oriented activity through </w:t>
      </w:r>
      <w:r w:rsidR="00836D17" w:rsidRPr="00836D17">
        <w:rPr>
          <w:rFonts w:ascii="Avenir LT Std 35 Light" w:hAnsi="Avenir LT Std 35 Light"/>
          <w:i/>
          <w:sz w:val="21"/>
          <w:szCs w:val="21"/>
        </w:rPr>
        <w:t>Utopia as Method</w:t>
      </w:r>
      <w:r w:rsidRPr="001D44A1">
        <w:rPr>
          <w:rFonts w:ascii="Avenir LT Std 35 Light" w:hAnsi="Avenir LT Std 35 Light"/>
          <w:sz w:val="21"/>
          <w:szCs w:val="21"/>
        </w:rPr>
        <w:t xml:space="preserve">. Concerns about the future orientation of early childhood theory and practice have already been raised within a social pedagogy context. For example, Moss and Cameron (2020) caution against orienting ‘uncritically and </w:t>
      </w:r>
      <w:r w:rsidRPr="006A1390">
        <w:rPr>
          <w:rFonts w:ascii="Avenir LT Std 35 Light" w:hAnsi="Avenir LT Std 35 Light"/>
          <w:sz w:val="21"/>
          <w:szCs w:val="21"/>
        </w:rPr>
        <w:t xml:space="preserve">unrealistically’ towards the future since this would </w:t>
      </w:r>
      <w:r w:rsidR="00401E2E" w:rsidRPr="00F27556">
        <w:rPr>
          <w:rFonts w:ascii="Avenir LT Std 35 Light" w:hAnsi="Avenir LT Std 35 Light"/>
          <w:sz w:val="21"/>
          <w:szCs w:val="21"/>
        </w:rPr>
        <w:t xml:space="preserve">assume ‘a future of more of the same, but [one that] </w:t>
      </w:r>
      <w:proofErr w:type="spellStart"/>
      <w:r w:rsidR="00401E2E" w:rsidRPr="00F27556">
        <w:rPr>
          <w:rFonts w:ascii="Avenir LT Std 35 Light" w:hAnsi="Avenir LT Std 35 Light"/>
          <w:sz w:val="21"/>
          <w:szCs w:val="21"/>
        </w:rPr>
        <w:t>prioritises</w:t>
      </w:r>
      <w:proofErr w:type="spellEnd"/>
      <w:r w:rsidR="00401E2E" w:rsidRPr="00F27556">
        <w:rPr>
          <w:rFonts w:ascii="Avenir LT Std 35 Light" w:hAnsi="Avenir LT Std 35 Light"/>
          <w:sz w:val="21"/>
          <w:szCs w:val="21"/>
        </w:rPr>
        <w:t xml:space="preserve"> a certain idea of what children should become at the expense of what is valuable and meaningful to children in the present’ (Moss and Cameron, 2020, p. 221).</w:t>
      </w:r>
    </w:p>
    <w:p w14:paraId="59924D30" w14:textId="77777777" w:rsidR="00570E42" w:rsidRPr="00F27556" w:rsidRDefault="00401E2E" w:rsidP="004A1076">
      <w:pPr>
        <w:adjustRightInd w:val="0"/>
        <w:snapToGrid w:val="0"/>
        <w:spacing w:line="270" w:lineRule="exact"/>
        <w:ind w:firstLine="454"/>
        <w:rPr>
          <w:rFonts w:ascii="Avenir LT Std 35 Light" w:hAnsi="Avenir LT Std 35 Light"/>
          <w:sz w:val="21"/>
          <w:szCs w:val="21"/>
        </w:rPr>
      </w:pPr>
      <w:r w:rsidRPr="00F27556">
        <w:rPr>
          <w:rFonts w:ascii="Avenir LT Std 35 Light" w:hAnsi="Avenir LT Std 35 Light"/>
          <w:sz w:val="21"/>
          <w:szCs w:val="21"/>
        </w:rPr>
        <w:t xml:space="preserve">Children’s participation, as it is familiarly understood in early childhood studies, refers to children’s rights, including the right to healthy development (Peleg, 2017; </w:t>
      </w:r>
      <w:r w:rsidR="00375BB9" w:rsidRPr="006A1390">
        <w:rPr>
          <w:rFonts w:ascii="Avenir LT Std 35 Light" w:hAnsi="Avenir LT Std 35 Light"/>
          <w:sz w:val="21"/>
          <w:szCs w:val="21"/>
        </w:rPr>
        <w:t>United Nations</w:t>
      </w:r>
      <w:r w:rsidRPr="00F27556">
        <w:rPr>
          <w:rFonts w:ascii="Avenir LT Std 35 Light" w:hAnsi="Avenir LT Std 35 Light"/>
          <w:sz w:val="21"/>
          <w:szCs w:val="21"/>
        </w:rPr>
        <w:t xml:space="preserve">, 1990). It also refers to theories of social construction that see children as active participants in their development (Aries, 1973; </w:t>
      </w:r>
      <w:proofErr w:type="spellStart"/>
      <w:r w:rsidRPr="00F27556">
        <w:rPr>
          <w:rFonts w:ascii="Avenir LT Std 35 Light" w:hAnsi="Avenir LT Std 35 Light"/>
          <w:sz w:val="21"/>
          <w:szCs w:val="21"/>
        </w:rPr>
        <w:t>Qvortrup</w:t>
      </w:r>
      <w:proofErr w:type="spellEnd"/>
      <w:r w:rsidRPr="00F27556">
        <w:rPr>
          <w:rFonts w:ascii="Avenir LT Std 35 Light" w:hAnsi="Avenir LT Std 35 Light"/>
          <w:sz w:val="21"/>
          <w:szCs w:val="21"/>
        </w:rPr>
        <w:t>, 2000). Following the Covid-19 pandemic and the imposed lockdowns because of it, a newly formed childhood commission invited children to share their views and vision of the future: ‘We will ask children … How they feel about the future and the challenges facing the world’ (Children’s Commissioner for England, 2021, p. 6)</w:t>
      </w:r>
    </w:p>
    <w:p w14:paraId="5CA80566" w14:textId="77777777" w:rsidR="00570E42" w:rsidRPr="00F27556" w:rsidRDefault="00401E2E" w:rsidP="004A1076">
      <w:pPr>
        <w:adjustRightInd w:val="0"/>
        <w:snapToGrid w:val="0"/>
        <w:spacing w:line="270" w:lineRule="exact"/>
        <w:ind w:firstLine="510"/>
        <w:rPr>
          <w:rFonts w:ascii="Avenir LT Std 35 Light" w:hAnsi="Avenir LT Std 35 Light"/>
          <w:sz w:val="21"/>
          <w:szCs w:val="21"/>
        </w:rPr>
      </w:pPr>
      <w:r w:rsidRPr="00F27556">
        <w:rPr>
          <w:rFonts w:ascii="Avenir LT Std 35 Light" w:hAnsi="Avenir LT Std 35 Light"/>
          <w:sz w:val="21"/>
          <w:szCs w:val="21"/>
        </w:rPr>
        <w:t xml:space="preserve">This a beginning. But how might students make responsible decisions in response to what children might say? Children’s participation in early childhood studies should instigate dialogue. According to Lundy (2018), we are often too quick to ‘smash and grab’ at children’s views and voices. Instead, following </w:t>
      </w:r>
      <w:r w:rsidRPr="00F27556">
        <w:rPr>
          <w:rFonts w:ascii="Avenir LT Std 35 Light" w:hAnsi="Avenir LT Std 35 Light"/>
          <w:sz w:val="21"/>
          <w:szCs w:val="21"/>
        </w:rPr>
        <w:lastRenderedPageBreak/>
        <w:t xml:space="preserve">Mannion (2010), Lundy (2018) </w:t>
      </w:r>
      <w:r w:rsidR="00015233">
        <w:rPr>
          <w:rFonts w:ascii="Avenir LT Std 35 Light" w:hAnsi="Avenir LT Std 35 Light"/>
          <w:sz w:val="21"/>
          <w:szCs w:val="21"/>
        </w:rPr>
        <w:t>advises that</w:t>
      </w:r>
      <w:r w:rsidRPr="00F27556">
        <w:rPr>
          <w:rFonts w:ascii="Avenir LT Std 35 Light" w:hAnsi="Avenir LT Std 35 Light"/>
          <w:sz w:val="21"/>
          <w:szCs w:val="21"/>
        </w:rPr>
        <w:t xml:space="preserve"> </w:t>
      </w:r>
      <w:r w:rsidR="00015233">
        <w:rPr>
          <w:rFonts w:ascii="Avenir LT Std 35 Light" w:hAnsi="Avenir LT Std 35 Light"/>
          <w:sz w:val="21"/>
          <w:szCs w:val="21"/>
        </w:rPr>
        <w:t xml:space="preserve">by </w:t>
      </w:r>
      <w:r w:rsidRPr="00F27556">
        <w:rPr>
          <w:rFonts w:ascii="Avenir LT Std 35 Light" w:hAnsi="Avenir LT Std 35 Light"/>
          <w:sz w:val="21"/>
          <w:szCs w:val="21"/>
        </w:rPr>
        <w:t>‘</w:t>
      </w:r>
      <w:proofErr w:type="spellStart"/>
      <w:r w:rsidRPr="00F27556">
        <w:rPr>
          <w:rFonts w:ascii="Avenir LT Std 35 Light" w:hAnsi="Avenir LT Std 35 Light"/>
          <w:sz w:val="21"/>
          <w:szCs w:val="21"/>
        </w:rPr>
        <w:t>practising</w:t>
      </w:r>
      <w:proofErr w:type="spellEnd"/>
      <w:r w:rsidRPr="00F27556">
        <w:rPr>
          <w:rFonts w:ascii="Avenir LT Std 35 Light" w:hAnsi="Avenir LT Std 35 Light"/>
          <w:sz w:val="21"/>
          <w:szCs w:val="21"/>
        </w:rPr>
        <w:t xml:space="preserve"> a “warts and all” participatory approach, with all the possibilities of failure, we provide a face-valid response that may or may not work; but, critically, this is in itself empowering because it is not accepting that things are impossible’ (p. 340) </w:t>
      </w:r>
    </w:p>
    <w:p w14:paraId="34E40787" w14:textId="77777777" w:rsidR="00570E42" w:rsidRPr="00836D17" w:rsidRDefault="00401E2E" w:rsidP="004A1076">
      <w:pPr>
        <w:adjustRightInd w:val="0"/>
        <w:snapToGrid w:val="0"/>
        <w:spacing w:line="270" w:lineRule="exact"/>
        <w:ind w:firstLine="510"/>
        <w:rPr>
          <w:rFonts w:ascii="Avenir LT Std 35 Light" w:hAnsi="Avenir LT Std 35 Light"/>
          <w:sz w:val="21"/>
          <w:szCs w:val="21"/>
        </w:rPr>
      </w:pPr>
      <w:r w:rsidRPr="00F27556">
        <w:rPr>
          <w:rFonts w:ascii="Avenir LT Std 35 Light" w:hAnsi="Avenir LT Std 35 Light"/>
          <w:sz w:val="21"/>
          <w:szCs w:val="21"/>
        </w:rPr>
        <w:t>Children’s right to development and participation must allow for the not-yet-tried, the as-yet-unseen – and the possibility of failure (Peleg, 2017). Participation in the Anthropocene</w:t>
      </w:r>
      <w:r w:rsidR="00570E42" w:rsidRPr="006A1390">
        <w:rPr>
          <w:rFonts w:ascii="Avenir LT Std 35 Light" w:hAnsi="Avenir LT Std 35 Light"/>
          <w:sz w:val="21"/>
          <w:szCs w:val="21"/>
        </w:rPr>
        <w:t xml:space="preserve"> must be </w:t>
      </w:r>
      <w:proofErr w:type="spellStart"/>
      <w:r w:rsidR="00570E42" w:rsidRPr="006A1390">
        <w:rPr>
          <w:rFonts w:ascii="Avenir LT Std 35 Light" w:hAnsi="Avenir LT Std 35 Light"/>
          <w:sz w:val="21"/>
          <w:szCs w:val="21"/>
        </w:rPr>
        <w:t>characterised</w:t>
      </w:r>
      <w:proofErr w:type="spellEnd"/>
      <w:r w:rsidR="00570E42" w:rsidRPr="006A1390">
        <w:rPr>
          <w:rFonts w:ascii="Avenir LT Std 35 Light" w:hAnsi="Avenir LT Std 35 Light"/>
          <w:sz w:val="21"/>
          <w:szCs w:val="21"/>
        </w:rPr>
        <w:t xml:space="preserve"> by intergenerational and mutual interdependence (Monteux and</w:t>
      </w:r>
      <w:r w:rsidR="00570E42" w:rsidRPr="001D44A1">
        <w:rPr>
          <w:rFonts w:ascii="Avenir LT Std 35 Light" w:hAnsi="Avenir LT Std 35 Light"/>
          <w:sz w:val="21"/>
          <w:szCs w:val="21"/>
        </w:rPr>
        <w:t xml:space="preserve"> Monteux, 2020). By proposing </w:t>
      </w:r>
      <w:r w:rsidR="00836D17" w:rsidRPr="00836D17">
        <w:rPr>
          <w:rFonts w:ascii="Avenir LT Std 35 Light" w:hAnsi="Avenir LT Std 35 Light"/>
          <w:i/>
          <w:sz w:val="21"/>
          <w:szCs w:val="21"/>
        </w:rPr>
        <w:t xml:space="preserve">Utopia as Method </w:t>
      </w:r>
      <w:r w:rsidR="00570E42" w:rsidRPr="001D44A1">
        <w:rPr>
          <w:rFonts w:ascii="Avenir LT Std 35 Light" w:hAnsi="Avenir LT Std 35 Light"/>
          <w:sz w:val="21"/>
          <w:szCs w:val="21"/>
        </w:rPr>
        <w:t xml:space="preserve">, </w:t>
      </w:r>
      <w:proofErr w:type="spellStart"/>
      <w:r w:rsidR="00570E42" w:rsidRPr="001D44A1">
        <w:rPr>
          <w:rFonts w:ascii="Avenir LT Std 35 Light" w:hAnsi="Avenir LT Std 35 Light"/>
          <w:sz w:val="21"/>
          <w:szCs w:val="21"/>
        </w:rPr>
        <w:t>Levitas</w:t>
      </w:r>
      <w:proofErr w:type="spellEnd"/>
      <w:r w:rsidR="00570E42" w:rsidRPr="001D44A1">
        <w:rPr>
          <w:rFonts w:ascii="Avenir LT Std 35 Light" w:hAnsi="Avenir LT Std 35 Light"/>
          <w:sz w:val="21"/>
          <w:szCs w:val="21"/>
        </w:rPr>
        <w:t xml:space="preserve"> (2013) urges us to move fast in order to anticipate and avert deeper dystopia:</w:t>
      </w:r>
      <w:r w:rsidR="00836D17">
        <w:rPr>
          <w:rFonts w:ascii="Avenir LT Std 35 Light" w:hAnsi="Avenir LT Std 35 Light"/>
          <w:sz w:val="21"/>
          <w:szCs w:val="21"/>
        </w:rPr>
        <w:t xml:space="preserve"> ‘</w:t>
      </w:r>
      <w:r w:rsidR="00570E42" w:rsidRPr="00836D17">
        <w:rPr>
          <w:rFonts w:ascii="Avenir LT Std 35 Light" w:hAnsi="Avenir LT Std 35 Light"/>
          <w:sz w:val="21"/>
          <w:szCs w:val="21"/>
        </w:rPr>
        <w:t>The economic and ecological crises mean that change is both essential and inevitable. It is the nature of that change that is in question</w:t>
      </w:r>
      <w:r w:rsidR="00836D17">
        <w:rPr>
          <w:rFonts w:ascii="Avenir LT Std 35 Light" w:hAnsi="Avenir LT Std 35 Light"/>
          <w:sz w:val="21"/>
          <w:szCs w:val="21"/>
        </w:rPr>
        <w:t>’</w:t>
      </w:r>
      <w:r w:rsidR="00570E42" w:rsidRPr="00836D17">
        <w:rPr>
          <w:rFonts w:ascii="Avenir LT Std 35 Light" w:hAnsi="Avenir LT Std 35 Light"/>
          <w:sz w:val="21"/>
          <w:szCs w:val="21"/>
        </w:rPr>
        <w:t xml:space="preserve"> (p. xii).</w:t>
      </w:r>
    </w:p>
    <w:p w14:paraId="2B0187FB" w14:textId="77777777" w:rsidR="00570E42" w:rsidRPr="001D44A1" w:rsidRDefault="00570E42" w:rsidP="004A1076">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To be more truly social as social pedagogues, tutors need to consider how to include children in a mutually interdependent making of the future. We can hardly highlight the intergenerational inequality of the Anthropocene yet reproduce it within our own teaching structures. </w:t>
      </w:r>
    </w:p>
    <w:p w14:paraId="74CA7C07" w14:textId="77777777" w:rsidR="00570E42" w:rsidRPr="001D44A1" w:rsidRDefault="00570E42" w:rsidP="00CE249D">
      <w:pPr>
        <w:adjustRightInd w:val="0"/>
        <w:snapToGrid w:val="0"/>
        <w:spacing w:line="270" w:lineRule="exact"/>
        <w:ind w:firstLine="454"/>
        <w:rPr>
          <w:rFonts w:ascii="Avenir LT Std 35 Light" w:hAnsi="Avenir LT Std 35 Light"/>
          <w:sz w:val="21"/>
          <w:szCs w:val="21"/>
        </w:rPr>
      </w:pPr>
      <w:r w:rsidRPr="00D91763">
        <w:rPr>
          <w:rFonts w:ascii="Avenir LT Std 35 Light" w:hAnsi="Avenir LT Std 35 Light"/>
          <w:sz w:val="21"/>
          <w:szCs w:val="21"/>
        </w:rPr>
        <w:t xml:space="preserve">We must also engage with the political status of our students’ qualification to work with children and to advocate for their voices. What might a social pedagogy approach to the quality and qualification of the </w:t>
      </w:r>
      <w:r w:rsidR="00160D20" w:rsidRPr="00D91763">
        <w:rPr>
          <w:rFonts w:ascii="Avenir LT Std 35 Light" w:hAnsi="Avenir LT Std 35 Light"/>
          <w:sz w:val="21"/>
          <w:szCs w:val="21"/>
        </w:rPr>
        <w:t xml:space="preserve">early </w:t>
      </w:r>
      <w:proofErr w:type="gramStart"/>
      <w:r w:rsidR="00160D20" w:rsidRPr="00D91763">
        <w:rPr>
          <w:rFonts w:ascii="Avenir LT Std 35 Light" w:hAnsi="Avenir LT Std 35 Light"/>
          <w:sz w:val="21"/>
          <w:szCs w:val="21"/>
        </w:rPr>
        <w:t>years</w:t>
      </w:r>
      <w:proofErr w:type="gramEnd"/>
      <w:r w:rsidRPr="00D91763">
        <w:rPr>
          <w:rFonts w:ascii="Avenir LT Std 35 Light" w:hAnsi="Avenir LT Std 35 Light"/>
          <w:sz w:val="21"/>
          <w:szCs w:val="21"/>
        </w:rPr>
        <w:t xml:space="preserve"> workforce look like (</w:t>
      </w:r>
      <w:r w:rsidR="00FF5B01" w:rsidRPr="004A1076">
        <w:rPr>
          <w:rFonts w:ascii="Avenir LT Std 35 Light" w:hAnsi="Avenir LT Std 35 Light"/>
          <w:sz w:val="21"/>
          <w:szCs w:val="21"/>
        </w:rPr>
        <w:t>DfE</w:t>
      </w:r>
      <w:r w:rsidRPr="004A1076">
        <w:rPr>
          <w:rFonts w:ascii="Avenir LT Std 35 Light" w:hAnsi="Avenir LT Std 35 Light"/>
          <w:sz w:val="21"/>
          <w:szCs w:val="21"/>
        </w:rPr>
        <w:t>, 2012</w:t>
      </w:r>
      <w:r w:rsidRPr="00D91763">
        <w:rPr>
          <w:rFonts w:ascii="Avenir LT Std 35 Light" w:hAnsi="Avenir LT Std 35 Light"/>
          <w:sz w:val="21"/>
          <w:szCs w:val="21"/>
        </w:rPr>
        <w:t>)? Currently, the ideal and legitimated member of this</w:t>
      </w:r>
      <w:r w:rsidRPr="00FF5B01">
        <w:rPr>
          <w:rFonts w:ascii="Avenir LT Std 35 Light" w:hAnsi="Avenir LT Std 35 Light"/>
          <w:sz w:val="21"/>
          <w:szCs w:val="21"/>
        </w:rPr>
        <w:t xml:space="preserve"> workforce is the ‘graduate practitioner’ (</w:t>
      </w:r>
      <w:r w:rsidRPr="004A1076">
        <w:rPr>
          <w:rFonts w:ascii="Avenir LT Std 35 Light" w:hAnsi="Avenir LT Std 35 Light"/>
          <w:sz w:val="21"/>
          <w:szCs w:val="21"/>
        </w:rPr>
        <w:t xml:space="preserve">QAA, </w:t>
      </w:r>
      <w:r w:rsidR="00FF5B01" w:rsidRPr="004A1076">
        <w:rPr>
          <w:rFonts w:ascii="Avenir LT Std 35 Light" w:hAnsi="Avenir LT Std 35 Light"/>
          <w:sz w:val="21"/>
          <w:szCs w:val="21"/>
        </w:rPr>
        <w:t>20</w:t>
      </w:r>
      <w:r w:rsidR="00FF5B01" w:rsidRPr="00FF5B01">
        <w:rPr>
          <w:rFonts w:ascii="Avenir LT Std 35 Light" w:hAnsi="Avenir LT Std 35 Light"/>
          <w:sz w:val="21"/>
          <w:szCs w:val="21"/>
        </w:rPr>
        <w:t>22</w:t>
      </w:r>
      <w:r w:rsidRPr="001D44A1">
        <w:rPr>
          <w:rFonts w:ascii="Avenir LT Std 35 Light" w:hAnsi="Avenir LT Std 35 Light"/>
          <w:sz w:val="21"/>
          <w:szCs w:val="21"/>
        </w:rPr>
        <w:t xml:space="preserve">), replacing previous ideals such as </w:t>
      </w:r>
      <w:r w:rsidR="00160D20">
        <w:rPr>
          <w:rFonts w:ascii="Avenir LT Std 35 Light" w:hAnsi="Avenir LT Std 35 Light"/>
          <w:sz w:val="21"/>
          <w:szCs w:val="21"/>
        </w:rPr>
        <w:t>early years</w:t>
      </w:r>
      <w:r w:rsidRPr="001D44A1">
        <w:rPr>
          <w:rFonts w:ascii="Avenir LT Std 35 Light" w:hAnsi="Avenir LT Std 35 Light"/>
          <w:sz w:val="21"/>
          <w:szCs w:val="21"/>
        </w:rPr>
        <w:t xml:space="preserve"> </w:t>
      </w:r>
      <w:r w:rsidR="00F27556">
        <w:rPr>
          <w:rFonts w:ascii="Avenir LT Std 35 Light" w:hAnsi="Avenir LT Std 35 Light"/>
          <w:sz w:val="21"/>
          <w:szCs w:val="21"/>
        </w:rPr>
        <w:t>p</w:t>
      </w:r>
      <w:r w:rsidRPr="001D44A1">
        <w:rPr>
          <w:rFonts w:ascii="Avenir LT Std 35 Light" w:hAnsi="Avenir LT Std 35 Light"/>
          <w:sz w:val="21"/>
          <w:szCs w:val="21"/>
        </w:rPr>
        <w:t xml:space="preserve">rofessional (see DfE, 2012). Our teaching must necessarily reflect the opportunities afforded our students by the political landscape. But our students must also see themselves as producers of their own opportunities. The archaeological mode of </w:t>
      </w:r>
      <w:r w:rsidR="00836D17" w:rsidRPr="00836D17">
        <w:rPr>
          <w:rFonts w:ascii="Avenir LT Std 35 Light" w:hAnsi="Avenir LT Std 35 Light"/>
          <w:i/>
          <w:sz w:val="21"/>
          <w:szCs w:val="21"/>
        </w:rPr>
        <w:t>Utopia as Method</w:t>
      </w:r>
      <w:r w:rsidR="00836D17">
        <w:rPr>
          <w:rFonts w:ascii="Avenir LT Std 35 Light" w:hAnsi="Avenir LT Std 35 Light"/>
          <w:i/>
          <w:sz w:val="21"/>
          <w:szCs w:val="21"/>
        </w:rPr>
        <w:t xml:space="preserve"> </w:t>
      </w:r>
      <w:r w:rsidRPr="001D44A1">
        <w:rPr>
          <w:rFonts w:ascii="Avenir LT Std 35 Light" w:hAnsi="Avenir LT Std 35 Light"/>
          <w:sz w:val="21"/>
          <w:szCs w:val="21"/>
        </w:rPr>
        <w:t xml:space="preserve">enables them to identify gaps or gateways between respective utopian visions. The architectural mode then empowers students to make practical and practicable plans for their own conduct as </w:t>
      </w:r>
      <w:r w:rsidR="00E81885" w:rsidRPr="001D44A1">
        <w:rPr>
          <w:rFonts w:ascii="Avenir LT Std 35 Light" w:hAnsi="Avenir LT Std 35 Light"/>
          <w:sz w:val="21"/>
          <w:szCs w:val="21"/>
        </w:rPr>
        <w:t xml:space="preserve">early childhood </w:t>
      </w:r>
      <w:r w:rsidRPr="001D44A1">
        <w:rPr>
          <w:rFonts w:ascii="Avenir LT Std 35 Light" w:hAnsi="Avenir LT Std 35 Light"/>
          <w:sz w:val="21"/>
          <w:szCs w:val="21"/>
        </w:rPr>
        <w:t xml:space="preserve">experts. This conduct is not restricted to the professional field of </w:t>
      </w:r>
      <w:r w:rsidR="00160D20">
        <w:rPr>
          <w:rFonts w:ascii="Avenir LT Std 35 Light" w:hAnsi="Avenir LT Std 35 Light"/>
          <w:sz w:val="21"/>
          <w:szCs w:val="21"/>
        </w:rPr>
        <w:t>early years</w:t>
      </w:r>
      <w:r w:rsidRPr="001D44A1">
        <w:rPr>
          <w:rFonts w:ascii="Avenir LT Std 35 Light" w:hAnsi="Avenir LT Std 35 Light"/>
          <w:sz w:val="21"/>
          <w:szCs w:val="21"/>
        </w:rPr>
        <w:t xml:space="preserve"> practice. Rather, it implies students’ conduct within their social lives, which, by extension, includes their respective politics.</w:t>
      </w:r>
    </w:p>
    <w:p w14:paraId="1704FC33" w14:textId="77777777" w:rsidR="00570E42" w:rsidRPr="001D44A1" w:rsidRDefault="00570E42" w:rsidP="002857CD">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In this regard, </w:t>
      </w:r>
      <w:r w:rsidR="00836D17" w:rsidRPr="00836D17">
        <w:rPr>
          <w:rFonts w:ascii="Avenir LT Std 35 Light" w:hAnsi="Avenir LT Std 35 Light"/>
          <w:i/>
          <w:sz w:val="21"/>
          <w:szCs w:val="21"/>
        </w:rPr>
        <w:t>Utopia as Method</w:t>
      </w:r>
      <w:r w:rsidR="00836D17">
        <w:rPr>
          <w:rFonts w:ascii="Avenir LT Std 35 Light" w:hAnsi="Avenir LT Std 35 Light"/>
          <w:i/>
          <w:sz w:val="21"/>
          <w:szCs w:val="21"/>
        </w:rPr>
        <w:t xml:space="preserve"> </w:t>
      </w:r>
      <w:r w:rsidRPr="001D44A1">
        <w:rPr>
          <w:rFonts w:ascii="Avenir LT Std 35 Light" w:hAnsi="Avenir LT Std 35 Light"/>
          <w:sz w:val="21"/>
          <w:szCs w:val="21"/>
        </w:rPr>
        <w:t>provides an opportunity for students to reflect on their political position, with respect to their professional status in early childhood education and care, their personal attachments to early childhood as a social construct and their private experiences of child</w:t>
      </w:r>
      <w:r w:rsidR="005B735D">
        <w:rPr>
          <w:rFonts w:ascii="Avenir LT Std 35 Light" w:hAnsi="Avenir LT Std 35 Light"/>
          <w:sz w:val="21"/>
          <w:szCs w:val="21"/>
        </w:rPr>
        <w:t xml:space="preserve"> </w:t>
      </w:r>
      <w:r w:rsidRPr="001D44A1">
        <w:rPr>
          <w:rFonts w:ascii="Avenir LT Std 35 Light" w:hAnsi="Avenir LT Std 35 Light"/>
          <w:sz w:val="21"/>
          <w:szCs w:val="21"/>
        </w:rPr>
        <w:t xml:space="preserve">care. Although politics may be threaded through the separate domains of the professional, the personal and the private, this does not mean that social pedagogy might just as easily be presented as political pedagogy, or that our students’ social actions can be </w:t>
      </w:r>
      <w:proofErr w:type="spellStart"/>
      <w:r w:rsidRPr="001D44A1">
        <w:rPr>
          <w:rFonts w:ascii="Avenir LT Std 35 Light" w:hAnsi="Avenir LT Std 35 Light"/>
          <w:sz w:val="21"/>
          <w:szCs w:val="21"/>
        </w:rPr>
        <w:t>categorised</w:t>
      </w:r>
      <w:proofErr w:type="spellEnd"/>
      <w:r w:rsidRPr="001D44A1">
        <w:rPr>
          <w:rFonts w:ascii="Avenir LT Std 35 Light" w:hAnsi="Avenir LT Std 35 Light"/>
          <w:sz w:val="21"/>
          <w:szCs w:val="21"/>
        </w:rPr>
        <w:t xml:space="preserve"> as political only. But we must not pretend that the future of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is detached from the political value placed upon the status of its workforce.</w:t>
      </w:r>
    </w:p>
    <w:p w14:paraId="354BFA7C" w14:textId="77777777" w:rsidR="00570E42" w:rsidRPr="001D44A1" w:rsidRDefault="00570E42" w:rsidP="002857CD">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Sadly, we continue to struggle uphill to give life to our sector </w:t>
      </w:r>
      <w:r w:rsidRPr="004A1076">
        <w:rPr>
          <w:rFonts w:ascii="Avenir LT Std 35 Light" w:hAnsi="Avenir LT Std 35 Light"/>
          <w:iCs/>
          <w:sz w:val="21"/>
          <w:szCs w:val="21"/>
        </w:rPr>
        <w:t>within</w:t>
      </w:r>
      <w:r w:rsidRPr="001D44A1">
        <w:rPr>
          <w:rFonts w:ascii="Avenir LT Std 35 Light" w:hAnsi="Avenir LT Std 35 Light"/>
          <w:sz w:val="21"/>
          <w:szCs w:val="21"/>
        </w:rPr>
        <w:t xml:space="preserve"> the welfare state, let alone beyond it. For all the talk of the importance of children’s first 1</w:t>
      </w:r>
      <w:r w:rsidR="003E3DE2">
        <w:rPr>
          <w:rFonts w:ascii="Avenir LT Std 35 Light" w:hAnsi="Avenir LT Std 35 Light"/>
          <w:sz w:val="21"/>
          <w:szCs w:val="21"/>
        </w:rPr>
        <w:t>,</w:t>
      </w:r>
      <w:r w:rsidRPr="001D44A1">
        <w:rPr>
          <w:rFonts w:ascii="Avenir LT Std 35 Light" w:hAnsi="Avenir LT Std 35 Light"/>
          <w:sz w:val="21"/>
          <w:szCs w:val="21"/>
        </w:rPr>
        <w:t>000 days (House of Commons, 2019) and the hefty claims of neuroscience (</w:t>
      </w:r>
      <w:proofErr w:type="spellStart"/>
      <w:r w:rsidRPr="001D44A1">
        <w:rPr>
          <w:rFonts w:ascii="Avenir LT Std 35 Light" w:hAnsi="Avenir LT Std 35 Light"/>
          <w:sz w:val="21"/>
          <w:szCs w:val="21"/>
        </w:rPr>
        <w:t>Conkbayir</w:t>
      </w:r>
      <w:proofErr w:type="spellEnd"/>
      <w:r w:rsidRPr="001D44A1">
        <w:rPr>
          <w:rFonts w:ascii="Avenir LT Std 35 Light" w:hAnsi="Avenir LT Std 35 Light"/>
          <w:sz w:val="21"/>
          <w:szCs w:val="21"/>
        </w:rPr>
        <w:t xml:space="preserve">, 2021), the </w:t>
      </w:r>
      <w:r w:rsidR="00160D20">
        <w:rPr>
          <w:rFonts w:ascii="Avenir LT Std 35 Light" w:hAnsi="Avenir LT Std 35 Light"/>
          <w:sz w:val="21"/>
          <w:szCs w:val="21"/>
        </w:rPr>
        <w:t>early years</w:t>
      </w:r>
      <w:r w:rsidRPr="001D44A1">
        <w:rPr>
          <w:rFonts w:ascii="Avenir LT Std 35 Light" w:hAnsi="Avenir LT Std 35 Light"/>
          <w:sz w:val="21"/>
          <w:szCs w:val="21"/>
        </w:rPr>
        <w:t xml:space="preserve"> remains a ‘Cinderella service’ (Howard, 2015). In light of this (rather than in spite of it), and in light of the holism at the heart of social construction theory, we see real value in encouraging students to see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as providing them with routes beyond early education and care sectors.</w:t>
      </w:r>
    </w:p>
    <w:p w14:paraId="3ED5253D" w14:textId="77777777" w:rsidR="00570E42" w:rsidRPr="001D44A1" w:rsidRDefault="00570E42" w:rsidP="002857CD">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As advocates for young children’s participation in society (in other words, children’s agentic construction of the society </w:t>
      </w:r>
      <w:r w:rsidR="003E3DE2">
        <w:rPr>
          <w:rFonts w:ascii="Avenir LT Std 35 Light" w:hAnsi="Avenir LT Std 35 Light"/>
          <w:sz w:val="21"/>
          <w:szCs w:val="21"/>
        </w:rPr>
        <w:t>a</w:t>
      </w:r>
      <w:r w:rsidRPr="001D44A1">
        <w:rPr>
          <w:rFonts w:ascii="Avenir LT Std 35 Light" w:hAnsi="Avenir LT Std 35 Light"/>
          <w:sz w:val="21"/>
          <w:szCs w:val="21"/>
        </w:rPr>
        <w:t xml:space="preserve">round them), opportunities to embed early childhood values and vision within other sectors – architecture, urban planning, retail management, faith groups, sport and leisure </w:t>
      </w:r>
      <w:proofErr w:type="spellStart"/>
      <w:r w:rsidRPr="001D44A1">
        <w:rPr>
          <w:rFonts w:ascii="Avenir LT Std 35 Light" w:hAnsi="Avenir LT Std 35 Light"/>
          <w:sz w:val="21"/>
          <w:szCs w:val="21"/>
        </w:rPr>
        <w:t>organisations</w:t>
      </w:r>
      <w:proofErr w:type="spellEnd"/>
      <w:r w:rsidRPr="001D44A1">
        <w:rPr>
          <w:rFonts w:ascii="Avenir LT Std 35 Light" w:hAnsi="Avenir LT Std 35 Light"/>
          <w:sz w:val="21"/>
          <w:szCs w:val="21"/>
        </w:rPr>
        <w:t xml:space="preserve">, </w:t>
      </w:r>
      <w:r w:rsidRPr="004A1076">
        <w:rPr>
          <w:rFonts w:ascii="Avenir LT Std 35 Light" w:hAnsi="Avenir LT Std 35 Light"/>
          <w:iCs/>
          <w:sz w:val="21"/>
          <w:szCs w:val="21"/>
        </w:rPr>
        <w:t>even politics</w:t>
      </w:r>
      <w:r w:rsidRPr="001D44A1">
        <w:rPr>
          <w:rFonts w:ascii="Avenir LT Std 35 Light" w:hAnsi="Avenir LT Std 35 Light"/>
          <w:sz w:val="21"/>
          <w:szCs w:val="21"/>
        </w:rPr>
        <w:t xml:space="preserve"> – excite us. At times, we need to go so far as to provide our students with explicit permission to imagine such routes, let alone to explore them practically, in order to fight the over-familiarity of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as being exclusively in service to the </w:t>
      </w:r>
      <w:r w:rsidR="00160D20">
        <w:rPr>
          <w:rFonts w:ascii="Avenir LT Std 35 Light" w:hAnsi="Avenir LT Std 35 Light"/>
          <w:sz w:val="21"/>
          <w:szCs w:val="21"/>
        </w:rPr>
        <w:t>early years</w:t>
      </w:r>
      <w:r w:rsidRPr="001D44A1">
        <w:rPr>
          <w:rFonts w:ascii="Avenir LT Std 35 Light" w:hAnsi="Avenir LT Std 35 Light"/>
          <w:sz w:val="21"/>
          <w:szCs w:val="21"/>
        </w:rPr>
        <w:t xml:space="preserve"> sector. </w:t>
      </w:r>
    </w:p>
    <w:p w14:paraId="120265DC" w14:textId="77777777" w:rsidR="00570E42" w:rsidRPr="001D44A1" w:rsidRDefault="00570E42" w:rsidP="002857CD">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Finally, we need to remember that students’ attempts to imagine childhood </w:t>
      </w:r>
      <w:r w:rsidRPr="004A1076">
        <w:rPr>
          <w:rFonts w:ascii="Avenir LT Std 35 Light" w:hAnsi="Avenir LT Std 35 Light"/>
          <w:iCs/>
          <w:sz w:val="21"/>
          <w:szCs w:val="21"/>
        </w:rPr>
        <w:t>otherwise</w:t>
      </w:r>
      <w:r w:rsidRPr="001D44A1">
        <w:rPr>
          <w:rFonts w:ascii="Avenir LT Std 35 Light" w:hAnsi="Avenir LT Std 35 Light"/>
          <w:sz w:val="21"/>
          <w:szCs w:val="21"/>
        </w:rPr>
        <w:t xml:space="preserve"> and to reconstruct it as </w:t>
      </w:r>
      <w:r w:rsidRPr="004A1076">
        <w:rPr>
          <w:rFonts w:ascii="Avenir LT Std 35 Light" w:hAnsi="Avenir LT Std 35 Light"/>
          <w:iCs/>
          <w:sz w:val="21"/>
          <w:szCs w:val="21"/>
        </w:rPr>
        <w:t>better</w:t>
      </w:r>
      <w:r w:rsidRPr="001D44A1">
        <w:rPr>
          <w:rFonts w:ascii="Avenir LT Std 35 Light" w:hAnsi="Avenir LT Std 35 Light"/>
          <w:i/>
          <w:iCs/>
          <w:sz w:val="21"/>
          <w:szCs w:val="21"/>
        </w:rPr>
        <w:t xml:space="preserve"> </w:t>
      </w:r>
      <w:r w:rsidRPr="004A1076">
        <w:rPr>
          <w:rFonts w:ascii="Avenir LT Std 35 Light" w:hAnsi="Avenir LT Std 35 Light"/>
          <w:iCs/>
          <w:sz w:val="21"/>
          <w:szCs w:val="21"/>
        </w:rPr>
        <w:t>than present</w:t>
      </w:r>
      <w:r w:rsidRPr="001D44A1">
        <w:rPr>
          <w:rFonts w:ascii="Avenir LT Std 35 Light" w:hAnsi="Avenir LT Std 35 Light"/>
          <w:sz w:val="21"/>
          <w:szCs w:val="21"/>
        </w:rPr>
        <w:t xml:space="preserve"> might bring them into conflict with the habitual routines, efficiencies and accepted conveniences of workplaces. We have not yet articulated a strategy to support students of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manage potential conflict between social pedagogy and workplace politics beyond drawing on Standard 6 of the SPPA</w:t>
      </w:r>
      <w:r w:rsidR="00E81885">
        <w:rPr>
          <w:rFonts w:ascii="Avenir LT Std 35 Light" w:hAnsi="Avenir LT Std 35 Light"/>
          <w:sz w:val="21"/>
          <w:szCs w:val="21"/>
        </w:rPr>
        <w:t xml:space="preserve"> (2016)</w:t>
      </w:r>
      <w:r w:rsidRPr="001D44A1">
        <w:rPr>
          <w:rFonts w:ascii="Avenir LT Std 35 Light" w:hAnsi="Avenir LT Std 35 Light"/>
          <w:sz w:val="21"/>
          <w:szCs w:val="21"/>
        </w:rPr>
        <w:t xml:space="preserve">, which is to </w:t>
      </w:r>
      <w:r w:rsidR="00CE249D">
        <w:rPr>
          <w:rFonts w:ascii="Avenir LT Std 35 Light" w:hAnsi="Avenir LT Std 35 Light"/>
          <w:sz w:val="21"/>
          <w:szCs w:val="21"/>
        </w:rPr>
        <w:t>‘</w:t>
      </w:r>
      <w:r w:rsidRPr="001D44A1">
        <w:rPr>
          <w:rFonts w:ascii="Avenir LT Std 35 Light" w:hAnsi="Avenir LT Std 35 Light"/>
          <w:sz w:val="21"/>
          <w:szCs w:val="21"/>
        </w:rPr>
        <w:t>understand and work with the tensions inherent in valuing individual autonomy and social interdependence</w:t>
      </w:r>
      <w:r w:rsidR="00CE249D">
        <w:rPr>
          <w:rFonts w:ascii="Avenir LT Std 35 Light" w:hAnsi="Avenir LT Std 35 Light"/>
          <w:sz w:val="21"/>
          <w:szCs w:val="21"/>
        </w:rPr>
        <w:t>’</w:t>
      </w:r>
      <w:r w:rsidRPr="001D44A1">
        <w:rPr>
          <w:rFonts w:ascii="Avenir LT Std 35 Light" w:hAnsi="Avenir LT Std 35 Light"/>
          <w:sz w:val="21"/>
          <w:szCs w:val="21"/>
        </w:rPr>
        <w:t xml:space="preserve">. </w:t>
      </w:r>
    </w:p>
    <w:p w14:paraId="010A7474" w14:textId="77777777" w:rsidR="00570E42" w:rsidRPr="004A1076" w:rsidRDefault="00836D17" w:rsidP="004A1076">
      <w:pPr>
        <w:adjustRightInd w:val="0"/>
        <w:snapToGrid w:val="0"/>
        <w:spacing w:line="270" w:lineRule="exact"/>
        <w:ind w:firstLine="454"/>
        <w:rPr>
          <w:rFonts w:ascii="Avenir LT Std 35 Light" w:hAnsi="Avenir LT Std 35 Light"/>
          <w:sz w:val="21"/>
          <w:szCs w:val="21"/>
        </w:rPr>
      </w:pPr>
      <w:r w:rsidRPr="00836D17">
        <w:rPr>
          <w:rFonts w:ascii="Avenir LT Std 35 Light" w:hAnsi="Avenir LT Std 35 Light"/>
          <w:i/>
          <w:sz w:val="21"/>
          <w:szCs w:val="21"/>
        </w:rPr>
        <w:t>Utopia as Method</w:t>
      </w:r>
      <w:r>
        <w:rPr>
          <w:rFonts w:ascii="Avenir LT Std 35 Light" w:hAnsi="Avenir LT Std 35 Light"/>
          <w:i/>
          <w:sz w:val="21"/>
          <w:szCs w:val="21"/>
        </w:rPr>
        <w:t xml:space="preserve"> </w:t>
      </w:r>
      <w:r w:rsidR="00570E42" w:rsidRPr="001D44A1">
        <w:rPr>
          <w:rFonts w:ascii="Avenir LT Std 35 Light" w:hAnsi="Avenir LT Std 35 Light"/>
          <w:sz w:val="21"/>
          <w:szCs w:val="21"/>
        </w:rPr>
        <w:t>(</w:t>
      </w:r>
      <w:proofErr w:type="spellStart"/>
      <w:r w:rsidR="00570E42" w:rsidRPr="001D44A1">
        <w:rPr>
          <w:rFonts w:ascii="Avenir LT Std 35 Light" w:hAnsi="Avenir LT Std 35 Light"/>
          <w:sz w:val="21"/>
          <w:szCs w:val="21"/>
        </w:rPr>
        <w:t>Levitas</w:t>
      </w:r>
      <w:proofErr w:type="spellEnd"/>
      <w:r w:rsidR="00570E42" w:rsidRPr="001D44A1">
        <w:rPr>
          <w:rFonts w:ascii="Avenir LT Std 35 Light" w:hAnsi="Avenir LT Std 35 Light"/>
          <w:sz w:val="21"/>
          <w:szCs w:val="21"/>
        </w:rPr>
        <w:t xml:space="preserve">, 2013) offers a space where imagination is an essential resource to increase children’s participation in child development theory and practice. Students’ imagination may also enable us to broker a friendly dialogue with children </w:t>
      </w:r>
      <w:r w:rsidR="003E3DE2">
        <w:rPr>
          <w:rFonts w:ascii="Avenir LT Std 35 Light" w:hAnsi="Avenir LT Std 35 Light"/>
          <w:sz w:val="21"/>
          <w:szCs w:val="21"/>
        </w:rPr>
        <w:t>in terms of</w:t>
      </w:r>
      <w:r w:rsidR="003E3DE2" w:rsidRPr="001D44A1">
        <w:rPr>
          <w:rFonts w:ascii="Avenir LT Std 35 Light" w:hAnsi="Avenir LT Std 35 Light"/>
          <w:sz w:val="21"/>
          <w:szCs w:val="21"/>
        </w:rPr>
        <w:t xml:space="preserve"> </w:t>
      </w:r>
      <w:r w:rsidR="00570E42" w:rsidRPr="001D44A1">
        <w:rPr>
          <w:rFonts w:ascii="Avenir LT Std 35 Light" w:hAnsi="Avenir LT Std 35 Light"/>
          <w:sz w:val="21"/>
          <w:szCs w:val="21"/>
        </w:rPr>
        <w:t xml:space="preserve">what matters to them </w:t>
      </w:r>
      <w:commentRangeStart w:id="5"/>
      <w:r w:rsidR="00570E42" w:rsidRPr="001D44A1">
        <w:rPr>
          <w:rFonts w:ascii="Avenir LT Std 35 Light" w:hAnsi="Avenir LT Std 35 Light"/>
          <w:sz w:val="21"/>
          <w:szCs w:val="21"/>
        </w:rPr>
        <w:t>presently</w:t>
      </w:r>
      <w:commentRangeEnd w:id="5"/>
      <w:r w:rsidR="006E7F12">
        <w:rPr>
          <w:rStyle w:val="CommentReference"/>
        </w:rPr>
        <w:commentReference w:id="5"/>
      </w:r>
      <w:r w:rsidR="00570E42" w:rsidRPr="001D44A1">
        <w:rPr>
          <w:rFonts w:ascii="Avenir LT Std 35 Light" w:hAnsi="Avenir LT Std 35 Light"/>
          <w:sz w:val="21"/>
          <w:szCs w:val="21"/>
        </w:rPr>
        <w:t xml:space="preserve">. </w:t>
      </w:r>
      <w:r w:rsidR="00E81885">
        <w:rPr>
          <w:rFonts w:ascii="Avenir LT Std 35 Light" w:hAnsi="Avenir LT Std 35 Light"/>
          <w:sz w:val="21"/>
          <w:szCs w:val="21"/>
        </w:rPr>
        <w:t>E</w:t>
      </w:r>
      <w:r>
        <w:rPr>
          <w:rFonts w:ascii="Avenir LT Std 35 Light" w:hAnsi="Avenir LT Std 35 Light"/>
          <w:sz w:val="21"/>
          <w:szCs w:val="21"/>
        </w:rPr>
        <w:t xml:space="preserve">arly childhood </w:t>
      </w:r>
      <w:r>
        <w:rPr>
          <w:rFonts w:ascii="Avenir LT Std 35 Light" w:hAnsi="Avenir LT Std 35 Light"/>
          <w:sz w:val="21"/>
          <w:szCs w:val="21"/>
        </w:rPr>
        <w:lastRenderedPageBreak/>
        <w:t>studies</w:t>
      </w:r>
      <w:r w:rsidR="00570E42" w:rsidRPr="001D44A1">
        <w:rPr>
          <w:rFonts w:ascii="Avenir LT Std 35 Light" w:hAnsi="Avenir LT Std 35 Light"/>
          <w:sz w:val="21"/>
          <w:szCs w:val="21"/>
        </w:rPr>
        <w:t xml:space="preserve"> need to support students to embark upon the adventure of facing the future with very young children. ‘The future’ is not dystopian but an intergenerational adventure: </w:t>
      </w:r>
      <w:r w:rsidR="00E81885">
        <w:rPr>
          <w:rFonts w:ascii="Avenir LT Std 35 Light" w:hAnsi="Avenir LT Std 35 Light"/>
          <w:sz w:val="21"/>
          <w:szCs w:val="21"/>
        </w:rPr>
        <w:t>‘</w:t>
      </w:r>
      <w:r w:rsidR="00570E42" w:rsidRPr="004A1076">
        <w:rPr>
          <w:rFonts w:ascii="Avenir LT Std 35 Light" w:hAnsi="Avenir LT Std 35 Light"/>
          <w:sz w:val="21"/>
          <w:szCs w:val="21"/>
        </w:rPr>
        <w:t>The workforce must be supported to be researchers, adventurers and explorers so that young children can also be understood as researchers, adventurers and explorers from whom we have a great deal to learn</w:t>
      </w:r>
      <w:r w:rsidR="00E81885" w:rsidRPr="004A1076">
        <w:rPr>
          <w:rFonts w:ascii="Avenir LT Std 35 Light" w:hAnsi="Avenir LT Std 35 Light"/>
          <w:sz w:val="21"/>
          <w:szCs w:val="21"/>
        </w:rPr>
        <w:t>’</w:t>
      </w:r>
      <w:r w:rsidR="00570E42" w:rsidRPr="004A1076">
        <w:rPr>
          <w:rFonts w:ascii="Avenir LT Std 35 Light" w:hAnsi="Avenir LT Std 35 Light"/>
          <w:sz w:val="21"/>
          <w:szCs w:val="21"/>
        </w:rPr>
        <w:t xml:space="preserve"> (Osgood</w:t>
      </w:r>
      <w:r w:rsidR="00E330C0" w:rsidRPr="004A1076">
        <w:rPr>
          <w:rFonts w:ascii="Avenir LT Std 35 Light" w:hAnsi="Avenir LT Std 35 Light"/>
          <w:sz w:val="21"/>
          <w:szCs w:val="21"/>
        </w:rPr>
        <w:t xml:space="preserve"> et al.</w:t>
      </w:r>
      <w:r w:rsidR="00570E42" w:rsidRPr="004A1076">
        <w:rPr>
          <w:rFonts w:ascii="Avenir LT Std 35 Light" w:hAnsi="Avenir LT Std 35 Light"/>
          <w:sz w:val="21"/>
          <w:szCs w:val="21"/>
        </w:rPr>
        <w:t>, 2016, p. 6)</w:t>
      </w:r>
      <w:r w:rsidR="00E81885" w:rsidRPr="004A1076">
        <w:rPr>
          <w:rFonts w:ascii="Avenir LT Std 35 Light" w:hAnsi="Avenir LT Std 35 Light"/>
          <w:sz w:val="21"/>
          <w:szCs w:val="21"/>
        </w:rPr>
        <w:t>.</w:t>
      </w:r>
    </w:p>
    <w:p w14:paraId="09223D37" w14:textId="77777777" w:rsidR="00570E42" w:rsidRPr="001D44A1" w:rsidRDefault="00570E42" w:rsidP="004A1076">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How might we disturb social interdependence so that we open up possibilities to challenge the political status of the </w:t>
      </w:r>
      <w:r w:rsidR="00160D20">
        <w:rPr>
          <w:rFonts w:ascii="Avenir LT Std 35 Light" w:hAnsi="Avenir LT Std 35 Light"/>
          <w:sz w:val="21"/>
          <w:szCs w:val="21"/>
        </w:rPr>
        <w:t>early years</w:t>
      </w:r>
      <w:r w:rsidRPr="001D44A1">
        <w:rPr>
          <w:rFonts w:ascii="Avenir LT Std 35 Light" w:hAnsi="Avenir LT Std 35 Light"/>
          <w:sz w:val="21"/>
          <w:szCs w:val="21"/>
        </w:rPr>
        <w:t xml:space="preserve"> workforce and the workplace resistance to new voices and views round practice? By imagining the future as collaboratively constructed – </w:t>
      </w:r>
      <w:r w:rsidRPr="004A1076">
        <w:rPr>
          <w:rFonts w:ascii="Avenir LT Std 35 Light" w:hAnsi="Avenir LT Std 35 Light"/>
          <w:iCs/>
          <w:sz w:val="21"/>
          <w:szCs w:val="21"/>
        </w:rPr>
        <w:t>with</w:t>
      </w:r>
      <w:r w:rsidRPr="00E81885">
        <w:rPr>
          <w:rFonts w:ascii="Avenir LT Std 35 Light" w:hAnsi="Avenir LT Std 35 Light"/>
          <w:sz w:val="21"/>
          <w:szCs w:val="21"/>
        </w:rPr>
        <w:t xml:space="preserve"> children, </w:t>
      </w:r>
      <w:r w:rsidRPr="004A1076">
        <w:rPr>
          <w:rFonts w:ascii="Avenir LT Std 35 Light" w:hAnsi="Avenir LT Std 35 Light"/>
          <w:iCs/>
          <w:sz w:val="21"/>
          <w:szCs w:val="21"/>
        </w:rPr>
        <w:t>with</w:t>
      </w:r>
      <w:r w:rsidRPr="00E81885">
        <w:rPr>
          <w:rFonts w:ascii="Avenir LT Std 35 Light" w:hAnsi="Avenir LT Std 35 Light"/>
          <w:sz w:val="21"/>
          <w:szCs w:val="21"/>
        </w:rPr>
        <w:t xml:space="preserve"> carers (paid and unpaid), </w:t>
      </w:r>
      <w:r w:rsidRPr="004A1076">
        <w:rPr>
          <w:rFonts w:ascii="Avenir LT Std 35 Light" w:hAnsi="Avenir LT Std 35 Light"/>
          <w:iCs/>
          <w:sz w:val="21"/>
          <w:szCs w:val="21"/>
        </w:rPr>
        <w:t>with</w:t>
      </w:r>
      <w:r w:rsidRPr="00E81885">
        <w:rPr>
          <w:rFonts w:ascii="Avenir LT Std 35 Light" w:hAnsi="Avenir LT Std 35 Light"/>
          <w:sz w:val="21"/>
          <w:szCs w:val="21"/>
        </w:rPr>
        <w:t xml:space="preserve"> the public </w:t>
      </w:r>
      <w:r w:rsidRPr="004A1076">
        <w:rPr>
          <w:rFonts w:ascii="Avenir LT Std 35 Light" w:hAnsi="Avenir LT Std 35 Light"/>
          <w:iCs/>
          <w:sz w:val="21"/>
          <w:szCs w:val="21"/>
        </w:rPr>
        <w:t>and</w:t>
      </w:r>
      <w:r w:rsidRPr="00E81885">
        <w:rPr>
          <w:rFonts w:ascii="Avenir LT Std 35 Light" w:hAnsi="Avenir LT Std 35 Light"/>
          <w:sz w:val="21"/>
          <w:szCs w:val="21"/>
        </w:rPr>
        <w:t xml:space="preserve"> the private sector, </w:t>
      </w:r>
      <w:r w:rsidRPr="004A1076">
        <w:rPr>
          <w:rFonts w:ascii="Avenir LT Std 35 Light" w:hAnsi="Avenir LT Std 35 Light"/>
          <w:iCs/>
          <w:sz w:val="21"/>
          <w:szCs w:val="21"/>
        </w:rPr>
        <w:t>with</w:t>
      </w:r>
      <w:r w:rsidRPr="00E81885">
        <w:rPr>
          <w:rFonts w:ascii="Avenir LT Std 35 Light" w:hAnsi="Avenir LT Std 35 Light"/>
          <w:sz w:val="21"/>
          <w:szCs w:val="21"/>
        </w:rPr>
        <w:t xml:space="preserve"> policy</w:t>
      </w:r>
      <w:r w:rsidR="00D31D63">
        <w:rPr>
          <w:rFonts w:ascii="Avenir LT Std 35 Light" w:hAnsi="Avenir LT Std 35 Light"/>
          <w:sz w:val="21"/>
          <w:szCs w:val="21"/>
        </w:rPr>
        <w:t xml:space="preserve"> </w:t>
      </w:r>
      <w:r w:rsidRPr="00E81885">
        <w:rPr>
          <w:rFonts w:ascii="Avenir LT Std 35 Light" w:hAnsi="Avenir LT Std 35 Light"/>
          <w:sz w:val="21"/>
          <w:szCs w:val="21"/>
        </w:rPr>
        <w:t>makers</w:t>
      </w:r>
      <w:r w:rsidRPr="001D44A1">
        <w:rPr>
          <w:rFonts w:ascii="Avenir LT Std 35 Light" w:hAnsi="Avenir LT Std 35 Light"/>
          <w:sz w:val="21"/>
          <w:szCs w:val="21"/>
        </w:rPr>
        <w:t xml:space="preserve"> and politicians – we can certainly begin to sketch out a more </w:t>
      </w:r>
      <w:r w:rsidRPr="004A1076">
        <w:rPr>
          <w:rFonts w:ascii="Avenir LT Std 35 Light" w:hAnsi="Avenir LT Std 35 Light"/>
          <w:iCs/>
          <w:sz w:val="21"/>
          <w:szCs w:val="21"/>
        </w:rPr>
        <w:t>participatory</w:t>
      </w:r>
      <w:r w:rsidRPr="001D44A1">
        <w:rPr>
          <w:rFonts w:ascii="Avenir LT Std 35 Light" w:hAnsi="Avenir LT Std 35 Light"/>
          <w:i/>
          <w:iCs/>
          <w:sz w:val="21"/>
          <w:szCs w:val="21"/>
        </w:rPr>
        <w:t xml:space="preserve"> </w:t>
      </w:r>
      <w:r w:rsidRPr="001D44A1">
        <w:rPr>
          <w:rFonts w:ascii="Avenir LT Std 35 Light" w:hAnsi="Avenir LT Std 35 Light"/>
          <w:sz w:val="21"/>
          <w:szCs w:val="21"/>
        </w:rPr>
        <w:t xml:space="preserve">social world. And by including a greater diversity of voices and vision, we might construct a more </w:t>
      </w:r>
      <w:r w:rsidRPr="004A1076">
        <w:rPr>
          <w:rFonts w:ascii="Avenir LT Std 35 Light" w:hAnsi="Avenir LT Std 35 Light"/>
          <w:iCs/>
          <w:sz w:val="21"/>
          <w:szCs w:val="21"/>
        </w:rPr>
        <w:t>anticipatory</w:t>
      </w:r>
      <w:r w:rsidRPr="001D44A1">
        <w:rPr>
          <w:rFonts w:ascii="Avenir LT Std 35 Light" w:hAnsi="Avenir LT Std 35 Light"/>
          <w:sz w:val="21"/>
          <w:szCs w:val="21"/>
        </w:rPr>
        <w:t xml:space="preserve"> social world, capable of facing facts about the future and producing checks and balances on human conduct in a more-than-human </w:t>
      </w:r>
      <w:r w:rsidR="00F27556">
        <w:rPr>
          <w:rFonts w:ascii="Avenir LT Std 35 Light" w:hAnsi="Avenir LT Std 35 Light"/>
          <w:sz w:val="21"/>
          <w:szCs w:val="21"/>
        </w:rPr>
        <w:t>environment</w:t>
      </w:r>
      <w:r w:rsidRPr="001D44A1">
        <w:rPr>
          <w:rFonts w:ascii="Avenir LT Std 35 Light" w:hAnsi="Avenir LT Std 35 Light"/>
          <w:sz w:val="21"/>
          <w:szCs w:val="21"/>
        </w:rPr>
        <w:t xml:space="preserve">. </w:t>
      </w:r>
    </w:p>
    <w:p w14:paraId="01932DDE" w14:textId="77777777" w:rsidR="00570E42" w:rsidRPr="001D44A1" w:rsidRDefault="00570E42" w:rsidP="00582D2F">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To what extent might social pedagogy enable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accommodate the future alongside nature, nurture and culture as formative factors in child development theory and practice?</w:t>
      </w:r>
    </w:p>
    <w:p w14:paraId="06535630" w14:textId="77777777" w:rsidR="00570E42" w:rsidRPr="00582D2F" w:rsidRDefault="00570E42" w:rsidP="00582D2F">
      <w:pPr>
        <w:adjustRightInd w:val="0"/>
        <w:snapToGrid w:val="0"/>
        <w:spacing w:before="240" w:after="120" w:line="300" w:lineRule="exact"/>
        <w:outlineLvl w:val="0"/>
        <w:rPr>
          <w:rFonts w:ascii="Avenir LT Std 55 Roman" w:hAnsi="Avenir LT Std 55 Roman"/>
          <w:b/>
          <w:bCs/>
          <w:sz w:val="30"/>
          <w:szCs w:val="30"/>
        </w:rPr>
      </w:pPr>
      <w:r w:rsidRPr="00582D2F">
        <w:rPr>
          <w:rFonts w:ascii="Avenir LT Std 55 Roman" w:hAnsi="Avenir LT Std 55 Roman"/>
          <w:b/>
          <w:bCs/>
          <w:sz w:val="30"/>
          <w:szCs w:val="30"/>
        </w:rPr>
        <w:t xml:space="preserve">Is social pedagogy the future of </w:t>
      </w:r>
      <w:r w:rsidR="00836D17">
        <w:rPr>
          <w:rFonts w:ascii="Avenir LT Std 55 Roman" w:hAnsi="Avenir LT Std 55 Roman"/>
          <w:b/>
          <w:bCs/>
          <w:sz w:val="30"/>
          <w:szCs w:val="30"/>
        </w:rPr>
        <w:t>early childhood studies</w:t>
      </w:r>
      <w:r w:rsidRPr="00582D2F">
        <w:rPr>
          <w:rFonts w:ascii="Avenir LT Std 55 Roman" w:hAnsi="Avenir LT Std 55 Roman"/>
          <w:b/>
          <w:bCs/>
          <w:sz w:val="30"/>
          <w:szCs w:val="30"/>
        </w:rPr>
        <w:t>?</w:t>
      </w:r>
    </w:p>
    <w:p w14:paraId="461E1192" w14:textId="77777777" w:rsidR="00570E42" w:rsidRPr="001D44A1" w:rsidRDefault="00570E42" w:rsidP="00505E68">
      <w:pPr>
        <w:adjustRightInd w:val="0"/>
        <w:snapToGrid w:val="0"/>
        <w:spacing w:line="270" w:lineRule="exact"/>
        <w:rPr>
          <w:rFonts w:ascii="Avenir LT Std 35 Light" w:hAnsi="Avenir LT Std 35 Light"/>
          <w:sz w:val="21"/>
          <w:szCs w:val="21"/>
        </w:rPr>
      </w:pPr>
      <w:r w:rsidRPr="001D44A1">
        <w:rPr>
          <w:rFonts w:ascii="Avenir LT Std 35 Light" w:hAnsi="Avenir LT Std 35 Light"/>
          <w:sz w:val="21"/>
          <w:szCs w:val="21"/>
        </w:rPr>
        <w:t xml:space="preserve">Bronfenbrenner (1979) was quick to qualify what was meant by ‘making human beings human’. It should not be mistaken for </w:t>
      </w:r>
      <w:r w:rsidR="00D82936">
        <w:rPr>
          <w:rFonts w:ascii="Avenir LT Std 35 Light" w:hAnsi="Avenir LT Std 35 Light"/>
          <w:sz w:val="21"/>
          <w:szCs w:val="21"/>
        </w:rPr>
        <w:t>‘</w:t>
      </w:r>
      <w:r w:rsidRPr="001D44A1">
        <w:rPr>
          <w:rFonts w:ascii="Avenir LT Std 35 Light" w:hAnsi="Avenir LT Std 35 Light"/>
          <w:sz w:val="21"/>
          <w:szCs w:val="21"/>
        </w:rPr>
        <w:t>airy idealism</w:t>
      </w:r>
      <w:r w:rsidR="00D82936">
        <w:rPr>
          <w:rFonts w:ascii="Avenir LT Std 35 Light" w:hAnsi="Avenir LT Std 35 Light"/>
          <w:sz w:val="21"/>
          <w:szCs w:val="21"/>
        </w:rPr>
        <w:t>’</w:t>
      </w:r>
      <w:r w:rsidRPr="001D44A1">
        <w:rPr>
          <w:rFonts w:ascii="Avenir LT Std 35 Light" w:hAnsi="Avenir LT Std 35 Light"/>
          <w:sz w:val="21"/>
          <w:szCs w:val="21"/>
        </w:rPr>
        <w:t xml:space="preserve"> (</w:t>
      </w:r>
      <w:r w:rsidR="00E81885" w:rsidRPr="001D44A1">
        <w:rPr>
          <w:rFonts w:ascii="Avenir LT Std 35 Light" w:hAnsi="Avenir LT Std 35 Light"/>
          <w:sz w:val="21"/>
          <w:szCs w:val="21"/>
        </w:rPr>
        <w:t>Bronfenbrenner</w:t>
      </w:r>
      <w:r w:rsidR="00E81885">
        <w:rPr>
          <w:rFonts w:ascii="Avenir LT Std 35 Light" w:hAnsi="Avenir LT Std 35 Light"/>
          <w:sz w:val="21"/>
          <w:szCs w:val="21"/>
        </w:rPr>
        <w:t>,</w:t>
      </w:r>
      <w:r w:rsidR="00E81885" w:rsidRPr="001D44A1">
        <w:rPr>
          <w:rFonts w:ascii="Avenir LT Std 35 Light" w:hAnsi="Avenir LT Std 35 Light"/>
          <w:sz w:val="21"/>
          <w:szCs w:val="21"/>
        </w:rPr>
        <w:t xml:space="preserve"> 1979</w:t>
      </w:r>
      <w:r w:rsidR="00E81885">
        <w:rPr>
          <w:rFonts w:ascii="Avenir LT Std 35 Light" w:hAnsi="Avenir LT Std 35 Light"/>
          <w:sz w:val="21"/>
          <w:szCs w:val="21"/>
        </w:rPr>
        <w:t xml:space="preserve">, </w:t>
      </w:r>
      <w:r w:rsidRPr="001D44A1">
        <w:rPr>
          <w:rFonts w:ascii="Avenir LT Std 35 Light" w:hAnsi="Avenir LT Std 35 Light"/>
          <w:sz w:val="21"/>
          <w:szCs w:val="21"/>
        </w:rPr>
        <w:t>p. xiii). Reframing child development in relation to what the future might yet hold should be a serious business, practical, practicable and situated in opportunities available in the present moment.</w:t>
      </w:r>
    </w:p>
    <w:p w14:paraId="0A94D61E" w14:textId="77777777" w:rsidR="00570E42" w:rsidRPr="00F27556" w:rsidRDefault="00570E42" w:rsidP="004A1076">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The same year that Bronfenbrenner prefaced his book with its purpose of ‘making human being’, </w:t>
      </w:r>
      <w:proofErr w:type="spellStart"/>
      <w:r w:rsidRPr="001D44A1">
        <w:rPr>
          <w:rFonts w:ascii="Avenir LT Std 35 Light" w:hAnsi="Avenir LT Std 35 Light"/>
          <w:sz w:val="21"/>
          <w:szCs w:val="21"/>
        </w:rPr>
        <w:t>Rorty</w:t>
      </w:r>
      <w:proofErr w:type="spellEnd"/>
      <w:r w:rsidRPr="001D44A1">
        <w:rPr>
          <w:rFonts w:ascii="Avenir LT Std 35 Light" w:hAnsi="Avenir LT Std 35 Light"/>
          <w:sz w:val="21"/>
          <w:szCs w:val="21"/>
        </w:rPr>
        <w:t xml:space="preserve"> (1979) wrote of the process that helps us in ‘becoming new </w:t>
      </w:r>
      <w:r w:rsidRPr="003C123F">
        <w:rPr>
          <w:rFonts w:ascii="Avenir LT Std 35 Light" w:hAnsi="Avenir LT Std 35 Light"/>
          <w:sz w:val="21"/>
          <w:szCs w:val="21"/>
        </w:rPr>
        <w:t>beings’:</w:t>
      </w:r>
      <w:r w:rsidR="00165E22">
        <w:rPr>
          <w:rFonts w:ascii="Avenir LT Std 35 Light" w:hAnsi="Avenir LT Std 35 Light"/>
          <w:sz w:val="21"/>
          <w:szCs w:val="21"/>
        </w:rPr>
        <w:t xml:space="preserve"> ‘</w:t>
      </w:r>
      <w:r w:rsidR="00401E2E" w:rsidRPr="00F27556">
        <w:rPr>
          <w:rFonts w:ascii="Avenir LT Std 35 Light" w:hAnsi="Avenir LT Std 35 Light"/>
          <w:sz w:val="21"/>
          <w:szCs w:val="21"/>
        </w:rPr>
        <w:t xml:space="preserve">The attempt to edify (ourselves or others) may consist … in the ‘poetic’ activity of thinking up such new aims, new words, or new disciplines … to take us out of our old selves by the power of strangeness, to aid us in </w:t>
      </w:r>
      <w:r w:rsidR="00401E2E" w:rsidRPr="00F27556">
        <w:rPr>
          <w:rFonts w:ascii="Avenir LT Std 35 Light" w:hAnsi="Avenir LT Std 35 Light"/>
          <w:i/>
          <w:iCs/>
          <w:sz w:val="21"/>
          <w:szCs w:val="21"/>
        </w:rPr>
        <w:t>becoming new beings</w:t>
      </w:r>
      <w:r w:rsidR="00401E2E" w:rsidRPr="00F27556">
        <w:rPr>
          <w:rFonts w:ascii="Avenir LT Std 35 Light" w:hAnsi="Avenir LT Std 35 Light"/>
          <w:sz w:val="21"/>
          <w:szCs w:val="21"/>
        </w:rPr>
        <w:t>’ (p. 360, emphasis added).</w:t>
      </w:r>
    </w:p>
    <w:p w14:paraId="0AE7050F" w14:textId="77777777" w:rsidR="00570E42" w:rsidRPr="001D44A1" w:rsidRDefault="00570E42" w:rsidP="004A1076">
      <w:pPr>
        <w:adjustRightInd w:val="0"/>
        <w:snapToGrid w:val="0"/>
        <w:spacing w:line="270" w:lineRule="exact"/>
        <w:ind w:firstLine="454"/>
        <w:rPr>
          <w:rFonts w:ascii="Avenir LT Std 35 Light" w:hAnsi="Avenir LT Std 35 Light"/>
          <w:sz w:val="21"/>
          <w:szCs w:val="21"/>
        </w:rPr>
      </w:pPr>
      <w:r w:rsidRPr="003C123F">
        <w:rPr>
          <w:rFonts w:ascii="Avenir LT Std 35 Light" w:hAnsi="Avenir LT Std 35 Light"/>
          <w:sz w:val="21"/>
          <w:szCs w:val="21"/>
        </w:rPr>
        <w:t xml:space="preserve">In this </w:t>
      </w:r>
      <w:r w:rsidR="00165E22">
        <w:rPr>
          <w:rFonts w:ascii="Avenir LT Std 35 Light" w:hAnsi="Avenir LT Std 35 Light"/>
          <w:sz w:val="21"/>
          <w:szCs w:val="21"/>
        </w:rPr>
        <w:t xml:space="preserve">article, we have described our pedagogic use of </w:t>
      </w:r>
      <w:r w:rsidR="00165E22">
        <w:rPr>
          <w:rFonts w:ascii="Avenir LT Std 35 Light" w:hAnsi="Avenir LT Std 35 Light"/>
          <w:i/>
          <w:sz w:val="21"/>
          <w:szCs w:val="21"/>
        </w:rPr>
        <w:t>Utopia as</w:t>
      </w:r>
      <w:r w:rsidR="00836D17" w:rsidRPr="00836D17">
        <w:rPr>
          <w:rFonts w:ascii="Avenir LT Std 35 Light" w:hAnsi="Avenir LT Std 35 Light"/>
          <w:i/>
          <w:sz w:val="21"/>
          <w:szCs w:val="21"/>
        </w:rPr>
        <w:t xml:space="preserve"> Method</w:t>
      </w:r>
      <w:r w:rsidR="00836D17">
        <w:rPr>
          <w:rFonts w:ascii="Avenir LT Std 35 Light" w:hAnsi="Avenir LT Std 35 Light"/>
          <w:i/>
          <w:sz w:val="21"/>
          <w:szCs w:val="21"/>
        </w:rPr>
        <w:t xml:space="preserve"> </w:t>
      </w:r>
      <w:r w:rsidRPr="001D44A1">
        <w:rPr>
          <w:rFonts w:ascii="Avenir LT Std 35 Light" w:hAnsi="Avenir LT Std 35 Light"/>
          <w:sz w:val="21"/>
          <w:szCs w:val="21"/>
        </w:rPr>
        <w:t>to get a grip on the formative factors of nature, nurture, culture and, now, the future, in child development theory and practice. As pedagogues, we are stepping into the unknown, somewhat, alongside our students. We are facing the unknown in order to play our respective parts alongside children and future generations to aid human development in the Anthropocene.</w:t>
      </w:r>
    </w:p>
    <w:p w14:paraId="5BB9C0DA" w14:textId="77777777" w:rsidR="00570E42" w:rsidRPr="001D44A1" w:rsidRDefault="00570E42" w:rsidP="00582D2F">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Our intuition is that social pedagogy provides us with an ecology where theory meets practice so that we can face uncertainty creatively and can include children’s participation equitably. It has a ‘power of strangeness’ </w:t>
      </w:r>
      <w:r w:rsidR="00FF5B01">
        <w:rPr>
          <w:rFonts w:ascii="Avenir LT Std 35 Light" w:hAnsi="Avenir LT Std 35 Light"/>
          <w:sz w:val="21"/>
          <w:szCs w:val="21"/>
        </w:rPr>
        <w:t>(</w:t>
      </w:r>
      <w:proofErr w:type="spellStart"/>
      <w:r w:rsidR="00FF5B01">
        <w:rPr>
          <w:rFonts w:ascii="Avenir LT Std 35 Light" w:hAnsi="Avenir LT Std 35 Light"/>
          <w:sz w:val="21"/>
          <w:szCs w:val="21"/>
        </w:rPr>
        <w:t>Rorty</w:t>
      </w:r>
      <w:proofErr w:type="spellEnd"/>
      <w:r w:rsidR="00FF5B01">
        <w:rPr>
          <w:rFonts w:ascii="Avenir LT Std 35 Light" w:hAnsi="Avenir LT Std 35 Light"/>
          <w:sz w:val="21"/>
          <w:szCs w:val="21"/>
        </w:rPr>
        <w:t xml:space="preserve">, 1979, p. 360) </w:t>
      </w:r>
      <w:r w:rsidRPr="001D44A1">
        <w:rPr>
          <w:rFonts w:ascii="Avenir LT Std 35 Light" w:hAnsi="Avenir LT Std 35 Light"/>
          <w:sz w:val="21"/>
          <w:szCs w:val="21"/>
        </w:rPr>
        <w:t xml:space="preserve">to take us out of our familiar subject and to reshape it and to renew it. To fulfil this power, we must all become new beings so that we can make human beings human. In the following paragraphs, we frame </w:t>
      </w:r>
      <w:r w:rsidR="00401E2E" w:rsidRPr="00F27556">
        <w:rPr>
          <w:rFonts w:ascii="Avenir LT Std 35 Light" w:hAnsi="Avenir LT Std 35 Light"/>
          <w:i/>
          <w:iCs/>
          <w:sz w:val="21"/>
          <w:szCs w:val="21"/>
        </w:rPr>
        <w:t>Bildung</w:t>
      </w:r>
      <w:r w:rsidRPr="004008C2">
        <w:rPr>
          <w:rFonts w:ascii="Avenir LT Std 35 Light" w:hAnsi="Avenir LT Std 35 Light"/>
          <w:sz w:val="21"/>
          <w:szCs w:val="21"/>
        </w:rPr>
        <w:t xml:space="preserve"> and </w:t>
      </w:r>
      <w:r w:rsidR="00401E2E" w:rsidRPr="00F27556">
        <w:rPr>
          <w:rFonts w:ascii="Avenir LT Std 35 Light" w:hAnsi="Avenir LT Std 35 Light"/>
          <w:i/>
          <w:iCs/>
          <w:sz w:val="21"/>
          <w:szCs w:val="21"/>
        </w:rPr>
        <w:t>Haltung</w:t>
      </w:r>
      <w:r w:rsidRPr="001D44A1">
        <w:rPr>
          <w:rFonts w:ascii="Avenir LT Std 35 Light" w:hAnsi="Avenir LT Std 35 Light"/>
          <w:sz w:val="21"/>
          <w:szCs w:val="21"/>
        </w:rPr>
        <w:t xml:space="preserve"> as among the poetics of social pedagogy (</w:t>
      </w:r>
      <w:proofErr w:type="spellStart"/>
      <w:r w:rsidRPr="001D44A1">
        <w:rPr>
          <w:rFonts w:ascii="Avenir LT Std 35 Light" w:hAnsi="Avenir LT Std 35 Light"/>
          <w:sz w:val="21"/>
          <w:szCs w:val="21"/>
        </w:rPr>
        <w:t>Rorty</w:t>
      </w:r>
      <w:proofErr w:type="spellEnd"/>
      <w:r w:rsidRPr="001D44A1">
        <w:rPr>
          <w:rFonts w:ascii="Avenir LT Std 35 Light" w:hAnsi="Avenir LT Std 35 Light"/>
          <w:sz w:val="21"/>
          <w:szCs w:val="21"/>
        </w:rPr>
        <w:t xml:space="preserve">, 1979). We discuss how these </w:t>
      </w:r>
      <w:r w:rsidR="002B3F4D">
        <w:rPr>
          <w:rFonts w:ascii="Avenir LT Std 35 Light" w:hAnsi="Avenir LT Std 35 Light"/>
          <w:sz w:val="21"/>
          <w:szCs w:val="21"/>
        </w:rPr>
        <w:t>terms</w:t>
      </w:r>
      <w:r w:rsidR="002B3F4D" w:rsidRPr="001D44A1">
        <w:rPr>
          <w:rFonts w:ascii="Avenir LT Std 35 Light" w:hAnsi="Avenir LT Std 35 Light"/>
          <w:sz w:val="21"/>
          <w:szCs w:val="21"/>
        </w:rPr>
        <w:t xml:space="preserve"> </w:t>
      </w:r>
      <w:r w:rsidRPr="001D44A1">
        <w:rPr>
          <w:rFonts w:ascii="Avenir LT Std 35 Light" w:hAnsi="Avenir LT Std 35 Light"/>
          <w:sz w:val="21"/>
          <w:szCs w:val="21"/>
        </w:rPr>
        <w:t xml:space="preserve">might enable imagination to sit alongside academic critique and reflective practice as formative factors in an ecology of human development and children’s participation to be included in the ecology of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w:t>
      </w:r>
    </w:p>
    <w:p w14:paraId="00285213" w14:textId="77777777" w:rsidR="00570E42" w:rsidRPr="001D44A1" w:rsidRDefault="00570E42" w:rsidP="00582D2F">
      <w:pPr>
        <w:adjustRightInd w:val="0"/>
        <w:snapToGrid w:val="0"/>
        <w:spacing w:line="270" w:lineRule="exact"/>
        <w:ind w:firstLine="454"/>
        <w:rPr>
          <w:rFonts w:ascii="Avenir LT Std 35 Light" w:hAnsi="Avenir LT Std 35 Light"/>
          <w:sz w:val="21"/>
          <w:szCs w:val="21"/>
        </w:rPr>
      </w:pPr>
      <w:proofErr w:type="spellStart"/>
      <w:r w:rsidRPr="001D44A1">
        <w:rPr>
          <w:rFonts w:ascii="Avenir LT Std 35 Light" w:hAnsi="Avenir LT Std 35 Light"/>
          <w:sz w:val="21"/>
          <w:szCs w:val="21"/>
        </w:rPr>
        <w:t>Rowson</w:t>
      </w:r>
      <w:proofErr w:type="spellEnd"/>
      <w:r w:rsidRPr="001D44A1">
        <w:rPr>
          <w:rFonts w:ascii="Avenir LT Std 35 Light" w:hAnsi="Avenir LT Std 35 Light"/>
          <w:sz w:val="21"/>
          <w:szCs w:val="21"/>
        </w:rPr>
        <w:t xml:space="preserve"> (2019) argues that </w:t>
      </w:r>
      <w:r w:rsidR="00DC78D2">
        <w:rPr>
          <w:rFonts w:ascii="Avenir LT Std 35 Light" w:hAnsi="Avenir LT Std 35 Light"/>
          <w:sz w:val="21"/>
          <w:szCs w:val="21"/>
        </w:rPr>
        <w:t>‘</w:t>
      </w:r>
      <w:r w:rsidR="00E81885">
        <w:rPr>
          <w:rFonts w:ascii="Avenir LT Std 35 Light" w:hAnsi="Avenir LT Std 35 Light"/>
          <w:sz w:val="21"/>
          <w:szCs w:val="21"/>
        </w:rPr>
        <w:t>t</w:t>
      </w:r>
      <w:r w:rsidRPr="001D44A1">
        <w:rPr>
          <w:rFonts w:ascii="Avenir LT Std 35 Light" w:hAnsi="Avenir LT Std 35 Light"/>
          <w:sz w:val="21"/>
          <w:szCs w:val="21"/>
        </w:rPr>
        <w:t>he notion that we become</w:t>
      </w:r>
      <w:r w:rsidRPr="003E3DE2">
        <w:rPr>
          <w:rFonts w:ascii="Avenir LT Std 35 Light" w:hAnsi="Avenir LT Std 35 Light"/>
          <w:sz w:val="21"/>
          <w:szCs w:val="21"/>
        </w:rPr>
        <w:t xml:space="preserve"> </w:t>
      </w:r>
      <w:r w:rsidR="003E3DE2" w:rsidRPr="004A1076">
        <w:rPr>
          <w:rFonts w:ascii="Avenir Next LT Pro" w:hAnsi="Avenir Next LT Pro"/>
          <w:sz w:val="21"/>
          <w:szCs w:val="21"/>
        </w:rPr>
        <w:t>“</w:t>
      </w:r>
      <w:r w:rsidRPr="003E3DE2">
        <w:rPr>
          <w:rFonts w:ascii="Avenir LT Std 35 Light" w:hAnsi="Avenir LT Std 35 Light"/>
          <w:sz w:val="21"/>
          <w:szCs w:val="21"/>
        </w:rPr>
        <w:t>more</w:t>
      </w:r>
      <w:r w:rsidR="003E3DE2" w:rsidRPr="004A1076">
        <w:rPr>
          <w:rFonts w:ascii="Avenir Next LT Pro" w:hAnsi="Avenir Next LT Pro"/>
          <w:sz w:val="21"/>
          <w:szCs w:val="21"/>
        </w:rPr>
        <w:t>”</w:t>
      </w:r>
      <w:r w:rsidRPr="003E3DE2">
        <w:rPr>
          <w:rFonts w:ascii="Avenir LT Std 35 Light" w:hAnsi="Avenir LT Std 35 Light"/>
          <w:sz w:val="21"/>
          <w:szCs w:val="21"/>
        </w:rPr>
        <w:t xml:space="preserve"> </w:t>
      </w:r>
      <w:r w:rsidRPr="001D44A1">
        <w:rPr>
          <w:rFonts w:ascii="Avenir LT Std 35 Light" w:hAnsi="Avenir LT Std 35 Light"/>
          <w:sz w:val="21"/>
          <w:szCs w:val="21"/>
        </w:rPr>
        <w:t>human through various forms of maturation or development lies at the heart of Bildung</w:t>
      </w:r>
      <w:r w:rsidR="00DC78D2">
        <w:rPr>
          <w:rFonts w:ascii="Avenir LT Std 35 Light" w:hAnsi="Avenir LT Std 35 Light"/>
          <w:sz w:val="21"/>
          <w:szCs w:val="21"/>
        </w:rPr>
        <w:t>’</w:t>
      </w:r>
      <w:r w:rsidRPr="001D44A1">
        <w:rPr>
          <w:rFonts w:ascii="Avenir LT Std 35 Light" w:hAnsi="Avenir LT Std 35 Light"/>
          <w:sz w:val="21"/>
          <w:szCs w:val="21"/>
        </w:rPr>
        <w:t xml:space="preserve"> (p. 10). It is </w:t>
      </w:r>
      <w:r w:rsidR="004008C2">
        <w:rPr>
          <w:rFonts w:ascii="Avenir LT Std 35 Light" w:hAnsi="Avenir LT Std 35 Light"/>
          <w:sz w:val="21"/>
          <w:szCs w:val="21"/>
        </w:rPr>
        <w:t xml:space="preserve">the </w:t>
      </w:r>
      <w:r w:rsidRPr="001D44A1">
        <w:rPr>
          <w:rFonts w:ascii="Avenir LT Std 35 Light" w:hAnsi="Avenir LT Std 35 Light"/>
          <w:sz w:val="21"/>
          <w:szCs w:val="21"/>
        </w:rPr>
        <w:t xml:space="preserve">desire for a </w:t>
      </w:r>
      <w:r w:rsidR="00DC78D2">
        <w:rPr>
          <w:rFonts w:ascii="Avenir LT Std 35 Light" w:hAnsi="Avenir LT Std 35 Light"/>
          <w:sz w:val="21"/>
          <w:szCs w:val="21"/>
        </w:rPr>
        <w:t>‘</w:t>
      </w:r>
      <w:r w:rsidRPr="001D44A1">
        <w:rPr>
          <w:rFonts w:ascii="Avenir LT Std 35 Light" w:hAnsi="Avenir LT Std 35 Light"/>
          <w:sz w:val="21"/>
          <w:szCs w:val="21"/>
        </w:rPr>
        <w:t>transformative</w:t>
      </w:r>
      <w:r w:rsidR="00DC78D2">
        <w:rPr>
          <w:rFonts w:ascii="Avenir LT Std 35 Light" w:hAnsi="Avenir LT Std 35 Light"/>
          <w:sz w:val="21"/>
          <w:szCs w:val="21"/>
        </w:rPr>
        <w:t>’</w:t>
      </w:r>
      <w:r w:rsidRPr="001D44A1">
        <w:rPr>
          <w:rFonts w:ascii="Avenir LT Std 35 Light" w:hAnsi="Avenir LT Std 35 Light"/>
          <w:sz w:val="21"/>
          <w:szCs w:val="21"/>
        </w:rPr>
        <w:t xml:space="preserve"> education, rather than merely an expansion of a failing consumerist, neoliberal model</w:t>
      </w:r>
      <w:r w:rsidR="004008C2">
        <w:rPr>
          <w:rFonts w:ascii="Avenir LT Std 35 Light" w:hAnsi="Avenir LT Std 35 Light"/>
          <w:sz w:val="21"/>
          <w:szCs w:val="21"/>
        </w:rPr>
        <w:t>, that</w:t>
      </w:r>
      <w:r w:rsidRPr="001D44A1">
        <w:rPr>
          <w:rFonts w:ascii="Avenir LT Std 35 Light" w:hAnsi="Avenir LT Std 35 Light"/>
          <w:sz w:val="21"/>
          <w:szCs w:val="21"/>
        </w:rPr>
        <w:t xml:space="preserve"> provides an opportunity for development, as opposed to mere change (</w:t>
      </w:r>
      <w:proofErr w:type="spellStart"/>
      <w:r w:rsidRPr="001D44A1">
        <w:rPr>
          <w:rFonts w:ascii="Avenir LT Std 35 Light" w:hAnsi="Avenir LT Std 35 Light"/>
          <w:sz w:val="21"/>
          <w:szCs w:val="21"/>
        </w:rPr>
        <w:t>Rowson</w:t>
      </w:r>
      <w:proofErr w:type="spellEnd"/>
      <w:r w:rsidRPr="001D44A1">
        <w:rPr>
          <w:rFonts w:ascii="Avenir LT Std 35 Light" w:hAnsi="Avenir LT Std 35 Light"/>
          <w:sz w:val="21"/>
          <w:szCs w:val="21"/>
        </w:rPr>
        <w:t xml:space="preserve">, 2019). </w:t>
      </w:r>
    </w:p>
    <w:p w14:paraId="25E16571" w14:textId="77777777" w:rsidR="00570E42" w:rsidRPr="001D44A1" w:rsidRDefault="00570E42" w:rsidP="00582D2F">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Our use of </w:t>
      </w:r>
      <w:r w:rsidR="00836D17" w:rsidRPr="00836D17">
        <w:rPr>
          <w:rFonts w:ascii="Avenir LT Std 35 Light" w:hAnsi="Avenir LT Std 35 Light"/>
          <w:i/>
          <w:sz w:val="21"/>
          <w:szCs w:val="21"/>
        </w:rPr>
        <w:t>Utopia as Method</w:t>
      </w:r>
      <w:r w:rsidR="00836D17">
        <w:rPr>
          <w:rFonts w:ascii="Avenir LT Std 35 Light" w:hAnsi="Avenir LT Std 35 Light"/>
          <w:i/>
          <w:sz w:val="21"/>
          <w:szCs w:val="21"/>
        </w:rPr>
        <w:t xml:space="preserve"> </w:t>
      </w:r>
      <w:r w:rsidRPr="001D44A1">
        <w:rPr>
          <w:rFonts w:ascii="Avenir LT Std 35 Light" w:hAnsi="Avenir LT Std 35 Light"/>
          <w:sz w:val="21"/>
          <w:szCs w:val="21"/>
        </w:rPr>
        <w:t>(</w:t>
      </w:r>
      <w:proofErr w:type="spellStart"/>
      <w:r w:rsidRPr="001D44A1">
        <w:rPr>
          <w:rFonts w:ascii="Avenir LT Std 35 Light" w:hAnsi="Avenir LT Std 35 Light"/>
          <w:sz w:val="21"/>
          <w:szCs w:val="21"/>
        </w:rPr>
        <w:t>Levitas</w:t>
      </w:r>
      <w:proofErr w:type="spellEnd"/>
      <w:r w:rsidRPr="001D44A1">
        <w:rPr>
          <w:rFonts w:ascii="Avenir LT Std 35 Light" w:hAnsi="Avenir LT Std 35 Light"/>
          <w:sz w:val="21"/>
          <w:szCs w:val="21"/>
        </w:rPr>
        <w:t xml:space="preserve">, 2013) as a framework for fusing academic regulatory requirements with disciplined imagination is consistent with </w:t>
      </w:r>
      <w:proofErr w:type="spellStart"/>
      <w:r w:rsidRPr="001D44A1">
        <w:rPr>
          <w:rFonts w:ascii="Avenir LT Std 35 Light" w:hAnsi="Avenir LT Std 35 Light"/>
          <w:sz w:val="21"/>
          <w:szCs w:val="21"/>
        </w:rPr>
        <w:t>Rowson’s</w:t>
      </w:r>
      <w:proofErr w:type="spellEnd"/>
      <w:r w:rsidRPr="001D44A1">
        <w:rPr>
          <w:rFonts w:ascii="Avenir LT Std 35 Light" w:hAnsi="Avenir LT Std 35 Light"/>
          <w:sz w:val="21"/>
          <w:szCs w:val="21"/>
        </w:rPr>
        <w:t xml:space="preserve"> </w:t>
      </w:r>
      <w:r w:rsidR="004008C2">
        <w:rPr>
          <w:rFonts w:ascii="Avenir LT Std 35 Light" w:hAnsi="Avenir LT Std 35 Light"/>
          <w:sz w:val="21"/>
          <w:szCs w:val="21"/>
        </w:rPr>
        <w:t xml:space="preserve">(2019) </w:t>
      </w:r>
      <w:r w:rsidRPr="001D44A1">
        <w:rPr>
          <w:rFonts w:ascii="Avenir LT Std 35 Light" w:hAnsi="Avenir LT Std 35 Light"/>
          <w:sz w:val="21"/>
          <w:szCs w:val="21"/>
        </w:rPr>
        <w:t xml:space="preserve">description of </w:t>
      </w:r>
      <w:r w:rsidR="00401E2E" w:rsidRPr="00F27556">
        <w:rPr>
          <w:rFonts w:ascii="Avenir LT Std 35 Light" w:hAnsi="Avenir LT Std 35 Light"/>
          <w:i/>
          <w:iCs/>
          <w:sz w:val="21"/>
          <w:szCs w:val="21"/>
        </w:rPr>
        <w:t>Bildung</w:t>
      </w:r>
      <w:r w:rsidR="000920B3">
        <w:rPr>
          <w:rFonts w:ascii="Avenir LT Std 35 Light" w:hAnsi="Avenir LT Std 35 Light"/>
          <w:sz w:val="21"/>
          <w:szCs w:val="21"/>
        </w:rPr>
        <w:t xml:space="preserve">, </w:t>
      </w:r>
      <w:r w:rsidRPr="001D44A1">
        <w:rPr>
          <w:rFonts w:ascii="Avenir LT Std 35 Light" w:hAnsi="Avenir LT Std 35 Light"/>
          <w:sz w:val="21"/>
          <w:szCs w:val="21"/>
        </w:rPr>
        <w:t xml:space="preserve">since it is </w:t>
      </w:r>
      <w:r w:rsidR="00430507">
        <w:rPr>
          <w:rFonts w:ascii="Avenir LT Std 35 Light" w:hAnsi="Avenir LT Std 35 Light"/>
          <w:sz w:val="21"/>
          <w:szCs w:val="21"/>
        </w:rPr>
        <w:t>‘</w:t>
      </w:r>
      <w:r w:rsidRPr="001D44A1">
        <w:rPr>
          <w:rFonts w:ascii="Avenir LT Std 35 Light" w:hAnsi="Avenir LT Std 35 Light"/>
          <w:sz w:val="21"/>
          <w:szCs w:val="21"/>
        </w:rPr>
        <w:t>based on a commitment to a substantive account of human flourishing and the good life, including a sense of shared responsibility to ensure the conditions for the good life are widespread</w:t>
      </w:r>
      <w:r w:rsidR="00430507">
        <w:rPr>
          <w:rFonts w:ascii="Avenir LT Std 35 Light" w:hAnsi="Avenir LT Std 35 Light"/>
          <w:sz w:val="21"/>
          <w:szCs w:val="21"/>
        </w:rPr>
        <w:t>’</w:t>
      </w:r>
      <w:r w:rsidRPr="001D44A1">
        <w:rPr>
          <w:rFonts w:ascii="Avenir LT Std 35 Light" w:hAnsi="Avenir LT Std 35 Light"/>
          <w:sz w:val="21"/>
          <w:szCs w:val="21"/>
        </w:rPr>
        <w:t xml:space="preserve"> (p. 6). Its three modes enable the articulation of this vision by providing students with a guided structure for plotting a growing </w:t>
      </w:r>
      <w:proofErr w:type="spellStart"/>
      <w:r w:rsidRPr="001D44A1">
        <w:rPr>
          <w:rFonts w:ascii="Avenir LT Std 35 Light" w:hAnsi="Avenir LT Std 35 Light"/>
          <w:sz w:val="21"/>
          <w:szCs w:val="21"/>
        </w:rPr>
        <w:t>realisation</w:t>
      </w:r>
      <w:proofErr w:type="spellEnd"/>
      <w:r w:rsidRPr="001D44A1">
        <w:rPr>
          <w:rFonts w:ascii="Avenir LT Std 35 Light" w:hAnsi="Avenir LT Std 35 Light"/>
          <w:sz w:val="21"/>
          <w:szCs w:val="21"/>
        </w:rPr>
        <w:t xml:space="preserve"> of one’s place and purpose in </w:t>
      </w:r>
      <w:r w:rsidR="008258B8">
        <w:rPr>
          <w:rFonts w:ascii="Avenir LT Std 35 Light" w:hAnsi="Avenir LT Std 35 Light"/>
          <w:sz w:val="21"/>
          <w:szCs w:val="21"/>
        </w:rPr>
        <w:t>bringing</w:t>
      </w:r>
      <w:r w:rsidR="008258B8" w:rsidRPr="001D44A1">
        <w:rPr>
          <w:rFonts w:ascii="Avenir LT Std 35 Light" w:hAnsi="Avenir LT Std 35 Light"/>
          <w:sz w:val="21"/>
          <w:szCs w:val="21"/>
        </w:rPr>
        <w:t xml:space="preserve"> </w:t>
      </w:r>
      <w:r w:rsidRPr="001D44A1">
        <w:rPr>
          <w:rFonts w:ascii="Avenir LT Std 35 Light" w:hAnsi="Avenir LT Std 35 Light"/>
          <w:sz w:val="21"/>
          <w:szCs w:val="21"/>
        </w:rPr>
        <w:t xml:space="preserve">‘the good life’ a little closer for children. </w:t>
      </w:r>
      <w:r w:rsidR="00836D17" w:rsidRPr="00836D17">
        <w:rPr>
          <w:rFonts w:ascii="Avenir LT Std 35 Light" w:hAnsi="Avenir LT Std 35 Light"/>
          <w:i/>
          <w:sz w:val="21"/>
          <w:szCs w:val="21"/>
        </w:rPr>
        <w:t>Utopia as Method</w:t>
      </w:r>
      <w:r w:rsidRPr="001D44A1">
        <w:rPr>
          <w:rFonts w:ascii="Avenir LT Std 35 Light" w:hAnsi="Avenir LT Std 35 Light"/>
          <w:sz w:val="21"/>
          <w:szCs w:val="21"/>
        </w:rPr>
        <w:t>, adapted in this way, may help our students become new beings (</w:t>
      </w:r>
      <w:proofErr w:type="spellStart"/>
      <w:r w:rsidRPr="001D44A1">
        <w:rPr>
          <w:rFonts w:ascii="Avenir LT Std 35 Light" w:hAnsi="Avenir LT Std 35 Light"/>
          <w:sz w:val="21"/>
          <w:szCs w:val="21"/>
        </w:rPr>
        <w:t>Rorty</w:t>
      </w:r>
      <w:proofErr w:type="spellEnd"/>
      <w:r w:rsidRPr="001D44A1">
        <w:rPr>
          <w:rFonts w:ascii="Avenir LT Std 35 Light" w:hAnsi="Avenir LT Std 35 Light"/>
          <w:sz w:val="21"/>
          <w:szCs w:val="21"/>
        </w:rPr>
        <w:t xml:space="preserve">, 1979). </w:t>
      </w:r>
    </w:p>
    <w:p w14:paraId="52FD5EEB" w14:textId="77777777" w:rsidR="00570E42" w:rsidRPr="001D44A1" w:rsidRDefault="00506BD9" w:rsidP="00505E68">
      <w:pPr>
        <w:adjustRightInd w:val="0"/>
        <w:snapToGrid w:val="0"/>
        <w:spacing w:line="270" w:lineRule="exact"/>
        <w:rPr>
          <w:rFonts w:ascii="Avenir LT Std 35 Light" w:hAnsi="Avenir LT Std 35 Light"/>
          <w:sz w:val="21"/>
          <w:szCs w:val="21"/>
        </w:rPr>
      </w:pPr>
      <w:r>
        <w:rPr>
          <w:rFonts w:ascii="Avenir LT Std 35 Light" w:hAnsi="Avenir LT Std 35 Light"/>
          <w:sz w:val="21"/>
          <w:szCs w:val="21"/>
        </w:rPr>
        <w:lastRenderedPageBreak/>
        <w:tab/>
      </w:r>
      <w:r w:rsidR="00570E42" w:rsidRPr="001D44A1">
        <w:rPr>
          <w:rFonts w:ascii="Avenir LT Std 35 Light" w:hAnsi="Avenir LT Std 35 Light"/>
          <w:sz w:val="21"/>
          <w:szCs w:val="21"/>
        </w:rPr>
        <w:t>Holding such hope is consistent with our sense that, rather than make a complaint about a child’s apparent</w:t>
      </w:r>
      <w:r w:rsidR="008258B8">
        <w:rPr>
          <w:rFonts w:ascii="Avenir LT Std 35 Light" w:hAnsi="Avenir LT Std 35 Light"/>
          <w:sz w:val="21"/>
          <w:szCs w:val="21"/>
        </w:rPr>
        <w:t>ly</w:t>
      </w:r>
      <w:r w:rsidR="00570E42" w:rsidRPr="001D44A1">
        <w:rPr>
          <w:rFonts w:ascii="Avenir LT Std 35 Light" w:hAnsi="Avenir LT Std 35 Light"/>
          <w:sz w:val="21"/>
          <w:szCs w:val="21"/>
        </w:rPr>
        <w:t xml:space="preserve"> unfulfilled potential, a social pedagogue would sooner consider what potential actually lies in day-to-day circumstances. They might ask, ‘What is within the power of this person to do about this situation?’ As such, even future generations can be treated respectfully as equals when their everyday conditions </w:t>
      </w:r>
      <w:r w:rsidR="000920B3">
        <w:rPr>
          <w:rFonts w:ascii="Avenir LT Std 35 Light" w:hAnsi="Avenir LT Std 35 Light"/>
          <w:sz w:val="21"/>
          <w:szCs w:val="21"/>
        </w:rPr>
        <w:t>are</w:t>
      </w:r>
      <w:r w:rsidR="000920B3" w:rsidRPr="001D44A1">
        <w:rPr>
          <w:rFonts w:ascii="Avenir LT Std 35 Light" w:hAnsi="Avenir LT Std 35 Light"/>
          <w:sz w:val="21"/>
          <w:szCs w:val="21"/>
        </w:rPr>
        <w:t xml:space="preserve"> </w:t>
      </w:r>
      <w:r w:rsidR="00570E42" w:rsidRPr="001D44A1">
        <w:rPr>
          <w:rFonts w:ascii="Avenir LT Std 35 Light" w:hAnsi="Avenir LT Std 35 Light"/>
          <w:sz w:val="21"/>
          <w:szCs w:val="21"/>
        </w:rPr>
        <w:t>considered with regard to transformative encounters.</w:t>
      </w:r>
    </w:p>
    <w:p w14:paraId="5D2F2E71" w14:textId="77777777" w:rsidR="00570E42" w:rsidRPr="001D44A1" w:rsidRDefault="00570E42" w:rsidP="00F34A5E">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Adapting </w:t>
      </w:r>
      <w:r w:rsidR="00836D17" w:rsidRPr="00836D17">
        <w:rPr>
          <w:rFonts w:ascii="Avenir LT Std 35 Light" w:hAnsi="Avenir LT Std 35 Light"/>
          <w:i/>
          <w:sz w:val="21"/>
          <w:szCs w:val="21"/>
        </w:rPr>
        <w:t>Utopia as Method</w:t>
      </w:r>
      <w:r w:rsidR="00836D17">
        <w:rPr>
          <w:rFonts w:ascii="Avenir LT Std 35 Light" w:hAnsi="Avenir LT Std 35 Light"/>
          <w:i/>
          <w:sz w:val="21"/>
          <w:szCs w:val="21"/>
        </w:rPr>
        <w:t xml:space="preserve"> </w:t>
      </w:r>
      <w:r w:rsidRPr="001D44A1">
        <w:rPr>
          <w:rFonts w:ascii="Avenir LT Std 35 Light" w:hAnsi="Avenir LT Std 35 Light"/>
          <w:sz w:val="21"/>
          <w:szCs w:val="21"/>
        </w:rPr>
        <w:t xml:space="preserve">to be the imaginative reconstruction of childhood means </w:t>
      </w:r>
      <w:r w:rsidR="008258B8">
        <w:rPr>
          <w:rFonts w:ascii="Avenir LT Std 35 Light" w:hAnsi="Avenir LT Std 35 Light"/>
          <w:sz w:val="21"/>
          <w:szCs w:val="21"/>
        </w:rPr>
        <w:t xml:space="preserve">that </w:t>
      </w:r>
      <w:r w:rsidRPr="001D44A1">
        <w:rPr>
          <w:rFonts w:ascii="Avenir LT Std 35 Light" w:hAnsi="Avenir LT Std 35 Light"/>
          <w:sz w:val="21"/>
          <w:szCs w:val="21"/>
        </w:rPr>
        <w:t xml:space="preserve">we </w:t>
      </w:r>
      <w:r w:rsidR="008258B8">
        <w:rPr>
          <w:rFonts w:ascii="Avenir LT Std 35 Light" w:hAnsi="Avenir LT Std 35 Light"/>
          <w:sz w:val="21"/>
          <w:szCs w:val="21"/>
        </w:rPr>
        <w:t>encourage</w:t>
      </w:r>
      <w:r w:rsidR="008258B8" w:rsidRPr="001D44A1">
        <w:rPr>
          <w:rFonts w:ascii="Avenir LT Std 35 Light" w:hAnsi="Avenir LT Std 35 Light"/>
          <w:sz w:val="21"/>
          <w:szCs w:val="21"/>
        </w:rPr>
        <w:t xml:space="preserve"> </w:t>
      </w:r>
      <w:r w:rsidRPr="001D44A1">
        <w:rPr>
          <w:rFonts w:ascii="Avenir LT Std 35 Light" w:hAnsi="Avenir LT Std 35 Light"/>
          <w:sz w:val="21"/>
          <w:szCs w:val="21"/>
        </w:rPr>
        <w:t>students to consider insights into the lifeworld of another (Hatton, 2013), by writing in the first person, in the present tense, articulating what it is like to be in that space and place</w:t>
      </w:r>
      <w:r w:rsidR="008258B8">
        <w:rPr>
          <w:rFonts w:ascii="Avenir LT Std 35 Light" w:hAnsi="Avenir LT Std 35 Light"/>
          <w:sz w:val="21"/>
          <w:szCs w:val="21"/>
        </w:rPr>
        <w:t>,</w:t>
      </w:r>
      <w:r w:rsidRPr="001D44A1">
        <w:rPr>
          <w:rFonts w:ascii="Avenir LT Std 35 Light" w:hAnsi="Avenir LT Std 35 Light"/>
          <w:sz w:val="21"/>
          <w:szCs w:val="21"/>
        </w:rPr>
        <w:t xml:space="preserve"> and to be the face that others see as ‘failing’ or ‘vulnerable’ or ‘homeless’, and yet to imagine what flourishing might look like instead. By putting personal and professional values into reflexive action, students might tentatively </w:t>
      </w:r>
      <w:proofErr w:type="spellStart"/>
      <w:r w:rsidRPr="001D44A1">
        <w:rPr>
          <w:rFonts w:ascii="Avenir LT Std 35 Light" w:hAnsi="Avenir LT Std 35 Light"/>
          <w:sz w:val="21"/>
          <w:szCs w:val="21"/>
        </w:rPr>
        <w:t>theorise</w:t>
      </w:r>
      <w:proofErr w:type="spellEnd"/>
      <w:r w:rsidRPr="001D44A1">
        <w:rPr>
          <w:rFonts w:ascii="Avenir LT Std 35 Light" w:hAnsi="Avenir LT Std 35 Light"/>
          <w:sz w:val="21"/>
          <w:szCs w:val="21"/>
        </w:rPr>
        <w:t xml:space="preserve"> about their own practice and professionalism. </w:t>
      </w:r>
      <w:r w:rsidR="00401E2E" w:rsidRPr="00F27556">
        <w:rPr>
          <w:rFonts w:ascii="Avenir LT Std 35 Light" w:hAnsi="Avenir LT Std 35 Light"/>
          <w:i/>
          <w:iCs/>
          <w:sz w:val="21"/>
          <w:szCs w:val="21"/>
        </w:rPr>
        <w:t>Haltung</w:t>
      </w:r>
      <w:r w:rsidRPr="001D44A1">
        <w:rPr>
          <w:rFonts w:ascii="Avenir LT Std 35 Light" w:hAnsi="Avenir LT Std 35 Light"/>
          <w:sz w:val="21"/>
          <w:szCs w:val="21"/>
        </w:rPr>
        <w:t>, in this sense, is considered holistically, drawing on the definition of professionalism by Parsons (2016), as being ready to take social action.</w:t>
      </w:r>
    </w:p>
    <w:p w14:paraId="7615936B" w14:textId="77777777" w:rsidR="00570E42" w:rsidRPr="001D44A1" w:rsidRDefault="00570E42" w:rsidP="00F34A5E">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But our module takes one significant risk. It </w:t>
      </w:r>
      <w:r w:rsidRPr="004A1076">
        <w:rPr>
          <w:rFonts w:ascii="Avenir LT Std 35 Light" w:hAnsi="Avenir LT Std 35 Light"/>
          <w:iCs/>
          <w:sz w:val="21"/>
          <w:szCs w:val="21"/>
        </w:rPr>
        <w:t>assumes</w:t>
      </w:r>
      <w:r w:rsidRPr="001D44A1">
        <w:rPr>
          <w:rFonts w:ascii="Avenir LT Std 35 Light" w:hAnsi="Avenir LT Std 35 Light"/>
          <w:sz w:val="21"/>
          <w:szCs w:val="21"/>
        </w:rPr>
        <w:t xml:space="preserve"> that our students care about the dissonance between child development theory and the dystopian direction of the Anthropocene. In that regard, we assume the presence of </w:t>
      </w:r>
      <w:r w:rsidR="00401E2E" w:rsidRPr="00F27556">
        <w:rPr>
          <w:rFonts w:ascii="Avenir LT Std 35 Light" w:hAnsi="Avenir LT Std 35 Light"/>
          <w:i/>
          <w:iCs/>
          <w:sz w:val="21"/>
          <w:szCs w:val="21"/>
        </w:rPr>
        <w:t>Haltung</w:t>
      </w:r>
      <w:r w:rsidRPr="001D44A1">
        <w:rPr>
          <w:rFonts w:ascii="Avenir LT Std 35 Light" w:hAnsi="Avenir LT Std 35 Light"/>
          <w:sz w:val="21"/>
          <w:szCs w:val="21"/>
        </w:rPr>
        <w:t xml:space="preserve"> on their behalf. And, consequently, we hope that </w:t>
      </w:r>
      <w:r w:rsidR="00836D17" w:rsidRPr="00836D17">
        <w:rPr>
          <w:rFonts w:ascii="Avenir LT Std 35 Light" w:hAnsi="Avenir LT Std 35 Light"/>
          <w:i/>
          <w:sz w:val="21"/>
          <w:szCs w:val="21"/>
        </w:rPr>
        <w:t>Utopia as Method</w:t>
      </w:r>
      <w:r w:rsidR="00836D17">
        <w:rPr>
          <w:rFonts w:ascii="Avenir LT Std 35 Light" w:hAnsi="Avenir LT Std 35 Light"/>
          <w:i/>
          <w:sz w:val="21"/>
          <w:szCs w:val="21"/>
        </w:rPr>
        <w:t xml:space="preserve"> </w:t>
      </w:r>
      <w:r w:rsidRPr="001D44A1">
        <w:rPr>
          <w:rFonts w:ascii="Avenir LT Std 35 Light" w:hAnsi="Avenir LT Std 35 Light"/>
          <w:sz w:val="21"/>
          <w:szCs w:val="21"/>
        </w:rPr>
        <w:t xml:space="preserve">offers </w:t>
      </w:r>
      <w:r w:rsidR="00401E2E" w:rsidRPr="00F27556">
        <w:rPr>
          <w:rFonts w:ascii="Avenir LT Std 35 Light" w:hAnsi="Avenir LT Std 35 Light"/>
          <w:i/>
          <w:iCs/>
          <w:sz w:val="21"/>
          <w:szCs w:val="21"/>
        </w:rPr>
        <w:t>Bildung</w:t>
      </w:r>
      <w:r w:rsidRPr="001D44A1">
        <w:rPr>
          <w:rFonts w:ascii="Avenir LT Std 35 Light" w:hAnsi="Avenir LT Std 35 Light"/>
          <w:sz w:val="21"/>
          <w:szCs w:val="21"/>
        </w:rPr>
        <w:t xml:space="preserve">, an opportunity for edification as much as education. Both assumptions require much more rigorous analysis in order for us to make any claims for the module’s characteristic social pedagogy qualities. </w:t>
      </w:r>
    </w:p>
    <w:p w14:paraId="34C55F11" w14:textId="77777777" w:rsidR="00570E42" w:rsidRPr="00F34A5E" w:rsidRDefault="00570E42" w:rsidP="00F34A5E">
      <w:pPr>
        <w:adjustRightInd w:val="0"/>
        <w:snapToGrid w:val="0"/>
        <w:spacing w:before="240" w:after="120" w:line="270" w:lineRule="exact"/>
        <w:outlineLvl w:val="0"/>
        <w:rPr>
          <w:rFonts w:ascii="Avenir LT Std 55 Roman" w:hAnsi="Avenir LT Std 55 Roman"/>
          <w:b/>
          <w:bCs/>
          <w:sz w:val="30"/>
          <w:szCs w:val="30"/>
        </w:rPr>
      </w:pPr>
      <w:r w:rsidRPr="00F34A5E">
        <w:rPr>
          <w:rFonts w:ascii="Avenir LT Std 55 Roman" w:hAnsi="Avenir LT Std 55 Roman"/>
          <w:b/>
          <w:bCs/>
          <w:sz w:val="30"/>
          <w:szCs w:val="30"/>
        </w:rPr>
        <w:t>Conclusion</w:t>
      </w:r>
    </w:p>
    <w:p w14:paraId="12DCD7EF" w14:textId="77777777" w:rsidR="00570E42" w:rsidRPr="001D44A1" w:rsidRDefault="00570E42" w:rsidP="00505E68">
      <w:pPr>
        <w:adjustRightInd w:val="0"/>
        <w:snapToGrid w:val="0"/>
        <w:spacing w:line="270" w:lineRule="exact"/>
        <w:rPr>
          <w:rFonts w:ascii="Avenir LT Std 35 Light" w:hAnsi="Avenir LT Std 35 Light"/>
          <w:sz w:val="21"/>
          <w:szCs w:val="21"/>
        </w:rPr>
      </w:pPr>
      <w:r w:rsidRPr="001D44A1">
        <w:rPr>
          <w:rFonts w:ascii="Avenir LT Std 35 Light" w:hAnsi="Avenir LT Std 35 Light"/>
          <w:sz w:val="21"/>
          <w:szCs w:val="21"/>
        </w:rPr>
        <w:t xml:space="preserve">This </w:t>
      </w:r>
      <w:r w:rsidR="00EC13E4">
        <w:rPr>
          <w:rFonts w:ascii="Avenir LT Std 35 Light" w:hAnsi="Avenir LT Std 35 Light"/>
          <w:sz w:val="21"/>
          <w:szCs w:val="21"/>
        </w:rPr>
        <w:t>article</w:t>
      </w:r>
      <w:r w:rsidRPr="001D44A1">
        <w:rPr>
          <w:rFonts w:ascii="Avenir LT Std 35 Light" w:hAnsi="Avenir LT Std 35 Light"/>
          <w:sz w:val="21"/>
          <w:szCs w:val="21"/>
        </w:rPr>
        <w:t xml:space="preserve">’s evaluation of our module, from the perspective of social pedagogy and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has highlighted our next steps. We need to increase and improve children’s participation in our adventures with </w:t>
      </w:r>
      <w:r w:rsidR="00836D17" w:rsidRPr="00836D17">
        <w:rPr>
          <w:rFonts w:ascii="Avenir LT Std 35 Light" w:hAnsi="Avenir LT Std 35 Light"/>
          <w:i/>
          <w:sz w:val="21"/>
          <w:szCs w:val="21"/>
        </w:rPr>
        <w:t>Utopia as Method</w:t>
      </w:r>
      <w:r w:rsidRPr="001D44A1">
        <w:rPr>
          <w:rFonts w:ascii="Avenir LT Std 35 Light" w:hAnsi="Avenir LT Std 35 Light"/>
          <w:sz w:val="21"/>
          <w:szCs w:val="21"/>
        </w:rPr>
        <w:t>. We need to tackle petty workplace politics as much as engage with the politics of childhood on a more macro scale. And we need to make contact with informal child</w:t>
      </w:r>
      <w:r w:rsidR="005B735D">
        <w:rPr>
          <w:rFonts w:ascii="Avenir LT Std 35 Light" w:hAnsi="Avenir LT Std 35 Light"/>
          <w:sz w:val="21"/>
          <w:szCs w:val="21"/>
        </w:rPr>
        <w:t xml:space="preserve"> </w:t>
      </w:r>
      <w:r w:rsidRPr="001D44A1">
        <w:rPr>
          <w:rFonts w:ascii="Avenir LT Std 35 Light" w:hAnsi="Avenir LT Std 35 Light"/>
          <w:sz w:val="21"/>
          <w:szCs w:val="21"/>
        </w:rPr>
        <w:t>care providers and make inroads into the private sector so that students might find means of advocating for children’s healthy development in these spaces and places too</w:t>
      </w:r>
      <w:r w:rsidR="00F81247">
        <w:rPr>
          <w:rFonts w:ascii="Avenir LT Std 35 Light" w:hAnsi="Avenir LT Std 35 Light"/>
          <w:sz w:val="21"/>
          <w:szCs w:val="21"/>
        </w:rPr>
        <w:t>,</w:t>
      </w:r>
      <w:r w:rsidRPr="001D44A1">
        <w:rPr>
          <w:rFonts w:ascii="Avenir LT Std 35 Light" w:hAnsi="Avenir LT Std 35 Light"/>
          <w:sz w:val="21"/>
          <w:szCs w:val="21"/>
        </w:rPr>
        <w:t xml:space="preserve"> and not only in formal education settings. </w:t>
      </w:r>
    </w:p>
    <w:p w14:paraId="3D54AD9D" w14:textId="77777777" w:rsidR="00570E42" w:rsidRPr="001D44A1" w:rsidRDefault="00570E42" w:rsidP="006A7AC6">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Is this news? Not really. What is different now, though, is that to foster social pedagogy within our course, we can no longer ignore inconvenient truths. Facing the future involves facing facts. And, rather than imagining next steps as momentous, they are really rather mundane. Our path into social pedagogy appears to be a demand on our ordinary abilities – to care for our subject and to share our voices, values and vision, to acknowledge our interconnectedness and interdependence</w:t>
      </w:r>
      <w:r w:rsidR="006B4166">
        <w:rPr>
          <w:rFonts w:ascii="Avenir LT Std 35 Light" w:hAnsi="Avenir LT Std 35 Light"/>
          <w:sz w:val="21"/>
          <w:szCs w:val="21"/>
        </w:rPr>
        <w:t>,</w:t>
      </w:r>
      <w:r w:rsidRPr="001D44A1">
        <w:rPr>
          <w:rFonts w:ascii="Avenir LT Std 35 Light" w:hAnsi="Avenir LT Std 35 Light"/>
          <w:sz w:val="21"/>
          <w:szCs w:val="21"/>
        </w:rPr>
        <w:t xml:space="preserve"> and to do what is already within our power to effect change. What matters is that, by choosing this path, we might avoid the inertia of academic critique and political powerlessness. </w:t>
      </w:r>
    </w:p>
    <w:p w14:paraId="749525F1" w14:textId="77777777" w:rsidR="00570E42" w:rsidRPr="001D44A1" w:rsidRDefault="00570E42" w:rsidP="006A7AC6">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Social pedagogy within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encourages us to </w:t>
      </w:r>
      <w:proofErr w:type="spellStart"/>
      <w:r w:rsidRPr="001D44A1">
        <w:rPr>
          <w:rFonts w:ascii="Avenir LT Std 35 Light" w:hAnsi="Avenir LT Std 35 Light"/>
          <w:sz w:val="21"/>
          <w:szCs w:val="21"/>
        </w:rPr>
        <w:t>realise</w:t>
      </w:r>
      <w:proofErr w:type="spellEnd"/>
      <w:r w:rsidRPr="001D44A1">
        <w:rPr>
          <w:rFonts w:ascii="Avenir LT Std 35 Light" w:hAnsi="Avenir LT Std 35 Light"/>
          <w:sz w:val="21"/>
          <w:szCs w:val="21"/>
        </w:rPr>
        <w:t xml:space="preserve"> fundamental respect for children as active participants in our subject – under-represented, talked-over, unheard – and for practitioners and professionals as political actors in the day-to-day doing of difficult work – underpaid, under-resourced, overlooked.</w:t>
      </w:r>
    </w:p>
    <w:p w14:paraId="18DD7A73" w14:textId="77777777" w:rsidR="00570E42" w:rsidRPr="001D44A1" w:rsidRDefault="00570E42" w:rsidP="006A7AC6">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And what of ourselves and our students? </w:t>
      </w:r>
      <w:r w:rsidR="00836D17" w:rsidRPr="00836D17">
        <w:rPr>
          <w:rFonts w:ascii="Avenir LT Std 35 Light" w:hAnsi="Avenir LT Std 35 Light"/>
          <w:i/>
          <w:sz w:val="21"/>
          <w:szCs w:val="21"/>
        </w:rPr>
        <w:t>Utopia as Method</w:t>
      </w:r>
      <w:r w:rsidR="00836D17">
        <w:rPr>
          <w:rFonts w:ascii="Avenir LT Std 35 Light" w:hAnsi="Avenir LT Std 35 Light"/>
          <w:i/>
          <w:sz w:val="21"/>
          <w:szCs w:val="21"/>
        </w:rPr>
        <w:t xml:space="preserve"> </w:t>
      </w:r>
      <w:r w:rsidRPr="001D44A1">
        <w:rPr>
          <w:rFonts w:ascii="Avenir LT Std 35 Light" w:hAnsi="Avenir LT Std 35 Light"/>
          <w:sz w:val="21"/>
          <w:szCs w:val="21"/>
        </w:rPr>
        <w:t xml:space="preserve">allows us to respect our own vision of utopian childhoods and for our own ability to make the policy landscape intelligible. The evaluation revealed blind spots and shortfalls of our own: the assumption that our module was an opportunity for </w:t>
      </w:r>
      <w:r w:rsidR="00401E2E" w:rsidRPr="00F27556">
        <w:rPr>
          <w:rFonts w:ascii="Avenir LT Std 35 Light" w:hAnsi="Avenir LT Std 35 Light"/>
          <w:i/>
          <w:iCs/>
          <w:sz w:val="21"/>
          <w:szCs w:val="21"/>
        </w:rPr>
        <w:t>Bildung</w:t>
      </w:r>
      <w:r w:rsidRPr="001D44A1">
        <w:rPr>
          <w:rFonts w:ascii="Avenir LT Std 35 Light" w:hAnsi="Avenir LT Std 35 Light"/>
          <w:sz w:val="21"/>
          <w:szCs w:val="21"/>
        </w:rPr>
        <w:t xml:space="preserve"> and the assumption that students’ engagement and learning reflected their </w:t>
      </w:r>
      <w:r w:rsidR="00401E2E" w:rsidRPr="00F27556">
        <w:rPr>
          <w:rFonts w:ascii="Avenir LT Std 35 Light" w:hAnsi="Avenir LT Std 35 Light"/>
          <w:i/>
          <w:iCs/>
          <w:sz w:val="21"/>
          <w:szCs w:val="21"/>
        </w:rPr>
        <w:t>Haltung</w:t>
      </w:r>
      <w:r w:rsidRPr="001D44A1">
        <w:rPr>
          <w:rFonts w:ascii="Avenir LT Std 35 Light" w:hAnsi="Avenir LT Std 35 Light"/>
          <w:sz w:val="21"/>
          <w:szCs w:val="21"/>
        </w:rPr>
        <w:t xml:space="preserve">; the need for further research to provide evidence to support such claims. </w:t>
      </w:r>
    </w:p>
    <w:p w14:paraId="03AF56D6" w14:textId="77777777" w:rsidR="00570E42" w:rsidRDefault="00570E42" w:rsidP="006A7AC6">
      <w:pPr>
        <w:adjustRightInd w:val="0"/>
        <w:snapToGrid w:val="0"/>
        <w:spacing w:line="270" w:lineRule="exact"/>
        <w:ind w:firstLine="454"/>
        <w:rPr>
          <w:rFonts w:ascii="Avenir LT Std 35 Light" w:hAnsi="Avenir LT Std 35 Light"/>
          <w:sz w:val="21"/>
          <w:szCs w:val="21"/>
        </w:rPr>
      </w:pPr>
      <w:r w:rsidRPr="001D44A1">
        <w:rPr>
          <w:rFonts w:ascii="Avenir LT Std 35 Light" w:hAnsi="Avenir LT Std 35 Light"/>
          <w:sz w:val="21"/>
          <w:szCs w:val="21"/>
        </w:rPr>
        <w:t xml:space="preserve">Our work continues, committing and recommitting again and again to the ongoing struggle to </w:t>
      </w:r>
      <w:proofErr w:type="spellStart"/>
      <w:r w:rsidRPr="001D44A1">
        <w:rPr>
          <w:rFonts w:ascii="Avenir LT Std 35 Light" w:hAnsi="Avenir LT Std 35 Light"/>
          <w:sz w:val="21"/>
          <w:szCs w:val="21"/>
        </w:rPr>
        <w:t>realise</w:t>
      </w:r>
      <w:proofErr w:type="spellEnd"/>
      <w:r w:rsidRPr="001D44A1">
        <w:rPr>
          <w:rFonts w:ascii="Avenir LT Std 35 Light" w:hAnsi="Avenir LT Std 35 Light"/>
          <w:sz w:val="21"/>
          <w:szCs w:val="21"/>
        </w:rPr>
        <w:t xml:space="preserve"> a society constructed </w:t>
      </w:r>
      <w:r w:rsidR="000920B3">
        <w:rPr>
          <w:rFonts w:ascii="Avenir LT Std 35 Light" w:hAnsi="Avenir LT Std 35 Light"/>
          <w:sz w:val="21"/>
          <w:szCs w:val="21"/>
        </w:rPr>
        <w:t>a</w:t>
      </w:r>
      <w:r w:rsidRPr="001D44A1">
        <w:rPr>
          <w:rFonts w:ascii="Avenir LT Std 35 Light" w:hAnsi="Avenir LT Std 35 Light"/>
          <w:sz w:val="21"/>
          <w:szCs w:val="21"/>
        </w:rPr>
        <w:t>round the development of very young and vulnerable children.</w:t>
      </w:r>
    </w:p>
    <w:p w14:paraId="78A30709" w14:textId="77777777" w:rsidR="004A1076" w:rsidRDefault="004A1076">
      <w:pPr>
        <w:spacing w:line="240" w:lineRule="auto"/>
        <w:jc w:val="left"/>
        <w:rPr>
          <w:rFonts w:ascii="Avenir LT Std 55 Roman" w:hAnsi="Avenir LT Std 55 Roman"/>
          <w:b/>
          <w:bCs/>
          <w:sz w:val="30"/>
          <w:szCs w:val="30"/>
        </w:rPr>
      </w:pPr>
    </w:p>
    <w:p w14:paraId="2151E66C" w14:textId="77777777" w:rsidR="00067457" w:rsidRPr="00067457" w:rsidRDefault="00067457" w:rsidP="00067457">
      <w:pPr>
        <w:adjustRightInd w:val="0"/>
        <w:snapToGrid w:val="0"/>
        <w:spacing w:before="240" w:after="120" w:line="300" w:lineRule="exact"/>
        <w:outlineLvl w:val="0"/>
        <w:rPr>
          <w:rFonts w:ascii="Avenir LT Std 55 Roman" w:hAnsi="Avenir LT Std 55 Roman"/>
          <w:b/>
          <w:bCs/>
          <w:sz w:val="30"/>
          <w:szCs w:val="30"/>
        </w:rPr>
      </w:pPr>
      <w:r w:rsidRPr="00067457">
        <w:rPr>
          <w:rFonts w:ascii="Avenir LT Std 55 Roman" w:hAnsi="Avenir LT Std 55 Roman"/>
          <w:b/>
          <w:bCs/>
          <w:sz w:val="30"/>
          <w:szCs w:val="30"/>
        </w:rPr>
        <w:t>Acknowledgements</w:t>
      </w:r>
    </w:p>
    <w:p w14:paraId="5E018457" w14:textId="77777777" w:rsidR="00067457" w:rsidRPr="001D44A1" w:rsidRDefault="00067457" w:rsidP="000F29B6">
      <w:pPr>
        <w:shd w:val="clear" w:color="auto" w:fill="FFFFFF"/>
        <w:adjustRightInd w:val="0"/>
        <w:snapToGrid w:val="0"/>
        <w:spacing w:line="270" w:lineRule="exact"/>
        <w:rPr>
          <w:rFonts w:ascii="Avenir LT Std 35 Light" w:hAnsi="Avenir LT Std 35 Light"/>
          <w:sz w:val="21"/>
          <w:szCs w:val="21"/>
          <w:lang w:eastAsia="en-GB"/>
        </w:rPr>
      </w:pPr>
      <w:r w:rsidRPr="001D44A1">
        <w:rPr>
          <w:rFonts w:ascii="Avenir LT Std 35 Light" w:hAnsi="Avenir LT Std 35 Light"/>
          <w:sz w:val="21"/>
          <w:szCs w:val="21"/>
          <w:lang w:eastAsia="en-GB"/>
        </w:rPr>
        <w:t xml:space="preserve">An earlier draft of this </w:t>
      </w:r>
      <w:r w:rsidR="00EC13E4">
        <w:rPr>
          <w:rFonts w:ascii="Avenir LT Std 35 Light" w:hAnsi="Avenir LT Std 35 Light"/>
          <w:sz w:val="21"/>
          <w:szCs w:val="21"/>
          <w:lang w:eastAsia="en-GB"/>
        </w:rPr>
        <w:t>article</w:t>
      </w:r>
      <w:r w:rsidRPr="001D44A1">
        <w:rPr>
          <w:rFonts w:ascii="Avenir LT Std 35 Light" w:hAnsi="Avenir LT Std 35 Light"/>
          <w:sz w:val="21"/>
          <w:szCs w:val="21"/>
          <w:lang w:eastAsia="en-GB"/>
        </w:rPr>
        <w:t xml:space="preserve"> was presented at the </w:t>
      </w:r>
      <w:proofErr w:type="spellStart"/>
      <w:r w:rsidRPr="001D44A1">
        <w:rPr>
          <w:rFonts w:ascii="Avenir LT Std 35 Light" w:hAnsi="Avenir LT Std 35 Light"/>
          <w:sz w:val="21"/>
          <w:szCs w:val="21"/>
        </w:rPr>
        <w:t>Thempra</w:t>
      </w:r>
      <w:proofErr w:type="spellEnd"/>
      <w:r w:rsidRPr="001D44A1">
        <w:rPr>
          <w:rFonts w:ascii="Avenir LT Std 35 Light" w:hAnsi="Avenir LT Std 35 Light"/>
          <w:sz w:val="21"/>
          <w:szCs w:val="21"/>
        </w:rPr>
        <w:t xml:space="preserve"> and SPA (Social Pedagogy Association </w:t>
      </w:r>
      <w:proofErr w:type="spellStart"/>
      <w:r w:rsidRPr="001D44A1">
        <w:rPr>
          <w:rFonts w:ascii="Avenir LT Std 35 Light" w:hAnsi="Avenir LT Std 35 Light"/>
          <w:sz w:val="21"/>
          <w:szCs w:val="21"/>
        </w:rPr>
        <w:t>Asociación</w:t>
      </w:r>
      <w:proofErr w:type="spellEnd"/>
      <w:r w:rsidRPr="001D44A1">
        <w:rPr>
          <w:rFonts w:ascii="Avenir LT Std 35 Light" w:hAnsi="Avenir LT Std 35 Light"/>
          <w:sz w:val="21"/>
          <w:szCs w:val="21"/>
        </w:rPr>
        <w:t xml:space="preserve"> de </w:t>
      </w:r>
      <w:proofErr w:type="spellStart"/>
      <w:r w:rsidRPr="001D44A1">
        <w:rPr>
          <w:rFonts w:ascii="Avenir LT Std 35 Light" w:hAnsi="Avenir LT Std 35 Light"/>
          <w:sz w:val="21"/>
          <w:szCs w:val="21"/>
        </w:rPr>
        <w:t>Pedagogía</w:t>
      </w:r>
      <w:proofErr w:type="spellEnd"/>
      <w:r w:rsidRPr="001D44A1">
        <w:rPr>
          <w:rFonts w:ascii="Avenir LT Std 35 Light" w:hAnsi="Avenir LT Std 35 Light"/>
          <w:sz w:val="21"/>
          <w:szCs w:val="21"/>
        </w:rPr>
        <w:t xml:space="preserve"> Social) international online conference</w:t>
      </w:r>
      <w:r w:rsidRPr="000920B3">
        <w:rPr>
          <w:rFonts w:ascii="Avenir LT Std 35 Light" w:hAnsi="Avenir LT Std 35 Light"/>
          <w:sz w:val="21"/>
          <w:szCs w:val="21"/>
        </w:rPr>
        <w:t xml:space="preserve">, </w:t>
      </w:r>
      <w:r w:rsidRPr="004A1076">
        <w:rPr>
          <w:rFonts w:ascii="Avenir LT Std 35 Light" w:hAnsi="Avenir LT Std 35 Light"/>
          <w:sz w:val="21"/>
          <w:szCs w:val="21"/>
        </w:rPr>
        <w:t>Social Pedagogy and Social Education: Here and Now – Creating Hope in Dystopia</w:t>
      </w:r>
      <w:r w:rsidRPr="001D44A1">
        <w:rPr>
          <w:rFonts w:ascii="Avenir LT Std 35 Light" w:hAnsi="Avenir LT Std 35 Light"/>
          <w:sz w:val="21"/>
          <w:szCs w:val="21"/>
        </w:rPr>
        <w:t xml:space="preserve"> (22</w:t>
      </w:r>
      <w:r w:rsidR="00430507">
        <w:rPr>
          <w:rFonts w:ascii="Avenir LT Std 35 Light" w:hAnsi="Avenir LT Std 35 Light"/>
          <w:sz w:val="21"/>
          <w:szCs w:val="21"/>
        </w:rPr>
        <w:t>–</w:t>
      </w:r>
      <w:r w:rsidRPr="001D44A1">
        <w:rPr>
          <w:rFonts w:ascii="Avenir LT Std 35 Light" w:hAnsi="Avenir LT Std 35 Light"/>
          <w:sz w:val="21"/>
          <w:szCs w:val="21"/>
        </w:rPr>
        <w:t>24 June 2021). The presentation title was, ‘</w:t>
      </w:r>
      <w:r w:rsidR="00401E2E" w:rsidRPr="00F27556">
        <w:rPr>
          <w:rFonts w:ascii="Avenir LT Std 35 Light" w:hAnsi="Avenir LT Std 35 Light"/>
          <w:i/>
          <w:sz w:val="21"/>
          <w:szCs w:val="21"/>
        </w:rPr>
        <w:t xml:space="preserve">Utopia as </w:t>
      </w:r>
      <w:r w:rsidR="00401E2E" w:rsidRPr="00F27556">
        <w:rPr>
          <w:rFonts w:ascii="Avenir LT Std 35 Light" w:hAnsi="Avenir LT Std 35 Light"/>
          <w:i/>
          <w:sz w:val="21"/>
          <w:szCs w:val="21"/>
        </w:rPr>
        <w:lastRenderedPageBreak/>
        <w:t>Method</w:t>
      </w:r>
      <w:r w:rsidR="00836D17">
        <w:rPr>
          <w:rFonts w:ascii="Avenir LT Std 35 Light" w:hAnsi="Avenir LT Std 35 Light"/>
          <w:i/>
          <w:sz w:val="21"/>
          <w:szCs w:val="21"/>
        </w:rPr>
        <w:t xml:space="preserve"> </w:t>
      </w:r>
      <w:r w:rsidRPr="001D44A1">
        <w:rPr>
          <w:rFonts w:ascii="Avenir LT Std 35 Light" w:hAnsi="Avenir LT Std 35 Light"/>
          <w:sz w:val="21"/>
          <w:szCs w:val="21"/>
        </w:rPr>
        <w:t xml:space="preserve">and </w:t>
      </w:r>
      <w:r w:rsidR="00836D17">
        <w:rPr>
          <w:rFonts w:ascii="Avenir LT Std 35 Light" w:hAnsi="Avenir LT Std 35 Light"/>
          <w:sz w:val="21"/>
          <w:szCs w:val="21"/>
        </w:rPr>
        <w:t>early childhood studies</w:t>
      </w:r>
      <w:r w:rsidRPr="001D44A1">
        <w:rPr>
          <w:rFonts w:ascii="Avenir LT Std 35 Light" w:hAnsi="Avenir LT Std 35 Light"/>
          <w:sz w:val="21"/>
          <w:szCs w:val="21"/>
        </w:rPr>
        <w:t xml:space="preserve">: </w:t>
      </w:r>
      <w:r w:rsidRPr="001D44A1">
        <w:rPr>
          <w:rFonts w:ascii="Avenir LT Std 35 Light" w:hAnsi="Avenir LT Std 35 Light"/>
          <w:sz w:val="21"/>
          <w:szCs w:val="21"/>
          <w:lang w:eastAsia="en-GB"/>
        </w:rPr>
        <w:t xml:space="preserve">Personal </w:t>
      </w:r>
      <w:r w:rsidR="00836D17">
        <w:rPr>
          <w:rFonts w:ascii="Avenir LT Std 35 Light" w:hAnsi="Avenir LT Std 35 Light"/>
          <w:sz w:val="21"/>
          <w:szCs w:val="21"/>
          <w:lang w:eastAsia="en-GB"/>
        </w:rPr>
        <w:t>p</w:t>
      </w:r>
      <w:r w:rsidRPr="001D44A1">
        <w:rPr>
          <w:rFonts w:ascii="Avenir LT Std 35 Light" w:hAnsi="Avenir LT Std 35 Light"/>
          <w:sz w:val="21"/>
          <w:szCs w:val="21"/>
          <w:lang w:eastAsia="en-GB"/>
        </w:rPr>
        <w:t xml:space="preserve">olitical </w:t>
      </w:r>
      <w:r w:rsidR="00836D17">
        <w:rPr>
          <w:rFonts w:ascii="Avenir LT Std 35 Light" w:hAnsi="Avenir LT Std 35 Light"/>
          <w:sz w:val="21"/>
          <w:szCs w:val="21"/>
          <w:lang w:eastAsia="en-GB"/>
        </w:rPr>
        <w:t>p</w:t>
      </w:r>
      <w:r w:rsidRPr="001D44A1">
        <w:rPr>
          <w:rFonts w:ascii="Avenir LT Std 35 Light" w:hAnsi="Avenir LT Std 35 Light"/>
          <w:sz w:val="21"/>
          <w:szCs w:val="21"/>
          <w:lang w:eastAsia="en-GB"/>
        </w:rPr>
        <w:t xml:space="preserve">otential and </w:t>
      </w:r>
      <w:r w:rsidR="00836D17">
        <w:rPr>
          <w:rFonts w:ascii="Avenir LT Std 35 Light" w:hAnsi="Avenir LT Std 35 Light"/>
          <w:sz w:val="21"/>
          <w:szCs w:val="21"/>
          <w:lang w:eastAsia="en-GB"/>
        </w:rPr>
        <w:t>p</w:t>
      </w:r>
      <w:r w:rsidRPr="001D44A1">
        <w:rPr>
          <w:rFonts w:ascii="Avenir LT Std 35 Light" w:hAnsi="Avenir LT Std 35 Light"/>
          <w:sz w:val="21"/>
          <w:szCs w:val="21"/>
          <w:lang w:eastAsia="en-GB"/>
        </w:rPr>
        <w:t xml:space="preserve">ractitioner </w:t>
      </w:r>
      <w:r w:rsidR="00836D17">
        <w:rPr>
          <w:rFonts w:ascii="Avenir LT Std 35 Light" w:hAnsi="Avenir LT Std 35 Light"/>
          <w:sz w:val="21"/>
          <w:szCs w:val="21"/>
          <w:lang w:eastAsia="en-GB"/>
        </w:rPr>
        <w:t>p</w:t>
      </w:r>
      <w:r w:rsidRPr="001D44A1">
        <w:rPr>
          <w:rFonts w:ascii="Avenir LT Std 35 Light" w:hAnsi="Avenir LT Std 35 Light"/>
          <w:sz w:val="21"/>
          <w:szCs w:val="21"/>
          <w:lang w:eastAsia="en-GB"/>
        </w:rPr>
        <w:t>ower</w:t>
      </w:r>
      <w:r w:rsidRPr="001D44A1">
        <w:rPr>
          <w:rFonts w:ascii="Avenir LT Std 35 Light" w:hAnsi="Avenir LT Std 35 Light"/>
          <w:sz w:val="21"/>
          <w:szCs w:val="21"/>
        </w:rPr>
        <w:t>’</w:t>
      </w:r>
      <w:r w:rsidRPr="001D44A1">
        <w:rPr>
          <w:rFonts w:ascii="Avenir LT Std 35 Light" w:hAnsi="Avenir LT Std 35 Light"/>
          <w:sz w:val="21"/>
          <w:szCs w:val="21"/>
          <w:lang w:eastAsia="en-GB"/>
        </w:rPr>
        <w:t xml:space="preserve">. The authors would like to thank those individuals </w:t>
      </w:r>
      <w:r w:rsidR="00360AEB">
        <w:rPr>
          <w:rFonts w:ascii="Avenir LT Std 35 Light" w:hAnsi="Avenir LT Std 35 Light"/>
          <w:sz w:val="21"/>
          <w:szCs w:val="21"/>
          <w:lang w:eastAsia="en-GB"/>
        </w:rPr>
        <w:t>who</w:t>
      </w:r>
      <w:r w:rsidR="00360AEB" w:rsidRPr="001D44A1">
        <w:rPr>
          <w:rFonts w:ascii="Avenir LT Std 35 Light" w:hAnsi="Avenir LT Std 35 Light"/>
          <w:sz w:val="21"/>
          <w:szCs w:val="21"/>
          <w:lang w:eastAsia="en-GB"/>
        </w:rPr>
        <w:t xml:space="preserve"> </w:t>
      </w:r>
      <w:r w:rsidRPr="001D44A1">
        <w:rPr>
          <w:rFonts w:ascii="Avenir LT Std 35 Light" w:hAnsi="Avenir LT Std 35 Light"/>
          <w:sz w:val="21"/>
          <w:szCs w:val="21"/>
          <w:lang w:eastAsia="en-GB"/>
        </w:rPr>
        <w:t>attended the presentation and contributed so constructively to the discussion that followed it.</w:t>
      </w:r>
      <w:r w:rsidR="000F29B6">
        <w:rPr>
          <w:rFonts w:ascii="Avenir LT Std 35 Light" w:hAnsi="Avenir LT Std 35 Light"/>
          <w:sz w:val="21"/>
          <w:szCs w:val="21"/>
          <w:lang w:eastAsia="en-GB"/>
        </w:rPr>
        <w:t xml:space="preserve"> </w:t>
      </w:r>
      <w:r w:rsidRPr="004A1076">
        <w:rPr>
          <w:rFonts w:ascii="Avenir LT Std 35 Light" w:hAnsi="Avenir LT Std 35 Light"/>
          <w:sz w:val="21"/>
          <w:szCs w:val="21"/>
          <w:lang w:eastAsia="en-GB"/>
        </w:rPr>
        <w:t>We would</w:t>
      </w:r>
      <w:r w:rsidRPr="001D44A1">
        <w:rPr>
          <w:rFonts w:ascii="Avenir LT Std 35 Light" w:hAnsi="Avenir LT Std 35 Light"/>
          <w:sz w:val="21"/>
          <w:szCs w:val="21"/>
          <w:lang w:eastAsia="en-GB"/>
        </w:rPr>
        <w:t xml:space="preserve"> also like to thank the anonymous reviewers whose comments on earlier drafts have substantially improved this </w:t>
      </w:r>
      <w:r w:rsidR="00EC13E4">
        <w:rPr>
          <w:rFonts w:ascii="Avenir LT Std 35 Light" w:hAnsi="Avenir LT Std 35 Light"/>
          <w:sz w:val="21"/>
          <w:szCs w:val="21"/>
          <w:lang w:eastAsia="en-GB"/>
        </w:rPr>
        <w:t>article</w:t>
      </w:r>
      <w:r w:rsidRPr="001D44A1">
        <w:rPr>
          <w:rFonts w:ascii="Avenir LT Std 35 Light" w:hAnsi="Avenir LT Std 35 Light"/>
          <w:sz w:val="21"/>
          <w:szCs w:val="21"/>
          <w:lang w:eastAsia="en-GB"/>
        </w:rPr>
        <w:t>.</w:t>
      </w:r>
    </w:p>
    <w:p w14:paraId="7B3EE5E7" w14:textId="77777777" w:rsidR="00570E42" w:rsidRPr="00D63238" w:rsidRDefault="00570E42" w:rsidP="00AA7009">
      <w:pPr>
        <w:adjustRightInd w:val="0"/>
        <w:snapToGrid w:val="0"/>
        <w:spacing w:before="240" w:after="120" w:line="270" w:lineRule="exact"/>
        <w:outlineLvl w:val="0"/>
        <w:rPr>
          <w:rFonts w:ascii="Avenir LT Std 55 Roman" w:hAnsi="Avenir LT Std 55 Roman"/>
          <w:b/>
          <w:bCs/>
          <w:sz w:val="30"/>
          <w:szCs w:val="30"/>
        </w:rPr>
      </w:pPr>
      <w:r w:rsidRPr="00D63238">
        <w:rPr>
          <w:rFonts w:ascii="Avenir LT Std 55 Roman" w:hAnsi="Avenir LT Std 55 Roman"/>
          <w:b/>
          <w:bCs/>
          <w:sz w:val="30"/>
          <w:szCs w:val="30"/>
        </w:rPr>
        <w:t>Declarations and conflicts of interest</w:t>
      </w:r>
    </w:p>
    <w:p w14:paraId="3706C920" w14:textId="77777777" w:rsidR="00067457" w:rsidRPr="004A1076" w:rsidRDefault="00067457" w:rsidP="00067457">
      <w:pPr>
        <w:pStyle w:val="MDPI22heading2"/>
        <w:kinsoku/>
        <w:overflowPunct/>
        <w:autoSpaceDE/>
        <w:spacing w:line="280" w:lineRule="exact"/>
        <w:rPr>
          <w:rFonts w:ascii="Avenir LT Std 55 Roman" w:hAnsi="Avenir LT Std 55 Roman"/>
          <w:b/>
          <w:bCs/>
          <w:i w:val="0"/>
          <w:iCs/>
          <w:sz w:val="24"/>
          <w:szCs w:val="24"/>
        </w:rPr>
      </w:pPr>
      <w:r w:rsidRPr="004A1076">
        <w:rPr>
          <w:rFonts w:ascii="Avenir LT Std 55 Roman" w:hAnsi="Avenir LT Std 55 Roman"/>
          <w:b/>
          <w:bCs/>
          <w:i w:val="0"/>
          <w:iCs/>
          <w:sz w:val="24"/>
          <w:szCs w:val="24"/>
        </w:rPr>
        <w:t>Research ethics statement</w:t>
      </w:r>
    </w:p>
    <w:p w14:paraId="1A5EB45B" w14:textId="77777777" w:rsidR="00067457" w:rsidRPr="004A1076" w:rsidRDefault="00C33D6A" w:rsidP="00067457">
      <w:pPr>
        <w:pStyle w:val="MDPI21heading1"/>
        <w:spacing w:before="0" w:after="0" w:line="270" w:lineRule="exact"/>
        <w:jc w:val="both"/>
        <w:outlineLvl w:val="9"/>
        <w:rPr>
          <w:rFonts w:ascii="Avenir LT Std 35 Light" w:hAnsi="Avenir LT Std 35 Light"/>
          <w:b w:val="0"/>
          <w:bCs/>
          <w:sz w:val="21"/>
          <w:szCs w:val="21"/>
        </w:rPr>
      </w:pPr>
      <w:r w:rsidRPr="004A1076">
        <w:rPr>
          <w:rFonts w:ascii="Avenir LT Std 35 Light" w:hAnsi="Avenir LT Std 35 Light"/>
          <w:b w:val="0"/>
          <w:bCs/>
          <w:sz w:val="21"/>
          <w:szCs w:val="21"/>
        </w:rPr>
        <w:t>Not applicable to this article.</w:t>
      </w:r>
    </w:p>
    <w:p w14:paraId="3E39D7D5" w14:textId="77777777" w:rsidR="00067457" w:rsidRPr="004A1076" w:rsidRDefault="00067457" w:rsidP="00067457">
      <w:pPr>
        <w:pStyle w:val="MDPI22heading2"/>
        <w:kinsoku/>
        <w:overflowPunct/>
        <w:autoSpaceDE/>
        <w:spacing w:line="280" w:lineRule="exact"/>
        <w:rPr>
          <w:rFonts w:ascii="Avenir LT Std 55 Roman" w:hAnsi="Avenir LT Std 55 Roman"/>
          <w:b/>
          <w:bCs/>
          <w:i w:val="0"/>
          <w:iCs/>
          <w:sz w:val="24"/>
          <w:szCs w:val="24"/>
        </w:rPr>
      </w:pPr>
      <w:r w:rsidRPr="004A1076">
        <w:rPr>
          <w:rFonts w:ascii="Avenir LT Std 55 Roman" w:hAnsi="Avenir LT Std 55 Roman"/>
          <w:b/>
          <w:bCs/>
          <w:i w:val="0"/>
          <w:iCs/>
          <w:sz w:val="24"/>
          <w:szCs w:val="24"/>
        </w:rPr>
        <w:t>Consent for publication statement</w:t>
      </w:r>
    </w:p>
    <w:p w14:paraId="4C19D8E0" w14:textId="77777777" w:rsidR="00067457" w:rsidRPr="004A1076" w:rsidRDefault="00C33D6A" w:rsidP="00067457">
      <w:pPr>
        <w:pStyle w:val="MDPI21heading1"/>
        <w:spacing w:before="0" w:after="0" w:line="270" w:lineRule="exact"/>
        <w:jc w:val="both"/>
        <w:outlineLvl w:val="9"/>
        <w:rPr>
          <w:rFonts w:ascii="Avenir LT Std 35 Light" w:hAnsi="Avenir LT Std 35 Light"/>
          <w:b w:val="0"/>
          <w:bCs/>
          <w:sz w:val="21"/>
          <w:szCs w:val="21"/>
        </w:rPr>
      </w:pPr>
      <w:r w:rsidRPr="004A1076">
        <w:rPr>
          <w:rFonts w:ascii="Avenir LT Std 35 Light" w:hAnsi="Avenir LT Std 35 Light"/>
          <w:b w:val="0"/>
          <w:bCs/>
          <w:sz w:val="21"/>
          <w:szCs w:val="21"/>
        </w:rPr>
        <w:t>Not applicable to this article.</w:t>
      </w:r>
    </w:p>
    <w:p w14:paraId="16A1E2B1" w14:textId="77777777" w:rsidR="00067457" w:rsidRPr="004A1076" w:rsidRDefault="00067457" w:rsidP="00067457">
      <w:pPr>
        <w:pStyle w:val="MDPI22heading2"/>
        <w:kinsoku/>
        <w:overflowPunct/>
        <w:autoSpaceDE/>
        <w:spacing w:line="280" w:lineRule="exact"/>
        <w:rPr>
          <w:rFonts w:ascii="Avenir LT Std 55 Roman" w:hAnsi="Avenir LT Std 55 Roman"/>
          <w:b/>
          <w:bCs/>
          <w:i w:val="0"/>
          <w:iCs/>
          <w:sz w:val="24"/>
          <w:szCs w:val="24"/>
        </w:rPr>
      </w:pPr>
      <w:r w:rsidRPr="004A1076">
        <w:rPr>
          <w:rFonts w:ascii="Avenir LT Std 55 Roman" w:hAnsi="Avenir LT Std 55 Roman"/>
          <w:b/>
          <w:bCs/>
          <w:i w:val="0"/>
          <w:iCs/>
          <w:sz w:val="24"/>
          <w:szCs w:val="24"/>
        </w:rPr>
        <w:t>Conflicts of interest statement</w:t>
      </w:r>
    </w:p>
    <w:p w14:paraId="5B82678E" w14:textId="77777777" w:rsidR="004A1076" w:rsidRPr="004A1076" w:rsidRDefault="00067457" w:rsidP="004A1076">
      <w:pPr>
        <w:shd w:val="clear" w:color="auto" w:fill="FFFFFF"/>
        <w:spacing w:before="150" w:after="150" w:line="240" w:lineRule="auto"/>
        <w:jc w:val="left"/>
        <w:textAlignment w:val="baseline"/>
        <w:rPr>
          <w:rFonts w:ascii="Avenir LT Std 35 Light" w:hAnsi="Avenir LT Std 35 Light"/>
          <w:bCs/>
          <w:snapToGrid w:val="0"/>
          <w:sz w:val="21"/>
          <w:szCs w:val="21"/>
          <w:lang w:bidi="en-US"/>
        </w:rPr>
      </w:pPr>
      <w:r w:rsidRPr="004A1076">
        <w:rPr>
          <w:rFonts w:ascii="Avenir LT Std 35 Light" w:hAnsi="Avenir LT Std 35 Light"/>
          <w:bCs/>
          <w:snapToGrid w:val="0"/>
          <w:sz w:val="21"/>
          <w:szCs w:val="21"/>
          <w:lang w:bidi="en-US"/>
        </w:rPr>
        <w:t>The author</w:t>
      </w:r>
      <w:r w:rsidR="00031584" w:rsidRPr="004A1076">
        <w:rPr>
          <w:rFonts w:ascii="Avenir LT Std 35 Light" w:hAnsi="Avenir LT Std 35 Light"/>
          <w:bCs/>
          <w:snapToGrid w:val="0"/>
          <w:sz w:val="21"/>
          <w:szCs w:val="21"/>
          <w:lang w:bidi="en-US"/>
        </w:rPr>
        <w:t>s</w:t>
      </w:r>
      <w:r w:rsidRPr="004A1076">
        <w:rPr>
          <w:rFonts w:ascii="Avenir LT Std 35 Light" w:hAnsi="Avenir LT Std 35 Light"/>
          <w:bCs/>
          <w:snapToGrid w:val="0"/>
          <w:sz w:val="21"/>
          <w:szCs w:val="21"/>
          <w:lang w:bidi="en-US"/>
        </w:rPr>
        <w:t xml:space="preserve"> declare no conflict of interest with this work.</w:t>
      </w:r>
      <w:r w:rsidR="004A1076" w:rsidRPr="004A1076">
        <w:rPr>
          <w:rFonts w:ascii="Avenir LT Std 35 Light" w:hAnsi="Avenir LT Std 35 Light"/>
          <w:bCs/>
          <w:snapToGrid w:val="0"/>
          <w:sz w:val="21"/>
          <w:szCs w:val="21"/>
          <w:lang w:bidi="en-US"/>
        </w:rPr>
        <w:t xml:space="preserve"> All efforts to sufficiently </w:t>
      </w:r>
      <w:proofErr w:type="spellStart"/>
      <w:r w:rsidR="004A1076" w:rsidRPr="004A1076">
        <w:rPr>
          <w:rFonts w:ascii="Avenir LT Std 35 Light" w:hAnsi="Avenir LT Std 35 Light"/>
          <w:bCs/>
          <w:snapToGrid w:val="0"/>
          <w:sz w:val="21"/>
          <w:szCs w:val="21"/>
          <w:lang w:bidi="en-US"/>
        </w:rPr>
        <w:t>anonymise</w:t>
      </w:r>
      <w:proofErr w:type="spellEnd"/>
      <w:r w:rsidR="004A1076" w:rsidRPr="004A1076">
        <w:rPr>
          <w:rFonts w:ascii="Avenir LT Std 35 Light" w:hAnsi="Avenir LT Std 35 Light"/>
          <w:bCs/>
          <w:snapToGrid w:val="0"/>
          <w:sz w:val="21"/>
          <w:szCs w:val="21"/>
          <w:lang w:bidi="en-US"/>
        </w:rPr>
        <w:t xml:space="preserve"> the authors during peer review of this article have been made. The authors declare no further conflicts with this article.</w:t>
      </w:r>
    </w:p>
    <w:p w14:paraId="34CBA8D3" w14:textId="77777777" w:rsidR="00067457" w:rsidRDefault="00067457" w:rsidP="00067457">
      <w:pPr>
        <w:pStyle w:val="MDPI21heading1"/>
        <w:spacing w:before="0" w:after="0" w:line="270" w:lineRule="exact"/>
        <w:jc w:val="both"/>
        <w:outlineLvl w:val="9"/>
        <w:rPr>
          <w:rFonts w:ascii="Avenir LT Std 35 Light" w:hAnsi="Avenir LT Std 35 Light"/>
          <w:b w:val="0"/>
          <w:bCs/>
          <w:sz w:val="21"/>
          <w:szCs w:val="21"/>
        </w:rPr>
      </w:pPr>
    </w:p>
    <w:p w14:paraId="04187242" w14:textId="77777777" w:rsidR="00CF2D66" w:rsidRPr="001A3D62" w:rsidRDefault="00CF2D66" w:rsidP="00CF2D66">
      <w:pPr>
        <w:pStyle w:val="MDPI21heading1"/>
        <w:spacing w:line="300" w:lineRule="exact"/>
        <w:rPr>
          <w:rFonts w:ascii="Avenir LT Std 55 Roman" w:hAnsi="Avenir LT Std 55 Roman"/>
          <w:sz w:val="30"/>
          <w:szCs w:val="30"/>
          <w:lang w:eastAsia="zh-CN"/>
        </w:rPr>
      </w:pPr>
      <w:r w:rsidRPr="001A3D62">
        <w:rPr>
          <w:rFonts w:ascii="Avenir LT Std 55 Roman" w:hAnsi="Avenir LT Std 55 Roman"/>
          <w:sz w:val="30"/>
          <w:szCs w:val="30"/>
        </w:rPr>
        <w:t>References</w:t>
      </w:r>
    </w:p>
    <w:p w14:paraId="38E40C05"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(Aries</w:t>
      </w:r>
      <w:r w:rsidR="00815CA7">
        <w:rPr>
          <w:rFonts w:ascii="Avenir LT Std 35 Light" w:hAnsi="Avenir LT Std 35 Light"/>
          <w:sz w:val="18"/>
          <w:szCs w:val="21"/>
        </w:rPr>
        <w:t>,</w:t>
      </w:r>
      <w:r>
        <w:rPr>
          <w:rFonts w:ascii="Avenir LT Std 35 Light" w:hAnsi="Avenir LT Std 35 Light"/>
          <w:sz w:val="18"/>
          <w:szCs w:val="21"/>
        </w:rPr>
        <w:t xml:space="preserve"> 1973) Aries, P. (1973</w:t>
      </w:r>
      <w:r w:rsidR="00570E42" w:rsidRPr="00DC20B1">
        <w:rPr>
          <w:rFonts w:ascii="Avenir LT Std 35 Light" w:hAnsi="Avenir LT Std 35 Light"/>
          <w:sz w:val="18"/>
          <w:szCs w:val="21"/>
        </w:rPr>
        <w:t xml:space="preserve">). </w:t>
      </w:r>
      <w:r w:rsidR="00570E42" w:rsidRPr="00DC20B1">
        <w:rPr>
          <w:rFonts w:ascii="Avenir LT Std 35 Light" w:hAnsi="Avenir LT Std 35 Light"/>
          <w:i/>
          <w:iCs/>
          <w:sz w:val="18"/>
          <w:szCs w:val="21"/>
        </w:rPr>
        <w:t xml:space="preserve">Centuries of childhood. </w:t>
      </w:r>
      <w:r w:rsidR="00570E42" w:rsidRPr="00DC20B1">
        <w:rPr>
          <w:rFonts w:ascii="Avenir LT Std 35 Light" w:hAnsi="Avenir LT Std 35 Light"/>
          <w:sz w:val="18"/>
          <w:szCs w:val="21"/>
        </w:rPr>
        <w:t>Penguin.</w:t>
      </w:r>
    </w:p>
    <w:p w14:paraId="1FADDE94" w14:textId="77777777" w:rsidR="00570E42" w:rsidRPr="00DC20B1" w:rsidRDefault="00815CA7"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 xml:space="preserve">(ARUP, 2017) </w:t>
      </w:r>
      <w:r w:rsidR="004C4760">
        <w:rPr>
          <w:rFonts w:ascii="Avenir LT Std 35 Light" w:hAnsi="Avenir LT Std 35 Light"/>
          <w:sz w:val="18"/>
          <w:szCs w:val="21"/>
        </w:rPr>
        <w:t>ARUP. (2017</w:t>
      </w:r>
      <w:r w:rsidR="00570E42" w:rsidRPr="00DC20B1">
        <w:rPr>
          <w:rFonts w:ascii="Avenir LT Std 35 Light" w:hAnsi="Avenir LT Std 35 Light"/>
          <w:sz w:val="18"/>
          <w:szCs w:val="21"/>
        </w:rPr>
        <w:t xml:space="preserve">). </w:t>
      </w:r>
      <w:r w:rsidR="00570E42" w:rsidRPr="00DC20B1">
        <w:rPr>
          <w:rFonts w:ascii="Avenir LT Std 35 Light" w:hAnsi="Avenir LT Std 35 Light"/>
          <w:i/>
          <w:iCs/>
          <w:sz w:val="18"/>
          <w:szCs w:val="21"/>
        </w:rPr>
        <w:t>Cities alive: Designing for urban childhoods</w:t>
      </w:r>
      <w:r w:rsidR="00570E42" w:rsidRPr="00DC20B1">
        <w:rPr>
          <w:rFonts w:ascii="Avenir LT Std 35 Light" w:hAnsi="Avenir LT Std 35 Light"/>
          <w:sz w:val="18"/>
          <w:szCs w:val="21"/>
        </w:rPr>
        <w:t xml:space="preserve">. </w:t>
      </w:r>
      <w:r w:rsidR="003977B8">
        <w:rPr>
          <w:rFonts w:ascii="Avenir LT Std 35 Light" w:hAnsi="Avenir LT Std 35 Light"/>
          <w:sz w:val="18"/>
          <w:szCs w:val="21"/>
        </w:rPr>
        <w:t>Accessed</w:t>
      </w:r>
      <w:r w:rsidR="00570E42" w:rsidRPr="00DC20B1">
        <w:rPr>
          <w:rFonts w:ascii="Avenir LT Std 35 Light" w:hAnsi="Avenir LT Std 35 Light"/>
          <w:sz w:val="18"/>
          <w:szCs w:val="21"/>
        </w:rPr>
        <w:t xml:space="preserve"> 8 February 2022</w:t>
      </w:r>
      <w:r w:rsidR="003977B8">
        <w:rPr>
          <w:rFonts w:ascii="Avenir LT Std 35 Light" w:hAnsi="Avenir LT Std 35 Light"/>
          <w:sz w:val="18"/>
          <w:szCs w:val="21"/>
        </w:rPr>
        <w:t>.</w:t>
      </w:r>
      <w:r w:rsidR="00570E42" w:rsidRPr="00DC20B1">
        <w:rPr>
          <w:rFonts w:ascii="Avenir LT Std 35 Light" w:hAnsi="Avenir LT Std 35 Light"/>
          <w:sz w:val="18"/>
          <w:szCs w:val="21"/>
        </w:rPr>
        <w:t xml:space="preserve"> https://www.arup.com/perspectives/cities-alive-urban-childhood. </w:t>
      </w:r>
    </w:p>
    <w:p w14:paraId="6C40A788"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(Ba</w:t>
      </w:r>
      <w:r w:rsidR="00815CA7">
        <w:rPr>
          <w:rFonts w:ascii="Avenir LT Std 35 Light" w:hAnsi="Avenir LT Std 35 Light"/>
          <w:sz w:val="18"/>
          <w:szCs w:val="21"/>
        </w:rPr>
        <w:t>,</w:t>
      </w:r>
      <w:r>
        <w:rPr>
          <w:rFonts w:ascii="Avenir LT Std 35 Light" w:hAnsi="Avenir LT Std 35 Light"/>
          <w:sz w:val="18"/>
          <w:szCs w:val="21"/>
        </w:rPr>
        <w:t xml:space="preserve"> 2021) Ba, S. (2021</w:t>
      </w:r>
      <w:r w:rsidR="00570E42" w:rsidRPr="00DC20B1">
        <w:rPr>
          <w:rFonts w:ascii="Avenir LT Std 35 Light" w:hAnsi="Avenir LT Std 35 Light"/>
          <w:sz w:val="18"/>
          <w:szCs w:val="21"/>
        </w:rPr>
        <w:t xml:space="preserve">). The critique of sociology of childhood: </w:t>
      </w:r>
      <w:r w:rsidR="00360AEB">
        <w:rPr>
          <w:rFonts w:ascii="Avenir LT Std 35 Light" w:hAnsi="Avenir LT Std 35 Light"/>
          <w:sz w:val="18"/>
          <w:szCs w:val="21"/>
        </w:rPr>
        <w:t>H</w:t>
      </w:r>
      <w:r w:rsidR="00570E42" w:rsidRPr="00DC20B1">
        <w:rPr>
          <w:rFonts w:ascii="Avenir LT Std 35 Light" w:hAnsi="Avenir LT Std 35 Light"/>
          <w:sz w:val="18"/>
          <w:szCs w:val="21"/>
        </w:rPr>
        <w:t xml:space="preserve">uman capital as the concrete ‘social construction of childhood’. </w:t>
      </w:r>
      <w:r w:rsidR="00570E42" w:rsidRPr="00DC20B1">
        <w:rPr>
          <w:rFonts w:ascii="Avenir LT Std 35 Light" w:hAnsi="Avenir LT Std 35 Light"/>
          <w:i/>
          <w:iCs/>
          <w:sz w:val="18"/>
          <w:szCs w:val="21"/>
        </w:rPr>
        <w:t>Power and Education</w:t>
      </w:r>
      <w:r w:rsidR="00570E42" w:rsidRPr="004A1076">
        <w:rPr>
          <w:rFonts w:ascii="Avenir LT Std 35 Light" w:hAnsi="Avenir LT Std 35 Light"/>
          <w:sz w:val="18"/>
          <w:szCs w:val="21"/>
        </w:rPr>
        <w:t xml:space="preserve">, </w:t>
      </w:r>
      <w:r w:rsidR="00570E42" w:rsidRPr="004A1076">
        <w:rPr>
          <w:rFonts w:ascii="Avenir LT Std 35 Light" w:hAnsi="Avenir LT Std 35 Light"/>
          <w:i/>
          <w:sz w:val="18"/>
          <w:szCs w:val="21"/>
        </w:rPr>
        <w:t>13</w:t>
      </w:r>
      <w:r w:rsidR="00570E42" w:rsidRPr="00DC20B1">
        <w:rPr>
          <w:rFonts w:ascii="Avenir LT Std 35 Light" w:hAnsi="Avenir LT Std 35 Light"/>
          <w:sz w:val="18"/>
          <w:szCs w:val="21"/>
        </w:rPr>
        <w:t>(2), 73</w:t>
      </w:r>
      <w:r w:rsidR="005A5B74">
        <w:rPr>
          <w:rFonts w:ascii="Avenir LT Std 35 Light" w:hAnsi="Avenir LT Std 35 Light"/>
          <w:sz w:val="18"/>
          <w:szCs w:val="21"/>
        </w:rPr>
        <w:t>–</w:t>
      </w:r>
      <w:r w:rsidR="00570E42" w:rsidRPr="00DC20B1">
        <w:rPr>
          <w:rFonts w:ascii="Avenir LT Std 35 Light" w:hAnsi="Avenir LT Std 35 Light"/>
          <w:sz w:val="18"/>
          <w:szCs w:val="21"/>
        </w:rPr>
        <w:t xml:space="preserve">87. </w:t>
      </w:r>
      <w:r w:rsidR="004A1076" w:rsidRPr="004A1076">
        <w:rPr>
          <w:rFonts w:ascii="Avenir LT Std 35 Light" w:hAnsi="Avenir LT Std 35 Light"/>
          <w:sz w:val="18"/>
          <w:szCs w:val="21"/>
        </w:rPr>
        <w:t>https://doi.org/10.1177/17577438211011637</w:t>
      </w:r>
      <w:r w:rsidR="004A1076">
        <w:rPr>
          <w:rFonts w:ascii="Avenir LT Std 35 Light" w:hAnsi="Avenir LT Std 35 Light"/>
          <w:sz w:val="18"/>
          <w:szCs w:val="21"/>
        </w:rPr>
        <w:t>.</w:t>
      </w:r>
    </w:p>
    <w:p w14:paraId="07680F76"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(Bronfenbrenner</w:t>
      </w:r>
      <w:r w:rsidR="008D045A">
        <w:rPr>
          <w:rFonts w:ascii="Avenir LT Std 35 Light" w:hAnsi="Avenir LT Std 35 Light"/>
          <w:sz w:val="18"/>
          <w:szCs w:val="21"/>
        </w:rPr>
        <w:t>,</w:t>
      </w:r>
      <w:r>
        <w:rPr>
          <w:rFonts w:ascii="Avenir LT Std 35 Light" w:hAnsi="Avenir LT Std 35 Light"/>
          <w:sz w:val="18"/>
          <w:szCs w:val="21"/>
        </w:rPr>
        <w:t xml:space="preserve"> 1979) Bronfenbrenner, U. (1979</w:t>
      </w:r>
      <w:r w:rsidR="00570E42" w:rsidRPr="00DC20B1">
        <w:rPr>
          <w:rFonts w:ascii="Avenir LT Std 35 Light" w:hAnsi="Avenir LT Std 35 Light"/>
          <w:sz w:val="18"/>
          <w:szCs w:val="21"/>
        </w:rPr>
        <w:t xml:space="preserve">). </w:t>
      </w:r>
      <w:r w:rsidR="00570E42" w:rsidRPr="00DC20B1">
        <w:rPr>
          <w:rFonts w:ascii="Avenir LT Std 35 Light" w:hAnsi="Avenir LT Std 35 Light"/>
          <w:i/>
          <w:iCs/>
          <w:sz w:val="18"/>
          <w:szCs w:val="21"/>
        </w:rPr>
        <w:t>The ecology of human development</w:t>
      </w:r>
      <w:r w:rsidR="00570E42" w:rsidRPr="00DC20B1">
        <w:rPr>
          <w:rFonts w:ascii="Avenir LT Std 35 Light" w:hAnsi="Avenir LT Std 35 Light"/>
          <w:sz w:val="18"/>
          <w:szCs w:val="21"/>
        </w:rPr>
        <w:t>. Harvard University Press.</w:t>
      </w:r>
    </w:p>
    <w:p w14:paraId="3E25C981"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 xml:space="preserve">(Bronfenbrenner </w:t>
      </w:r>
      <w:r w:rsidR="008D045A">
        <w:rPr>
          <w:rFonts w:ascii="Avenir LT Std 35 Light" w:hAnsi="Avenir LT Std 35 Light"/>
          <w:sz w:val="18"/>
          <w:szCs w:val="21"/>
        </w:rPr>
        <w:t xml:space="preserve">and </w:t>
      </w:r>
      <w:proofErr w:type="spellStart"/>
      <w:r w:rsidR="008D045A">
        <w:rPr>
          <w:rFonts w:ascii="Avenir LT Std 35 Light" w:hAnsi="Avenir LT Std 35 Light"/>
          <w:sz w:val="18"/>
          <w:szCs w:val="21"/>
        </w:rPr>
        <w:t>Ceci</w:t>
      </w:r>
      <w:proofErr w:type="spellEnd"/>
      <w:r w:rsidR="008D045A">
        <w:rPr>
          <w:rFonts w:ascii="Avenir LT Std 35 Light" w:hAnsi="Avenir LT Std 35 Light"/>
          <w:sz w:val="18"/>
          <w:szCs w:val="21"/>
        </w:rPr>
        <w:t>,</w:t>
      </w:r>
      <w:r>
        <w:rPr>
          <w:rFonts w:ascii="Avenir LT Std 35 Light" w:hAnsi="Avenir LT Std 35 Light"/>
          <w:sz w:val="18"/>
          <w:szCs w:val="21"/>
        </w:rPr>
        <w:t xml:space="preserve"> 1994) Bronfenbrenner, U. &amp; </w:t>
      </w:r>
      <w:proofErr w:type="spellStart"/>
      <w:r>
        <w:rPr>
          <w:rFonts w:ascii="Avenir LT Std 35 Light" w:hAnsi="Avenir LT Std 35 Light"/>
          <w:sz w:val="18"/>
          <w:szCs w:val="21"/>
        </w:rPr>
        <w:t>Ceci</w:t>
      </w:r>
      <w:proofErr w:type="spellEnd"/>
      <w:r>
        <w:rPr>
          <w:rFonts w:ascii="Avenir LT Std 35 Light" w:hAnsi="Avenir LT Std 35 Light"/>
          <w:sz w:val="18"/>
          <w:szCs w:val="21"/>
        </w:rPr>
        <w:t>, S. J. (1994</w:t>
      </w:r>
      <w:r w:rsidR="00570E42" w:rsidRPr="00DC20B1">
        <w:rPr>
          <w:rFonts w:ascii="Avenir LT Std 35 Light" w:hAnsi="Avenir LT Std 35 Light"/>
          <w:sz w:val="18"/>
          <w:szCs w:val="21"/>
        </w:rPr>
        <w:t xml:space="preserve">). Nature-nurture reconceptualized in developmental perspective: </w:t>
      </w:r>
      <w:r w:rsidR="009D7D68" w:rsidRPr="00DC20B1">
        <w:rPr>
          <w:rFonts w:ascii="Avenir LT Std 35 Light" w:hAnsi="Avenir LT Std 35 Light"/>
          <w:sz w:val="18"/>
          <w:szCs w:val="21"/>
        </w:rPr>
        <w:t>A</w:t>
      </w:r>
      <w:r w:rsidR="00570E42" w:rsidRPr="00DC20B1">
        <w:rPr>
          <w:rFonts w:ascii="Avenir LT Std 35 Light" w:hAnsi="Avenir LT Std 35 Light"/>
          <w:sz w:val="18"/>
          <w:szCs w:val="21"/>
        </w:rPr>
        <w:t xml:space="preserve"> bioecological model. </w:t>
      </w:r>
      <w:r w:rsidR="00570E42" w:rsidRPr="00DC20B1">
        <w:rPr>
          <w:rFonts w:ascii="Avenir LT Std 35 Light" w:hAnsi="Avenir LT Std 35 Light"/>
          <w:i/>
          <w:iCs/>
          <w:sz w:val="18"/>
          <w:szCs w:val="21"/>
        </w:rPr>
        <w:t>Psychological Review</w:t>
      </w:r>
      <w:r w:rsidR="00570E42" w:rsidRPr="004A1076">
        <w:rPr>
          <w:rFonts w:ascii="Avenir LT Std 35 Light" w:hAnsi="Avenir LT Std 35 Light"/>
          <w:sz w:val="18"/>
          <w:szCs w:val="21"/>
        </w:rPr>
        <w:t xml:space="preserve">, </w:t>
      </w:r>
      <w:r w:rsidR="00570E42" w:rsidRPr="004A1076">
        <w:rPr>
          <w:rFonts w:ascii="Avenir LT Std 35 Light" w:hAnsi="Avenir LT Std 35 Light"/>
          <w:i/>
          <w:sz w:val="18"/>
          <w:szCs w:val="21"/>
        </w:rPr>
        <w:t>1010</w:t>
      </w:r>
      <w:r w:rsidR="00570E42" w:rsidRPr="00DC20B1">
        <w:rPr>
          <w:rFonts w:ascii="Avenir LT Std 35 Light" w:hAnsi="Avenir LT Std 35 Light"/>
          <w:sz w:val="18"/>
          <w:szCs w:val="21"/>
        </w:rPr>
        <w:t>(4), 568</w:t>
      </w:r>
      <w:r w:rsidR="00831331">
        <w:rPr>
          <w:rFonts w:ascii="Avenir LT Std 35 Light" w:hAnsi="Avenir LT Std 35 Light"/>
          <w:sz w:val="18"/>
          <w:szCs w:val="21"/>
        </w:rPr>
        <w:t>–</w:t>
      </w:r>
      <w:r w:rsidR="00570E42" w:rsidRPr="00DC20B1">
        <w:rPr>
          <w:rFonts w:ascii="Avenir LT Std 35 Light" w:hAnsi="Avenir LT Std 35 Light"/>
          <w:sz w:val="18"/>
          <w:szCs w:val="21"/>
        </w:rPr>
        <w:t>86.</w:t>
      </w:r>
      <w:r w:rsidR="004A1076">
        <w:rPr>
          <w:rFonts w:ascii="Avenir LT Std 35 Light" w:hAnsi="Avenir LT Std 35 Light"/>
          <w:sz w:val="18"/>
          <w:szCs w:val="21"/>
        </w:rPr>
        <w:t xml:space="preserve"> </w:t>
      </w:r>
      <w:r w:rsidR="004A1076" w:rsidRPr="004A1076">
        <w:rPr>
          <w:rFonts w:ascii="Avenir LT Std 35 Light" w:hAnsi="Avenir LT Std 35 Light"/>
          <w:sz w:val="18"/>
          <w:szCs w:val="21"/>
        </w:rPr>
        <w:t>https://doi.org/10.1037/0033-295X.101.4.568</w:t>
      </w:r>
      <w:r w:rsidR="004A1076">
        <w:rPr>
          <w:rFonts w:ascii="Avenir LT Std 35 Light" w:hAnsi="Avenir LT Std 35 Light"/>
          <w:sz w:val="18"/>
          <w:szCs w:val="21"/>
        </w:rPr>
        <w:t>.</w:t>
      </w:r>
    </w:p>
    <w:p w14:paraId="4AB03713" w14:textId="77777777" w:rsidR="00570E42" w:rsidRPr="00DC20B1" w:rsidRDefault="00B07E8B"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 xml:space="preserve">(Children’s Commissioner for England, 2021) </w:t>
      </w:r>
      <w:r w:rsidR="004C4760">
        <w:rPr>
          <w:rFonts w:ascii="Avenir LT Std 35 Light" w:hAnsi="Avenir LT Std 35 Light"/>
          <w:sz w:val="18"/>
          <w:szCs w:val="21"/>
        </w:rPr>
        <w:t>Children’s Commissioner for England. (2021</w:t>
      </w:r>
      <w:r w:rsidR="00570E42" w:rsidRPr="00DC20B1">
        <w:rPr>
          <w:rFonts w:ascii="Avenir LT Std 35 Light" w:hAnsi="Avenir LT Std 35 Light"/>
          <w:sz w:val="18"/>
          <w:szCs w:val="21"/>
        </w:rPr>
        <w:t xml:space="preserve">). </w:t>
      </w:r>
      <w:r w:rsidR="00570E42" w:rsidRPr="00DC20B1">
        <w:rPr>
          <w:rFonts w:ascii="Avenir LT Std 35 Light" w:hAnsi="Avenir LT Std 35 Light"/>
          <w:i/>
          <w:iCs/>
          <w:sz w:val="18"/>
          <w:szCs w:val="21"/>
        </w:rPr>
        <w:t>The Childhood Commission: A commission to re-set the contract between the generations</w:t>
      </w:r>
      <w:r w:rsidR="00570E42" w:rsidRPr="00DC20B1">
        <w:rPr>
          <w:rFonts w:ascii="Avenir LT Std 35 Light" w:hAnsi="Avenir LT Std 35 Light"/>
          <w:sz w:val="18"/>
          <w:szCs w:val="21"/>
        </w:rPr>
        <w:t xml:space="preserve">. Children’s Commissioner. </w:t>
      </w:r>
    </w:p>
    <w:p w14:paraId="653DAC3E" w14:textId="77777777" w:rsidR="0044189E" w:rsidRPr="00DC20B1" w:rsidRDefault="0044189E" w:rsidP="0044189E">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(Children’s Society, 2021) Children’s Society. (2021</w:t>
      </w:r>
      <w:r w:rsidRPr="00DC20B1">
        <w:rPr>
          <w:rFonts w:ascii="Avenir LT Std 35 Light" w:hAnsi="Avenir LT Std 35 Light"/>
          <w:sz w:val="18"/>
          <w:szCs w:val="21"/>
        </w:rPr>
        <w:t xml:space="preserve">). </w:t>
      </w:r>
      <w:r w:rsidRPr="00DC20B1">
        <w:rPr>
          <w:rFonts w:ascii="Avenir LT Std 35 Light" w:hAnsi="Avenir LT Std 35 Light"/>
          <w:i/>
          <w:iCs/>
          <w:sz w:val="18"/>
          <w:szCs w:val="21"/>
        </w:rPr>
        <w:t>The good childhood report 2021</w:t>
      </w:r>
      <w:r w:rsidRPr="00DC20B1">
        <w:rPr>
          <w:rFonts w:ascii="Avenir LT Std 35 Light" w:hAnsi="Avenir LT Std 35 Light"/>
          <w:sz w:val="18"/>
          <w:szCs w:val="21"/>
        </w:rPr>
        <w:t>. The Children’s Society.</w:t>
      </w:r>
    </w:p>
    <w:p w14:paraId="0A05A649" w14:textId="77777777" w:rsidR="00570E42" w:rsidRPr="00DC20B1" w:rsidRDefault="004C4760" w:rsidP="0044189E">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(Cleary</w:t>
      </w:r>
      <w:r w:rsidR="00A2638E">
        <w:rPr>
          <w:rFonts w:ascii="Avenir LT Std 35 Light" w:hAnsi="Avenir LT Std 35 Light"/>
          <w:sz w:val="18"/>
          <w:szCs w:val="21"/>
        </w:rPr>
        <w:t>,</w:t>
      </w:r>
      <w:r>
        <w:rPr>
          <w:rFonts w:ascii="Avenir LT Std 35 Light" w:hAnsi="Avenir LT Std 35 Light"/>
          <w:sz w:val="18"/>
          <w:szCs w:val="21"/>
        </w:rPr>
        <w:t xml:space="preserve"> 2019) Cleary, B. (2019</w:t>
      </w:r>
      <w:r w:rsidR="00570E42" w:rsidRPr="00DC20B1">
        <w:rPr>
          <w:rFonts w:ascii="Avenir LT Std 35 Light" w:hAnsi="Avenir LT Std 35 Light"/>
          <w:sz w:val="18"/>
          <w:szCs w:val="21"/>
        </w:rPr>
        <w:t xml:space="preserve">). Reinterpreting Bildung in social pedagogy. </w:t>
      </w:r>
      <w:r w:rsidR="00570E42" w:rsidRPr="00DC20B1">
        <w:rPr>
          <w:rFonts w:ascii="Avenir LT Std 35 Light" w:hAnsi="Avenir LT Std 35 Light"/>
          <w:i/>
          <w:iCs/>
          <w:sz w:val="18"/>
          <w:szCs w:val="21"/>
        </w:rPr>
        <w:t>International Journal of Social Pedagogy</w:t>
      </w:r>
      <w:r w:rsidR="00570E42" w:rsidRPr="004A1076">
        <w:rPr>
          <w:rFonts w:ascii="Avenir LT Std 35 Light" w:hAnsi="Avenir LT Std 35 Light"/>
          <w:sz w:val="18"/>
          <w:szCs w:val="21"/>
        </w:rPr>
        <w:t xml:space="preserve">, </w:t>
      </w:r>
      <w:r w:rsidR="00570E42" w:rsidRPr="009A1454">
        <w:rPr>
          <w:rFonts w:ascii="Avenir LT Std 35 Light" w:hAnsi="Avenir LT Std 35 Light"/>
          <w:i/>
          <w:sz w:val="18"/>
          <w:szCs w:val="21"/>
        </w:rPr>
        <w:t>8</w:t>
      </w:r>
      <w:r w:rsidR="00570E42" w:rsidRPr="00DC20B1">
        <w:rPr>
          <w:rFonts w:ascii="Avenir LT Std 35 Light" w:hAnsi="Avenir LT Std 35 Light"/>
          <w:sz w:val="18"/>
          <w:szCs w:val="21"/>
        </w:rPr>
        <w:t>(1), 12.</w:t>
      </w:r>
      <w:r w:rsidR="009A1454">
        <w:rPr>
          <w:rFonts w:ascii="Avenir LT Std 35 Light" w:hAnsi="Avenir LT Std 35 Light"/>
          <w:sz w:val="18"/>
          <w:szCs w:val="21"/>
        </w:rPr>
        <w:t xml:space="preserve"> </w:t>
      </w:r>
      <w:r w:rsidR="009A1454" w:rsidRPr="009A1454">
        <w:rPr>
          <w:rFonts w:ascii="Avenir LT Std 35 Light" w:hAnsi="Avenir LT Std 35 Light"/>
          <w:sz w:val="18"/>
          <w:szCs w:val="21"/>
        </w:rPr>
        <w:t>https://doi.org/10.14324/111.444.ijsp.2019.v8.1.003</w:t>
      </w:r>
      <w:r w:rsidR="009A1454">
        <w:rPr>
          <w:rFonts w:ascii="Avenir LT Std 35 Light" w:hAnsi="Avenir LT Std 35 Light"/>
          <w:sz w:val="18"/>
          <w:szCs w:val="21"/>
        </w:rPr>
        <w:t>.</w:t>
      </w:r>
    </w:p>
    <w:p w14:paraId="15C8F73E" w14:textId="77777777" w:rsidR="0044189E" w:rsidRPr="00DC20B1" w:rsidRDefault="0044189E" w:rsidP="0044189E">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(Climate Coalition, 2016) Climate Coalition. (2016</w:t>
      </w:r>
      <w:r w:rsidRPr="00DC20B1">
        <w:rPr>
          <w:rFonts w:ascii="Avenir LT Std 35 Light" w:hAnsi="Avenir LT Std 35 Light"/>
          <w:sz w:val="18"/>
          <w:szCs w:val="21"/>
        </w:rPr>
        <w:t xml:space="preserve">). I wish for you. #showthelove. </w:t>
      </w:r>
      <w:r>
        <w:rPr>
          <w:rFonts w:ascii="Avenir LT Std 35 Light" w:hAnsi="Avenir LT Std 35 Light"/>
          <w:sz w:val="18"/>
          <w:szCs w:val="21"/>
        </w:rPr>
        <w:t>Accessed</w:t>
      </w:r>
      <w:r w:rsidRPr="00DC20B1">
        <w:rPr>
          <w:rFonts w:ascii="Avenir LT Std 35 Light" w:hAnsi="Avenir LT Std 35 Light"/>
          <w:sz w:val="18"/>
          <w:szCs w:val="21"/>
        </w:rPr>
        <w:t xml:space="preserve"> 8 February 2022</w:t>
      </w:r>
      <w:r>
        <w:rPr>
          <w:rFonts w:ascii="Avenir LT Std 35 Light" w:hAnsi="Avenir LT Std 35 Light"/>
          <w:sz w:val="18"/>
          <w:szCs w:val="21"/>
        </w:rPr>
        <w:t>.</w:t>
      </w:r>
      <w:r w:rsidRPr="00DC20B1">
        <w:rPr>
          <w:rFonts w:ascii="Avenir LT Std 35 Light" w:hAnsi="Avenir LT Std 35 Light"/>
          <w:sz w:val="18"/>
          <w:szCs w:val="21"/>
        </w:rPr>
        <w:t xml:space="preserve"> https://www.youtube.com/watch?v=-qzS4L5BiTM. </w:t>
      </w:r>
    </w:p>
    <w:p w14:paraId="59C1CC41" w14:textId="77777777" w:rsidR="00570E42" w:rsidRPr="00DC20B1" w:rsidRDefault="004C4760" w:rsidP="0044189E">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w:t>
      </w:r>
      <w:proofErr w:type="spellStart"/>
      <w:r>
        <w:rPr>
          <w:rFonts w:ascii="Avenir LT Std 35 Light" w:hAnsi="Avenir LT Std 35 Light"/>
          <w:sz w:val="18"/>
          <w:szCs w:val="21"/>
        </w:rPr>
        <w:t>Conkbayir</w:t>
      </w:r>
      <w:proofErr w:type="spellEnd"/>
      <w:r w:rsidR="00A2638E">
        <w:rPr>
          <w:rFonts w:ascii="Avenir LT Std 35 Light" w:hAnsi="Avenir LT Std 35 Light"/>
          <w:sz w:val="18"/>
          <w:szCs w:val="21"/>
        </w:rPr>
        <w:t>,</w:t>
      </w:r>
      <w:r>
        <w:rPr>
          <w:rFonts w:ascii="Avenir LT Std 35 Light" w:hAnsi="Avenir LT Std 35 Light"/>
          <w:sz w:val="18"/>
          <w:szCs w:val="21"/>
        </w:rPr>
        <w:t xml:space="preserve"> 2021) </w:t>
      </w:r>
      <w:proofErr w:type="spellStart"/>
      <w:r>
        <w:rPr>
          <w:rFonts w:ascii="Avenir LT Std 35 Light" w:hAnsi="Avenir LT Std 35 Light"/>
          <w:sz w:val="18"/>
          <w:szCs w:val="21"/>
        </w:rPr>
        <w:t>Conkbayir</w:t>
      </w:r>
      <w:proofErr w:type="spellEnd"/>
      <w:r>
        <w:rPr>
          <w:rFonts w:ascii="Avenir LT Std 35 Light" w:hAnsi="Avenir LT Std 35 Light"/>
          <w:sz w:val="18"/>
          <w:szCs w:val="21"/>
        </w:rPr>
        <w:t>, M. (2021</w:t>
      </w:r>
      <w:r w:rsidR="00570E42" w:rsidRPr="00DC20B1">
        <w:rPr>
          <w:rFonts w:ascii="Avenir LT Std 35 Light" w:hAnsi="Avenir LT Std 35 Light"/>
          <w:sz w:val="18"/>
          <w:szCs w:val="21"/>
        </w:rPr>
        <w:t xml:space="preserve">). </w:t>
      </w:r>
      <w:r w:rsidR="00570E42" w:rsidRPr="00DC20B1">
        <w:rPr>
          <w:rFonts w:ascii="Avenir LT Std 35 Light" w:hAnsi="Avenir LT Std 35 Light"/>
          <w:i/>
          <w:iCs/>
          <w:sz w:val="18"/>
          <w:szCs w:val="21"/>
        </w:rPr>
        <w:t xml:space="preserve">Early childhood and neuroscience: Theory, research and implications for practice. </w:t>
      </w:r>
      <w:r w:rsidR="00570E42" w:rsidRPr="00DC20B1">
        <w:rPr>
          <w:rFonts w:ascii="Avenir LT Std 35 Light" w:hAnsi="Avenir LT Std 35 Light"/>
          <w:sz w:val="18"/>
          <w:szCs w:val="21"/>
        </w:rPr>
        <w:t>Bloomsbury Academic.</w:t>
      </w:r>
    </w:p>
    <w:p w14:paraId="7AC5C56F"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w:t>
      </w:r>
      <w:proofErr w:type="spellStart"/>
      <w:r>
        <w:rPr>
          <w:rFonts w:ascii="Avenir LT Std 35 Light" w:hAnsi="Avenir LT Std 35 Light"/>
          <w:sz w:val="18"/>
          <w:szCs w:val="21"/>
        </w:rPr>
        <w:t>Dall’Alba</w:t>
      </w:r>
      <w:proofErr w:type="spellEnd"/>
      <w:r w:rsidR="00A2638E">
        <w:rPr>
          <w:rFonts w:ascii="Avenir LT Std 35 Light" w:hAnsi="Avenir LT Std 35 Light"/>
          <w:sz w:val="18"/>
          <w:szCs w:val="21"/>
        </w:rPr>
        <w:t>,</w:t>
      </w:r>
      <w:r>
        <w:rPr>
          <w:rFonts w:ascii="Avenir LT Std 35 Light" w:hAnsi="Avenir LT Std 35 Light"/>
          <w:sz w:val="18"/>
          <w:szCs w:val="21"/>
        </w:rPr>
        <w:t xml:space="preserve"> 2009) </w:t>
      </w:r>
      <w:proofErr w:type="spellStart"/>
      <w:r>
        <w:rPr>
          <w:rFonts w:ascii="Avenir LT Std 35 Light" w:hAnsi="Avenir LT Std 35 Light"/>
          <w:sz w:val="18"/>
          <w:szCs w:val="21"/>
        </w:rPr>
        <w:t>Dall’Alba</w:t>
      </w:r>
      <w:proofErr w:type="spellEnd"/>
      <w:r>
        <w:rPr>
          <w:rFonts w:ascii="Avenir LT Std 35 Light" w:hAnsi="Avenir LT Std 35 Light"/>
          <w:sz w:val="18"/>
          <w:szCs w:val="21"/>
        </w:rPr>
        <w:t>, G. (2009</w:t>
      </w:r>
      <w:r w:rsidR="00570E42" w:rsidRPr="00DC20B1">
        <w:rPr>
          <w:rFonts w:ascii="Avenir LT Std 35 Light" w:hAnsi="Avenir LT Std 35 Light"/>
          <w:sz w:val="18"/>
          <w:szCs w:val="21"/>
        </w:rPr>
        <w:t xml:space="preserve">). Learning professional ways of being: </w:t>
      </w:r>
      <w:r w:rsidR="00DD4F65" w:rsidRPr="00DC20B1">
        <w:rPr>
          <w:rFonts w:ascii="Avenir LT Std 35 Light" w:hAnsi="Avenir LT Std 35 Light"/>
          <w:sz w:val="18"/>
          <w:szCs w:val="21"/>
        </w:rPr>
        <w:t xml:space="preserve">Ambiguities </w:t>
      </w:r>
      <w:r w:rsidR="00570E42" w:rsidRPr="00DC20B1">
        <w:rPr>
          <w:rFonts w:ascii="Avenir LT Std 35 Light" w:hAnsi="Avenir LT Std 35 Light"/>
          <w:sz w:val="18"/>
          <w:szCs w:val="21"/>
        </w:rPr>
        <w:t xml:space="preserve">of becoming. </w:t>
      </w:r>
      <w:r w:rsidR="00570E42" w:rsidRPr="00DC20B1">
        <w:rPr>
          <w:rFonts w:ascii="Avenir LT Std 35 Light" w:hAnsi="Avenir LT Std 35 Light"/>
          <w:i/>
          <w:iCs/>
          <w:sz w:val="18"/>
          <w:szCs w:val="21"/>
        </w:rPr>
        <w:t>Educational Philosophy and Theory</w:t>
      </w:r>
      <w:r w:rsidR="00570E42" w:rsidRPr="004A1076">
        <w:rPr>
          <w:rFonts w:ascii="Avenir LT Std 35 Light" w:hAnsi="Avenir LT Std 35 Light"/>
          <w:sz w:val="18"/>
          <w:szCs w:val="21"/>
        </w:rPr>
        <w:t xml:space="preserve">, </w:t>
      </w:r>
      <w:r w:rsidR="00570E42" w:rsidRPr="009A1454">
        <w:rPr>
          <w:rFonts w:ascii="Avenir LT Std 35 Light" w:hAnsi="Avenir LT Std 35 Light"/>
          <w:i/>
          <w:sz w:val="18"/>
          <w:szCs w:val="21"/>
        </w:rPr>
        <w:t>41</w:t>
      </w:r>
      <w:r w:rsidR="00570E42" w:rsidRPr="00DC20B1">
        <w:rPr>
          <w:rFonts w:ascii="Avenir LT Std 35 Light" w:hAnsi="Avenir LT Std 35 Light"/>
          <w:sz w:val="18"/>
          <w:szCs w:val="21"/>
        </w:rPr>
        <w:t>(1), 34</w:t>
      </w:r>
      <w:r w:rsidR="009462E1">
        <w:rPr>
          <w:rFonts w:ascii="Avenir LT Std 35 Light" w:hAnsi="Avenir LT Std 35 Light"/>
          <w:sz w:val="18"/>
          <w:szCs w:val="21"/>
        </w:rPr>
        <w:t>–</w:t>
      </w:r>
      <w:r w:rsidR="00570E42" w:rsidRPr="00DC20B1">
        <w:rPr>
          <w:rFonts w:ascii="Avenir LT Std 35 Light" w:hAnsi="Avenir LT Std 35 Light"/>
          <w:sz w:val="18"/>
          <w:szCs w:val="21"/>
        </w:rPr>
        <w:t>45.</w:t>
      </w:r>
      <w:r w:rsidR="009A1454">
        <w:rPr>
          <w:rFonts w:ascii="Avenir LT Std 35 Light" w:hAnsi="Avenir LT Std 35 Light"/>
          <w:sz w:val="18"/>
          <w:szCs w:val="21"/>
        </w:rPr>
        <w:t xml:space="preserve"> </w:t>
      </w:r>
      <w:r w:rsidR="009A1454" w:rsidRPr="009A1454">
        <w:rPr>
          <w:rFonts w:ascii="Avenir LT Std 35 Light" w:hAnsi="Avenir LT Std 35 Light"/>
          <w:sz w:val="18"/>
          <w:szCs w:val="21"/>
        </w:rPr>
        <w:t>https://doi.org/10.1111/j.1469-5812.2008.00475.x</w:t>
      </w:r>
      <w:r w:rsidR="009A1454">
        <w:rPr>
          <w:rFonts w:ascii="Avenir LT Std 35 Light" w:hAnsi="Avenir LT Std 35 Light"/>
          <w:sz w:val="18"/>
          <w:szCs w:val="21"/>
        </w:rPr>
        <w:t>.</w:t>
      </w:r>
    </w:p>
    <w:p w14:paraId="10341BC7" w14:textId="77777777" w:rsidR="00570E42" w:rsidRPr="00DC20B1" w:rsidRDefault="00A2638E"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 xml:space="preserve">(DfE, 2012) </w:t>
      </w:r>
      <w:r w:rsidR="004C4760">
        <w:rPr>
          <w:rFonts w:ascii="Avenir LT Std 35 Light" w:hAnsi="Avenir LT Std 35 Light"/>
          <w:sz w:val="18"/>
          <w:szCs w:val="21"/>
        </w:rPr>
        <w:t>DfE (Department for Education). (2012</w:t>
      </w:r>
      <w:r w:rsidR="00570E42" w:rsidRPr="00DC20B1">
        <w:rPr>
          <w:rFonts w:ascii="Avenir LT Std 35 Light" w:hAnsi="Avenir LT Std 35 Light"/>
          <w:sz w:val="18"/>
          <w:szCs w:val="21"/>
        </w:rPr>
        <w:t xml:space="preserve">). </w:t>
      </w:r>
      <w:r w:rsidR="00570E42" w:rsidRPr="00DC20B1">
        <w:rPr>
          <w:rFonts w:ascii="Avenir LT Std 35 Light" w:hAnsi="Avenir LT Std 35 Light"/>
          <w:i/>
          <w:iCs/>
          <w:sz w:val="18"/>
          <w:szCs w:val="21"/>
        </w:rPr>
        <w:t>Foundations for quality:</w:t>
      </w:r>
      <w:r w:rsidR="00570E42" w:rsidRPr="00DC20B1">
        <w:rPr>
          <w:rFonts w:ascii="Avenir LT Std 35 Light" w:hAnsi="Avenir LT Std 35 Light"/>
          <w:sz w:val="18"/>
          <w:szCs w:val="21"/>
        </w:rPr>
        <w:t xml:space="preserve"> </w:t>
      </w:r>
      <w:r w:rsidR="00570E42" w:rsidRPr="00DC20B1">
        <w:rPr>
          <w:rFonts w:ascii="Avenir LT Std 35 Light" w:hAnsi="Avenir LT Std 35 Light"/>
          <w:i/>
          <w:iCs/>
          <w:sz w:val="18"/>
          <w:szCs w:val="21"/>
        </w:rPr>
        <w:t xml:space="preserve">The independent review of early education and childcare qualifications. Final </w:t>
      </w:r>
      <w:r w:rsidR="00FF5B01" w:rsidRPr="00DC20B1">
        <w:rPr>
          <w:rFonts w:ascii="Avenir LT Std 35 Light" w:hAnsi="Avenir LT Std 35 Light"/>
          <w:i/>
          <w:iCs/>
          <w:sz w:val="18"/>
          <w:szCs w:val="21"/>
        </w:rPr>
        <w:t>repo</w:t>
      </w:r>
      <w:r w:rsidR="00FF5B01" w:rsidRPr="00FF5B01">
        <w:rPr>
          <w:rFonts w:ascii="Avenir LT Std 35 Light" w:hAnsi="Avenir LT Std 35 Light"/>
          <w:i/>
          <w:iCs/>
          <w:sz w:val="18"/>
          <w:szCs w:val="21"/>
        </w:rPr>
        <w:t xml:space="preserve">rt </w:t>
      </w:r>
      <w:r w:rsidR="00FF5B01" w:rsidRPr="004A1076">
        <w:rPr>
          <w:rFonts w:ascii="Avenir LT Std 35 Light" w:hAnsi="Avenir LT Std 35 Light"/>
          <w:i/>
          <w:iCs/>
          <w:sz w:val="18"/>
          <w:szCs w:val="21"/>
        </w:rPr>
        <w:t>–</w:t>
      </w:r>
      <w:r w:rsidR="00FF5B01" w:rsidRPr="00FF5B01">
        <w:rPr>
          <w:rFonts w:ascii="Avenir LT Std 35 Light" w:hAnsi="Avenir LT Std 35 Light"/>
          <w:i/>
          <w:iCs/>
          <w:sz w:val="18"/>
          <w:szCs w:val="21"/>
        </w:rPr>
        <w:t xml:space="preserve"> </w:t>
      </w:r>
      <w:r w:rsidR="00FF5B01">
        <w:rPr>
          <w:rFonts w:ascii="Avenir LT Std 35 Light" w:hAnsi="Avenir LT Std 35 Light"/>
          <w:i/>
          <w:iCs/>
          <w:sz w:val="18"/>
          <w:szCs w:val="21"/>
        </w:rPr>
        <w:t>Nutbrown review</w:t>
      </w:r>
      <w:r w:rsidR="00570E42" w:rsidRPr="00DC20B1">
        <w:rPr>
          <w:rFonts w:ascii="Avenir LT Std 35 Light" w:hAnsi="Avenir LT Std 35 Light"/>
          <w:sz w:val="18"/>
          <w:szCs w:val="21"/>
        </w:rPr>
        <w:t>.</w:t>
      </w:r>
      <w:r w:rsidR="00570E42" w:rsidRPr="00DC20B1">
        <w:rPr>
          <w:rFonts w:ascii="Avenir LT Std 35 Light" w:hAnsi="Avenir LT Std 35 Light"/>
          <w:i/>
          <w:iCs/>
          <w:sz w:val="18"/>
          <w:szCs w:val="21"/>
        </w:rPr>
        <w:t xml:space="preserve"> </w:t>
      </w:r>
      <w:r w:rsidR="00570E42" w:rsidRPr="00DC20B1">
        <w:rPr>
          <w:rFonts w:ascii="Avenir LT Std 35 Light" w:hAnsi="Avenir LT Std 35 Light"/>
          <w:sz w:val="18"/>
          <w:szCs w:val="21"/>
        </w:rPr>
        <w:t>Crown Copyright.</w:t>
      </w:r>
    </w:p>
    <w:p w14:paraId="3A1A5CDD" w14:textId="77777777" w:rsidR="00570E42" w:rsidRPr="00DC20B1" w:rsidRDefault="00A2638E"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 xml:space="preserve">(DfE, 2018) </w:t>
      </w:r>
      <w:r w:rsidR="004C4760">
        <w:rPr>
          <w:rFonts w:ascii="Avenir LT Std 35 Light" w:hAnsi="Avenir LT Std 35 Light"/>
          <w:sz w:val="18"/>
          <w:szCs w:val="21"/>
        </w:rPr>
        <w:t>DfE (Department for Education). (2018</w:t>
      </w:r>
      <w:r w:rsidR="00570E42" w:rsidRPr="00DC20B1">
        <w:rPr>
          <w:rFonts w:ascii="Avenir LT Std 35 Light" w:hAnsi="Avenir LT Std 35 Light"/>
          <w:sz w:val="18"/>
          <w:szCs w:val="21"/>
        </w:rPr>
        <w:t xml:space="preserve">). </w:t>
      </w:r>
      <w:r w:rsidR="00570E42" w:rsidRPr="00DC20B1">
        <w:rPr>
          <w:rFonts w:ascii="Avenir LT Std 35 Light" w:hAnsi="Avenir LT Std 35 Light"/>
          <w:i/>
          <w:iCs/>
          <w:sz w:val="18"/>
          <w:szCs w:val="21"/>
        </w:rPr>
        <w:t>Analysis of teacher supply, retention and mobility</w:t>
      </w:r>
      <w:r w:rsidR="00570E42" w:rsidRPr="00DC20B1">
        <w:rPr>
          <w:rFonts w:ascii="Avenir LT Std 35 Light" w:hAnsi="Avenir LT Std 35 Light"/>
          <w:sz w:val="18"/>
          <w:szCs w:val="21"/>
        </w:rPr>
        <w:t>. (DFE-00284-2018). Crown Copyright.</w:t>
      </w:r>
    </w:p>
    <w:p w14:paraId="20694D46"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 xml:space="preserve">(Diversi </w:t>
      </w:r>
      <w:r w:rsidR="004739E5">
        <w:rPr>
          <w:rFonts w:ascii="Avenir LT Std 35 Light" w:hAnsi="Avenir LT Std 35 Light"/>
          <w:sz w:val="18"/>
          <w:szCs w:val="21"/>
        </w:rPr>
        <w:t>and Moreira,</w:t>
      </w:r>
      <w:r>
        <w:rPr>
          <w:rFonts w:ascii="Avenir LT Std 35 Light" w:hAnsi="Avenir LT Std 35 Light"/>
          <w:sz w:val="18"/>
          <w:szCs w:val="21"/>
        </w:rPr>
        <w:t xml:space="preserve"> 2012) Diversi, M. &amp; Moreira, C. (2012</w:t>
      </w:r>
      <w:r w:rsidR="00570E42" w:rsidRPr="00DC20B1">
        <w:rPr>
          <w:rFonts w:ascii="Avenir LT Std 35 Light" w:hAnsi="Avenir LT Std 35 Light"/>
          <w:sz w:val="18"/>
          <w:szCs w:val="21"/>
        </w:rPr>
        <w:t xml:space="preserve">). Decolonizing constructions of childhood and history: </w:t>
      </w:r>
      <w:r w:rsidR="009323E3">
        <w:rPr>
          <w:rFonts w:ascii="Avenir LT Std 35 Light" w:hAnsi="Avenir LT Std 35 Light"/>
          <w:sz w:val="18"/>
          <w:szCs w:val="21"/>
        </w:rPr>
        <w:t>I</w:t>
      </w:r>
      <w:r w:rsidR="009323E3" w:rsidRPr="00DC20B1">
        <w:rPr>
          <w:rFonts w:ascii="Avenir LT Std 35 Light" w:hAnsi="Avenir LT Std 35 Light"/>
          <w:sz w:val="18"/>
          <w:szCs w:val="21"/>
        </w:rPr>
        <w:t xml:space="preserve">nterrupting </w:t>
      </w:r>
      <w:r w:rsidR="00570E42" w:rsidRPr="00DC20B1">
        <w:rPr>
          <w:rFonts w:ascii="Avenir LT Std 35 Light" w:hAnsi="Avenir LT Std 35 Light"/>
          <w:sz w:val="18"/>
          <w:szCs w:val="21"/>
        </w:rPr>
        <w:t xml:space="preserve">narratives of avoidance to children’s questions about social injustice. </w:t>
      </w:r>
      <w:r w:rsidR="00570E42" w:rsidRPr="00DC20B1">
        <w:rPr>
          <w:rFonts w:ascii="Avenir LT Std 35 Light" w:hAnsi="Avenir LT Std 35 Light"/>
          <w:i/>
          <w:iCs/>
          <w:sz w:val="18"/>
          <w:szCs w:val="21"/>
        </w:rPr>
        <w:t>International Journal of Qualitative Studies in Education</w:t>
      </w:r>
      <w:r w:rsidR="00570E42" w:rsidRPr="004A1076">
        <w:rPr>
          <w:rFonts w:ascii="Avenir LT Std 35 Light" w:hAnsi="Avenir LT Std 35 Light"/>
          <w:sz w:val="18"/>
          <w:szCs w:val="21"/>
        </w:rPr>
        <w:t xml:space="preserve">, </w:t>
      </w:r>
      <w:r w:rsidR="00570E42" w:rsidRPr="009A1454">
        <w:rPr>
          <w:rFonts w:ascii="Avenir LT Std 35 Light" w:hAnsi="Avenir LT Std 35 Light"/>
          <w:i/>
          <w:sz w:val="18"/>
          <w:szCs w:val="21"/>
        </w:rPr>
        <w:t>25</w:t>
      </w:r>
      <w:r w:rsidR="00570E42" w:rsidRPr="00DC20B1">
        <w:rPr>
          <w:rFonts w:ascii="Avenir LT Std 35 Light" w:hAnsi="Avenir LT Std 35 Light"/>
          <w:sz w:val="18"/>
          <w:szCs w:val="21"/>
        </w:rPr>
        <w:t>(2), 189</w:t>
      </w:r>
      <w:r w:rsidR="009462E1">
        <w:rPr>
          <w:rFonts w:ascii="Avenir LT Std 35 Light" w:hAnsi="Avenir LT Std 35 Light"/>
          <w:sz w:val="18"/>
          <w:szCs w:val="21"/>
        </w:rPr>
        <w:t>–</w:t>
      </w:r>
      <w:r w:rsidR="00570E42" w:rsidRPr="00DC20B1">
        <w:rPr>
          <w:rFonts w:ascii="Avenir LT Std 35 Light" w:hAnsi="Avenir LT Std 35 Light"/>
          <w:sz w:val="18"/>
          <w:szCs w:val="21"/>
        </w:rPr>
        <w:t xml:space="preserve">203. </w:t>
      </w:r>
      <w:r w:rsidR="009A1454" w:rsidRPr="009A1454">
        <w:rPr>
          <w:rFonts w:ascii="Avenir LT Std 35 Light" w:hAnsi="Avenir LT Std 35 Light"/>
          <w:sz w:val="18"/>
          <w:szCs w:val="21"/>
        </w:rPr>
        <w:t>https://doi.org/10.1080/09518398.2011.649703</w:t>
      </w:r>
      <w:r w:rsidR="009A1454">
        <w:rPr>
          <w:rFonts w:ascii="Avenir LT Std 35 Light" w:hAnsi="Avenir LT Std 35 Light"/>
          <w:sz w:val="18"/>
          <w:szCs w:val="21"/>
        </w:rPr>
        <w:t>.</w:t>
      </w:r>
    </w:p>
    <w:p w14:paraId="02C638BF"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(Hatton</w:t>
      </w:r>
      <w:r w:rsidR="00C755F1">
        <w:rPr>
          <w:rFonts w:ascii="Avenir LT Std 35 Light" w:hAnsi="Avenir LT Std 35 Light"/>
          <w:sz w:val="18"/>
          <w:szCs w:val="21"/>
        </w:rPr>
        <w:t>,</w:t>
      </w:r>
      <w:r>
        <w:rPr>
          <w:rFonts w:ascii="Avenir LT Std 35 Light" w:hAnsi="Avenir LT Std 35 Light"/>
          <w:sz w:val="18"/>
          <w:szCs w:val="21"/>
        </w:rPr>
        <w:t xml:space="preserve"> 2013) Hatton, K. (2013</w:t>
      </w:r>
      <w:r w:rsidR="00570E42" w:rsidRPr="00DC20B1">
        <w:rPr>
          <w:rFonts w:ascii="Avenir LT Std 35 Light" w:hAnsi="Avenir LT Std 35 Light"/>
          <w:sz w:val="18"/>
          <w:szCs w:val="21"/>
        </w:rPr>
        <w:t xml:space="preserve">). </w:t>
      </w:r>
      <w:r w:rsidR="00570E42" w:rsidRPr="00DC20B1">
        <w:rPr>
          <w:rFonts w:ascii="Avenir LT Std 35 Light" w:hAnsi="Avenir LT Std 35 Light"/>
          <w:i/>
          <w:iCs/>
          <w:sz w:val="18"/>
          <w:szCs w:val="21"/>
        </w:rPr>
        <w:t>Social pedagogy in the UK: Theory and practice</w:t>
      </w:r>
      <w:r w:rsidR="00570E42" w:rsidRPr="00DC20B1">
        <w:rPr>
          <w:rFonts w:ascii="Avenir LT Std 35 Light" w:hAnsi="Avenir LT Std 35 Light"/>
          <w:sz w:val="18"/>
          <w:szCs w:val="21"/>
        </w:rPr>
        <w:t>. Russell House Publishing.</w:t>
      </w:r>
    </w:p>
    <w:p w14:paraId="097BA15A"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(Hedegaard</w:t>
      </w:r>
      <w:r w:rsidR="00C755F1">
        <w:rPr>
          <w:rFonts w:ascii="Avenir LT Std 35 Light" w:hAnsi="Avenir LT Std 35 Light"/>
          <w:sz w:val="18"/>
          <w:szCs w:val="21"/>
        </w:rPr>
        <w:t>,</w:t>
      </w:r>
      <w:r>
        <w:rPr>
          <w:rFonts w:ascii="Avenir LT Std 35 Light" w:hAnsi="Avenir LT Std 35 Light"/>
          <w:sz w:val="18"/>
          <w:szCs w:val="21"/>
        </w:rPr>
        <w:t xml:space="preserve"> 2009) Hedegaard, M. (2009</w:t>
      </w:r>
      <w:r w:rsidR="00570E42" w:rsidRPr="00DC20B1">
        <w:rPr>
          <w:rFonts w:ascii="Avenir LT Std 35 Light" w:hAnsi="Avenir LT Std 35 Light"/>
          <w:sz w:val="18"/>
          <w:szCs w:val="21"/>
        </w:rPr>
        <w:t xml:space="preserve">). Children’s development from a cultural–historical approach: </w:t>
      </w:r>
      <w:r w:rsidR="009323E3" w:rsidRPr="00DC20B1">
        <w:rPr>
          <w:rFonts w:ascii="Avenir LT Std 35 Light" w:hAnsi="Avenir LT Std 35 Light"/>
          <w:sz w:val="18"/>
          <w:szCs w:val="21"/>
        </w:rPr>
        <w:t xml:space="preserve">Children’s </w:t>
      </w:r>
      <w:r w:rsidR="00570E42" w:rsidRPr="00DC20B1">
        <w:rPr>
          <w:rFonts w:ascii="Avenir LT Std 35 Light" w:hAnsi="Avenir LT Std 35 Light"/>
          <w:sz w:val="18"/>
          <w:szCs w:val="21"/>
        </w:rPr>
        <w:t xml:space="preserve">activity in everyday local settings as foundation for their development. </w:t>
      </w:r>
      <w:r w:rsidR="00570E42" w:rsidRPr="00DC20B1">
        <w:rPr>
          <w:rFonts w:ascii="Avenir LT Std 35 Light" w:hAnsi="Avenir LT Std 35 Light"/>
          <w:i/>
          <w:iCs/>
          <w:sz w:val="18"/>
          <w:szCs w:val="21"/>
        </w:rPr>
        <w:t>Mind, Culture and Activity</w:t>
      </w:r>
      <w:r w:rsidR="00570E42" w:rsidRPr="004A1076">
        <w:rPr>
          <w:rFonts w:ascii="Avenir LT Std 35 Light" w:hAnsi="Avenir LT Std 35 Light"/>
          <w:sz w:val="18"/>
          <w:szCs w:val="21"/>
        </w:rPr>
        <w:t xml:space="preserve">, </w:t>
      </w:r>
      <w:r w:rsidR="00570E42" w:rsidRPr="00295CC4">
        <w:rPr>
          <w:rFonts w:ascii="Avenir LT Std 35 Light" w:hAnsi="Avenir LT Std 35 Light"/>
          <w:i/>
          <w:sz w:val="18"/>
          <w:szCs w:val="21"/>
        </w:rPr>
        <w:t>16</w:t>
      </w:r>
      <w:r w:rsidR="00570E42" w:rsidRPr="00DC20B1">
        <w:rPr>
          <w:rFonts w:ascii="Avenir LT Std 35 Light" w:hAnsi="Avenir LT Std 35 Light"/>
          <w:sz w:val="18"/>
          <w:szCs w:val="21"/>
        </w:rPr>
        <w:t>(1), 64</w:t>
      </w:r>
      <w:r w:rsidR="00A93189">
        <w:rPr>
          <w:rFonts w:ascii="Avenir LT Std 35 Light" w:hAnsi="Avenir LT Std 35 Light"/>
          <w:sz w:val="18"/>
          <w:szCs w:val="21"/>
        </w:rPr>
        <w:t>–</w:t>
      </w:r>
      <w:r w:rsidR="00570E42" w:rsidRPr="00DC20B1">
        <w:rPr>
          <w:rFonts w:ascii="Avenir LT Std 35 Light" w:hAnsi="Avenir LT Std 35 Light"/>
          <w:sz w:val="18"/>
          <w:szCs w:val="21"/>
        </w:rPr>
        <w:t>82.</w:t>
      </w:r>
      <w:r w:rsidR="00295CC4">
        <w:rPr>
          <w:rFonts w:ascii="Avenir LT Std 35 Light" w:hAnsi="Avenir LT Std 35 Light"/>
          <w:sz w:val="18"/>
          <w:szCs w:val="21"/>
        </w:rPr>
        <w:t xml:space="preserve"> </w:t>
      </w:r>
      <w:r w:rsidR="00295CC4" w:rsidRPr="00295CC4">
        <w:rPr>
          <w:rFonts w:ascii="Avenir LT Std 35 Light" w:hAnsi="Avenir LT Std 35 Light"/>
          <w:sz w:val="18"/>
          <w:szCs w:val="21"/>
        </w:rPr>
        <w:t>https://doi.org/10.1080/10749030802477374</w:t>
      </w:r>
      <w:r w:rsidR="00295CC4">
        <w:rPr>
          <w:rFonts w:ascii="Avenir LT Std 35 Light" w:hAnsi="Avenir LT Std 35 Light"/>
          <w:sz w:val="18"/>
          <w:szCs w:val="21"/>
        </w:rPr>
        <w:t>.g</w:t>
      </w:r>
    </w:p>
    <w:p w14:paraId="66E9A262"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w:t>
      </w:r>
      <w:proofErr w:type="spellStart"/>
      <w:r>
        <w:rPr>
          <w:rFonts w:ascii="Avenir LT Std 35 Light" w:hAnsi="Avenir LT Std 35 Light"/>
          <w:sz w:val="18"/>
          <w:szCs w:val="21"/>
        </w:rPr>
        <w:t>Hoole</w:t>
      </w:r>
      <w:proofErr w:type="spellEnd"/>
      <w:r>
        <w:rPr>
          <w:rFonts w:ascii="Avenir LT Std 35 Light" w:hAnsi="Avenir LT Std 35 Light"/>
          <w:sz w:val="18"/>
          <w:szCs w:val="21"/>
        </w:rPr>
        <w:t xml:space="preserve"> et al.</w:t>
      </w:r>
      <w:r w:rsidR="00C755F1">
        <w:rPr>
          <w:rFonts w:ascii="Avenir LT Std 35 Light" w:hAnsi="Avenir LT Std 35 Light"/>
          <w:sz w:val="18"/>
          <w:szCs w:val="21"/>
        </w:rPr>
        <w:t>,</w:t>
      </w:r>
      <w:r>
        <w:rPr>
          <w:rFonts w:ascii="Avenir LT Std 35 Light" w:hAnsi="Avenir LT Std 35 Light"/>
          <w:sz w:val="18"/>
          <w:szCs w:val="21"/>
        </w:rPr>
        <w:t xml:space="preserve"> 2018) </w:t>
      </w:r>
      <w:proofErr w:type="spellStart"/>
      <w:r>
        <w:rPr>
          <w:rFonts w:ascii="Avenir LT Std 35 Light" w:hAnsi="Avenir LT Std 35 Light"/>
          <w:sz w:val="18"/>
          <w:szCs w:val="21"/>
        </w:rPr>
        <w:t>Hoole</w:t>
      </w:r>
      <w:proofErr w:type="spellEnd"/>
      <w:r>
        <w:rPr>
          <w:rFonts w:ascii="Avenir LT Std 35 Light" w:hAnsi="Avenir LT Std 35 Light"/>
          <w:sz w:val="18"/>
          <w:szCs w:val="21"/>
        </w:rPr>
        <w:t xml:space="preserve">, M., Sheridan, A., Boyle, A., Booth, T., Brace, S., </w:t>
      </w:r>
      <w:proofErr w:type="spellStart"/>
      <w:r>
        <w:rPr>
          <w:rFonts w:ascii="Avenir LT Std 35 Light" w:hAnsi="Avenir LT Std 35 Light"/>
          <w:sz w:val="18"/>
          <w:szCs w:val="21"/>
        </w:rPr>
        <w:t>Diekmann</w:t>
      </w:r>
      <w:proofErr w:type="spellEnd"/>
      <w:r>
        <w:rPr>
          <w:rFonts w:ascii="Avenir LT Std 35 Light" w:hAnsi="Avenir LT Std 35 Light"/>
          <w:sz w:val="18"/>
          <w:szCs w:val="21"/>
        </w:rPr>
        <w:t xml:space="preserve">, Y., </w:t>
      </w:r>
      <w:proofErr w:type="spellStart"/>
      <w:r>
        <w:rPr>
          <w:rFonts w:ascii="Avenir LT Std 35 Light" w:hAnsi="Avenir LT Std 35 Light"/>
          <w:sz w:val="18"/>
          <w:szCs w:val="21"/>
        </w:rPr>
        <w:t>Olalde</w:t>
      </w:r>
      <w:proofErr w:type="spellEnd"/>
      <w:r>
        <w:rPr>
          <w:rFonts w:ascii="Avenir LT Std 35 Light" w:hAnsi="Avenir LT Std 35 Light"/>
          <w:sz w:val="18"/>
          <w:szCs w:val="21"/>
        </w:rPr>
        <w:t>, I., Thomas, M., Barnes, I., Evans, J.</w:t>
      </w:r>
      <w:r w:rsidR="00F77D59">
        <w:rPr>
          <w:rFonts w:ascii="Avenir LT Std 35 Light" w:hAnsi="Avenir LT Std 35 Light"/>
          <w:sz w:val="18"/>
          <w:szCs w:val="21"/>
        </w:rPr>
        <w:t>,</w:t>
      </w:r>
      <w:r>
        <w:rPr>
          <w:rFonts w:ascii="Avenir LT Std 35 Light" w:hAnsi="Avenir LT Std 35 Light"/>
          <w:sz w:val="18"/>
          <w:szCs w:val="21"/>
        </w:rPr>
        <w:t xml:space="preserve"> </w:t>
      </w:r>
      <w:r w:rsidR="00F77D59" w:rsidRPr="00F77D59">
        <w:rPr>
          <w:rFonts w:ascii="Avenir LT Std 35 Light" w:hAnsi="Avenir LT Std 35 Light"/>
          <w:sz w:val="18"/>
          <w:szCs w:val="21"/>
        </w:rPr>
        <w:t>Chenery, C.,</w:t>
      </w:r>
      <w:r w:rsidR="00F77D59">
        <w:rPr>
          <w:rFonts w:ascii="Avenir LT Std 35 Light" w:hAnsi="Avenir LT Std 35 Light"/>
          <w:sz w:val="18"/>
          <w:szCs w:val="21"/>
        </w:rPr>
        <w:t xml:space="preserve"> </w:t>
      </w:r>
      <w:r w:rsidR="00F77D59" w:rsidRPr="00F77D59">
        <w:rPr>
          <w:rFonts w:ascii="Avenir LT Std 35 Light" w:hAnsi="Avenir LT Std 35 Light"/>
          <w:sz w:val="18"/>
          <w:szCs w:val="21"/>
        </w:rPr>
        <w:t>Sloane, H.,</w:t>
      </w:r>
      <w:r w:rsidR="00F77D59">
        <w:rPr>
          <w:rFonts w:ascii="Avenir LT Std 35 Light" w:hAnsi="Avenir LT Std 35 Light"/>
          <w:sz w:val="18"/>
          <w:szCs w:val="21"/>
        </w:rPr>
        <w:t xml:space="preserve"> </w:t>
      </w:r>
      <w:r w:rsidR="00F77D59" w:rsidRPr="00F77D59">
        <w:rPr>
          <w:rFonts w:ascii="Avenir LT Std 35 Light" w:hAnsi="Avenir LT Std 35 Light"/>
          <w:sz w:val="18"/>
          <w:szCs w:val="21"/>
        </w:rPr>
        <w:t>Morrison, H.,</w:t>
      </w:r>
      <w:r w:rsidR="00F77D59">
        <w:rPr>
          <w:rFonts w:ascii="Avenir LT Std 35 Light" w:hAnsi="Avenir LT Std 35 Light"/>
          <w:sz w:val="18"/>
          <w:szCs w:val="21"/>
        </w:rPr>
        <w:t xml:space="preserve"> </w:t>
      </w:r>
      <w:r w:rsidR="00F77D59" w:rsidRPr="00F77D59">
        <w:rPr>
          <w:rFonts w:ascii="Avenir LT Std 35 Light" w:hAnsi="Avenir LT Std 35 Light"/>
          <w:sz w:val="18"/>
          <w:szCs w:val="21"/>
        </w:rPr>
        <w:t xml:space="preserve">Fraser, S., </w:t>
      </w:r>
      <w:proofErr w:type="spellStart"/>
      <w:r w:rsidR="00F77D59" w:rsidRPr="00F77D59">
        <w:rPr>
          <w:rFonts w:ascii="Avenir LT Std 35 Light" w:hAnsi="Avenir LT Std 35 Light"/>
          <w:sz w:val="18"/>
          <w:szCs w:val="21"/>
        </w:rPr>
        <w:t>Timpany</w:t>
      </w:r>
      <w:proofErr w:type="spellEnd"/>
      <w:r w:rsidR="00F77D59" w:rsidRPr="00F77D59">
        <w:rPr>
          <w:rFonts w:ascii="Avenir LT Std 35 Light" w:hAnsi="Avenir LT Std 35 Light"/>
          <w:sz w:val="18"/>
          <w:szCs w:val="21"/>
        </w:rPr>
        <w:t>, S. &amp; Hamilton, D.</w:t>
      </w:r>
      <w:r w:rsidR="00F77D59">
        <w:rPr>
          <w:rFonts w:ascii="Avenir LT Std 35 Light" w:hAnsi="Avenir LT Std 35 Light"/>
          <w:sz w:val="18"/>
          <w:szCs w:val="21"/>
        </w:rPr>
        <w:t xml:space="preserve"> </w:t>
      </w:r>
      <w:r>
        <w:rPr>
          <w:rFonts w:ascii="Avenir LT Std 35 Light" w:hAnsi="Avenir LT Std 35 Light"/>
          <w:sz w:val="18"/>
          <w:szCs w:val="21"/>
        </w:rPr>
        <w:t>(2018</w:t>
      </w:r>
      <w:r w:rsidR="00570E42" w:rsidRPr="00DC20B1">
        <w:rPr>
          <w:rFonts w:ascii="Avenir LT Std 35 Light" w:hAnsi="Avenir LT Std 35 Light"/>
          <w:sz w:val="18"/>
          <w:szCs w:val="21"/>
        </w:rPr>
        <w:t xml:space="preserve">). ‘Ava’: </w:t>
      </w:r>
      <w:r w:rsidR="00395102" w:rsidRPr="00DC20B1">
        <w:rPr>
          <w:rFonts w:ascii="Avenir LT Std 35 Light" w:hAnsi="Avenir LT Std 35 Light"/>
          <w:sz w:val="18"/>
          <w:szCs w:val="21"/>
        </w:rPr>
        <w:t>A</w:t>
      </w:r>
      <w:r w:rsidR="00570E42" w:rsidRPr="00DC20B1">
        <w:rPr>
          <w:rFonts w:ascii="Avenir LT Std 35 Light" w:hAnsi="Avenir LT Std 35 Light"/>
          <w:sz w:val="18"/>
          <w:szCs w:val="21"/>
        </w:rPr>
        <w:t xml:space="preserve"> Beaker-associated woman from a cist at </w:t>
      </w:r>
      <w:proofErr w:type="spellStart"/>
      <w:r w:rsidR="00570E42" w:rsidRPr="00DC20B1">
        <w:rPr>
          <w:rFonts w:ascii="Avenir LT Std 35 Light" w:hAnsi="Avenir LT Std 35 Light"/>
          <w:sz w:val="18"/>
          <w:szCs w:val="21"/>
        </w:rPr>
        <w:t>Achavanich</w:t>
      </w:r>
      <w:proofErr w:type="spellEnd"/>
      <w:r w:rsidR="00570E42" w:rsidRPr="00DC20B1">
        <w:rPr>
          <w:rFonts w:ascii="Avenir LT Std 35 Light" w:hAnsi="Avenir LT Std 35 Light"/>
          <w:sz w:val="18"/>
          <w:szCs w:val="21"/>
        </w:rPr>
        <w:t xml:space="preserve">, Highland, and the story of her (re-)discovery and subsequent study. </w:t>
      </w:r>
      <w:r w:rsidR="00570E42" w:rsidRPr="00DC20B1">
        <w:rPr>
          <w:rFonts w:ascii="Avenir LT Std 35 Light" w:hAnsi="Avenir LT Std 35 Light"/>
          <w:i/>
          <w:iCs/>
          <w:sz w:val="18"/>
          <w:szCs w:val="21"/>
        </w:rPr>
        <w:t>Proceedings of the Society of Antiquaries of Scotland</w:t>
      </w:r>
      <w:r w:rsidR="00570E42" w:rsidRPr="004A1076">
        <w:rPr>
          <w:rFonts w:ascii="Avenir LT Std 35 Light" w:hAnsi="Avenir LT Std 35 Light"/>
          <w:sz w:val="18"/>
          <w:szCs w:val="21"/>
        </w:rPr>
        <w:t>, 147</w:t>
      </w:r>
      <w:r w:rsidR="00570E42" w:rsidRPr="00DC20B1">
        <w:rPr>
          <w:rFonts w:ascii="Avenir LT Std 35 Light" w:hAnsi="Avenir LT Std 35 Light"/>
          <w:sz w:val="18"/>
          <w:szCs w:val="21"/>
        </w:rPr>
        <w:t>, 73</w:t>
      </w:r>
      <w:r w:rsidR="00395102">
        <w:rPr>
          <w:rFonts w:ascii="Avenir LT Std 35 Light" w:hAnsi="Avenir LT Std 35 Light"/>
          <w:sz w:val="18"/>
          <w:szCs w:val="21"/>
        </w:rPr>
        <w:t>–</w:t>
      </w:r>
      <w:r w:rsidR="00570E42" w:rsidRPr="00DC20B1">
        <w:rPr>
          <w:rFonts w:ascii="Avenir LT Std 35 Light" w:hAnsi="Avenir LT Std 35 Light"/>
          <w:sz w:val="18"/>
          <w:szCs w:val="21"/>
        </w:rPr>
        <w:t xml:space="preserve">118. </w:t>
      </w:r>
      <w:r w:rsidR="00F77D59" w:rsidRPr="00F77D59">
        <w:rPr>
          <w:rFonts w:ascii="Avenir LT Std 35 Light" w:hAnsi="Avenir LT Std 35 Light"/>
          <w:sz w:val="18"/>
          <w:szCs w:val="21"/>
        </w:rPr>
        <w:t>https://doi.org/10.9750/PSAS.147.1250</w:t>
      </w:r>
      <w:r w:rsidR="00F77D59">
        <w:rPr>
          <w:rFonts w:ascii="Avenir LT Std 35 Light" w:hAnsi="Avenir LT Std 35 Light"/>
          <w:sz w:val="18"/>
          <w:szCs w:val="21"/>
        </w:rPr>
        <w:t>.</w:t>
      </w:r>
    </w:p>
    <w:p w14:paraId="2C076C46" w14:textId="77777777" w:rsidR="00570E42" w:rsidRPr="00DC20B1" w:rsidRDefault="00C755F1"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 xml:space="preserve">(House of Commons, 2019) </w:t>
      </w:r>
      <w:r w:rsidR="004C4760">
        <w:rPr>
          <w:rFonts w:ascii="Avenir LT Std 35 Light" w:hAnsi="Avenir LT Std 35 Light"/>
          <w:sz w:val="18"/>
          <w:szCs w:val="21"/>
        </w:rPr>
        <w:t>House of Commons. (2019</w:t>
      </w:r>
      <w:r w:rsidR="00570E42" w:rsidRPr="00DC20B1">
        <w:rPr>
          <w:rFonts w:ascii="Avenir LT Std 35 Light" w:hAnsi="Avenir LT Std 35 Light"/>
          <w:sz w:val="18"/>
          <w:szCs w:val="21"/>
        </w:rPr>
        <w:t xml:space="preserve">). </w:t>
      </w:r>
      <w:r w:rsidR="00570E42" w:rsidRPr="00DC20B1">
        <w:rPr>
          <w:rFonts w:ascii="Avenir LT Std 35 Light" w:hAnsi="Avenir LT Std 35 Light"/>
          <w:i/>
          <w:iCs/>
          <w:sz w:val="18"/>
          <w:szCs w:val="21"/>
        </w:rPr>
        <w:t>First 1000 days of life</w:t>
      </w:r>
      <w:r w:rsidR="00570E42" w:rsidRPr="00DC20B1">
        <w:rPr>
          <w:rFonts w:ascii="Avenir LT Std 35 Light" w:hAnsi="Avenir LT Std 35 Light"/>
          <w:sz w:val="18"/>
          <w:szCs w:val="21"/>
        </w:rPr>
        <w:t>. (Thirteenth report of the session 2017</w:t>
      </w:r>
      <w:r w:rsidR="005A723C">
        <w:rPr>
          <w:rFonts w:ascii="Avenir LT Std 35 Light" w:hAnsi="Avenir LT Std 35 Light"/>
          <w:sz w:val="18"/>
          <w:szCs w:val="21"/>
        </w:rPr>
        <w:t>–</w:t>
      </w:r>
      <w:r w:rsidR="00570E42" w:rsidRPr="00DC20B1">
        <w:rPr>
          <w:rFonts w:ascii="Avenir LT Std 35 Light" w:hAnsi="Avenir LT Std 35 Light"/>
          <w:sz w:val="18"/>
          <w:szCs w:val="21"/>
        </w:rPr>
        <w:t xml:space="preserve">19). </w:t>
      </w:r>
      <w:r w:rsidR="00570E42" w:rsidRPr="004A1076">
        <w:rPr>
          <w:rFonts w:ascii="Avenir LT Std 35 Light" w:hAnsi="Avenir LT Std 35 Light"/>
          <w:sz w:val="18"/>
          <w:szCs w:val="21"/>
        </w:rPr>
        <w:t>House</w:t>
      </w:r>
      <w:r w:rsidR="00570E42" w:rsidRPr="001020B7">
        <w:rPr>
          <w:rFonts w:ascii="Avenir LT Std 35 Light" w:hAnsi="Avenir LT Std 35 Light"/>
          <w:sz w:val="18"/>
          <w:szCs w:val="21"/>
        </w:rPr>
        <w:t xml:space="preserve"> of Com</w:t>
      </w:r>
      <w:r w:rsidR="00570E42" w:rsidRPr="00DC20B1">
        <w:rPr>
          <w:rFonts w:ascii="Avenir LT Std 35 Light" w:hAnsi="Avenir LT Std 35 Light"/>
          <w:sz w:val="18"/>
          <w:szCs w:val="21"/>
        </w:rPr>
        <w:t>mons Health and Social Care Committee, HC1496.</w:t>
      </w:r>
    </w:p>
    <w:p w14:paraId="33D18C74"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lastRenderedPageBreak/>
        <w:t>(Howard</w:t>
      </w:r>
      <w:r w:rsidR="002B65C1">
        <w:rPr>
          <w:rFonts w:ascii="Avenir LT Std 35 Light" w:hAnsi="Avenir LT Std 35 Light"/>
          <w:sz w:val="18"/>
          <w:szCs w:val="21"/>
        </w:rPr>
        <w:t>,</w:t>
      </w:r>
      <w:r>
        <w:rPr>
          <w:rFonts w:ascii="Avenir LT Std 35 Light" w:hAnsi="Avenir LT Std 35 Light"/>
          <w:sz w:val="18"/>
          <w:szCs w:val="21"/>
        </w:rPr>
        <w:t xml:space="preserve"> 2015) Howard, R. (2015</w:t>
      </w:r>
      <w:r w:rsidR="00570E42" w:rsidRPr="00DC20B1">
        <w:rPr>
          <w:rFonts w:ascii="Avenir LT Std 35 Light" w:hAnsi="Avenir LT Std 35 Light"/>
          <w:sz w:val="18"/>
          <w:szCs w:val="21"/>
        </w:rPr>
        <w:t xml:space="preserve">). Voice general secretary labels childcare sector the ‘Cinderella service’. </w:t>
      </w:r>
      <w:r w:rsidR="008A26A1">
        <w:rPr>
          <w:rFonts w:ascii="Avenir LT Std 35 Light" w:hAnsi="Avenir LT Std 35 Light"/>
          <w:sz w:val="18"/>
          <w:szCs w:val="21"/>
        </w:rPr>
        <w:t>Accessed</w:t>
      </w:r>
      <w:r w:rsidR="00570E42" w:rsidRPr="00DC20B1">
        <w:rPr>
          <w:rFonts w:ascii="Avenir LT Std 35 Light" w:hAnsi="Avenir LT Std 35 Light"/>
          <w:sz w:val="18"/>
          <w:szCs w:val="21"/>
        </w:rPr>
        <w:t xml:space="preserve"> 8 February 2022</w:t>
      </w:r>
      <w:r w:rsidR="008A26A1">
        <w:rPr>
          <w:rFonts w:ascii="Avenir LT Std 35 Light" w:hAnsi="Avenir LT Std 35 Light"/>
          <w:sz w:val="18"/>
          <w:szCs w:val="21"/>
        </w:rPr>
        <w:t>.</w:t>
      </w:r>
      <w:r w:rsidR="00570E42" w:rsidRPr="00DC20B1">
        <w:rPr>
          <w:rFonts w:ascii="Avenir LT Std 35 Light" w:hAnsi="Avenir LT Std 35 Light"/>
          <w:sz w:val="18"/>
          <w:szCs w:val="21"/>
        </w:rPr>
        <w:t xml:space="preserve"> https://www.daynurseries.co.uk/news/article.cfm/id/1569939/voice-general-secretary-labels. </w:t>
      </w:r>
    </w:p>
    <w:p w14:paraId="0905FB83" w14:textId="77777777" w:rsidR="00570E42" w:rsidRPr="00DC20B1" w:rsidRDefault="002B65C1"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 xml:space="preserve">(Impact Hub Birmingham, 2018) </w:t>
      </w:r>
      <w:r w:rsidR="004C4760">
        <w:rPr>
          <w:rFonts w:ascii="Avenir LT Std 35 Light" w:hAnsi="Avenir LT Std 35 Light"/>
          <w:sz w:val="18"/>
          <w:szCs w:val="21"/>
        </w:rPr>
        <w:t>Impact Hub Birmingham</w:t>
      </w:r>
      <w:r>
        <w:rPr>
          <w:rFonts w:ascii="Avenir LT Std 35 Light" w:hAnsi="Avenir LT Std 35 Light"/>
          <w:sz w:val="18"/>
          <w:szCs w:val="21"/>
        </w:rPr>
        <w:t>.</w:t>
      </w:r>
      <w:r w:rsidR="004C4760">
        <w:rPr>
          <w:rFonts w:ascii="Avenir LT Std 35 Light" w:hAnsi="Avenir LT Std 35 Light"/>
          <w:sz w:val="18"/>
          <w:szCs w:val="21"/>
        </w:rPr>
        <w:t xml:space="preserve"> (2018</w:t>
      </w:r>
      <w:r w:rsidR="00570E42" w:rsidRPr="00DC20B1">
        <w:rPr>
          <w:rFonts w:ascii="Avenir LT Std 35 Light" w:hAnsi="Avenir LT Std 35 Light"/>
          <w:sz w:val="18"/>
          <w:szCs w:val="21"/>
        </w:rPr>
        <w:t xml:space="preserve">). </w:t>
      </w:r>
      <w:r w:rsidR="00570E42" w:rsidRPr="00DC20B1">
        <w:rPr>
          <w:rFonts w:ascii="Avenir LT Std 35 Light" w:hAnsi="Avenir LT Std 35 Light"/>
          <w:i/>
          <w:iCs/>
          <w:sz w:val="18"/>
          <w:szCs w:val="21"/>
        </w:rPr>
        <w:t>System investments.</w:t>
      </w:r>
      <w:r w:rsidR="00570E42" w:rsidRPr="00DC20B1">
        <w:rPr>
          <w:rFonts w:ascii="Avenir LT Std 35 Light" w:hAnsi="Avenir LT Std 35 Light"/>
          <w:sz w:val="18"/>
          <w:szCs w:val="21"/>
        </w:rPr>
        <w:t xml:space="preserve"> #RadicalChildcare Systems Lab, 16</w:t>
      </w:r>
      <w:r w:rsidR="003E56F7">
        <w:rPr>
          <w:rFonts w:ascii="Avenir LT Std 35 Light" w:hAnsi="Avenir LT Std 35 Light"/>
          <w:sz w:val="18"/>
          <w:szCs w:val="21"/>
        </w:rPr>
        <w:t>–</w:t>
      </w:r>
      <w:r w:rsidR="00570E42" w:rsidRPr="00DC20B1">
        <w:rPr>
          <w:rFonts w:ascii="Avenir LT Std 35 Light" w:hAnsi="Avenir LT Std 35 Light"/>
          <w:sz w:val="18"/>
          <w:szCs w:val="21"/>
        </w:rPr>
        <w:t xml:space="preserve">17 July. </w:t>
      </w:r>
      <w:r w:rsidR="00F65A4D">
        <w:rPr>
          <w:rFonts w:ascii="Avenir LT Std 35 Light" w:hAnsi="Avenir LT Std 35 Light"/>
          <w:sz w:val="18"/>
          <w:szCs w:val="21"/>
        </w:rPr>
        <w:t>Accessed</w:t>
      </w:r>
      <w:r w:rsidR="00570E42" w:rsidRPr="00DC20B1">
        <w:rPr>
          <w:rFonts w:ascii="Avenir LT Std 35 Light" w:hAnsi="Avenir LT Std 35 Light"/>
          <w:sz w:val="18"/>
          <w:szCs w:val="21"/>
        </w:rPr>
        <w:t xml:space="preserve"> 8 February 2022</w:t>
      </w:r>
      <w:r w:rsidR="00BA2E18">
        <w:rPr>
          <w:rFonts w:ascii="Avenir LT Std 35 Light" w:hAnsi="Avenir LT Std 35 Light"/>
          <w:sz w:val="18"/>
          <w:szCs w:val="21"/>
        </w:rPr>
        <w:t>.</w:t>
      </w:r>
      <w:r w:rsidR="00570E42" w:rsidRPr="00DC20B1">
        <w:rPr>
          <w:rFonts w:ascii="Avenir LT Std 35 Light" w:hAnsi="Avenir LT Std 35 Light"/>
          <w:sz w:val="18"/>
          <w:szCs w:val="21"/>
        </w:rPr>
        <w:t xml:space="preserve"> https://www.radicalchild.care/system-investment. </w:t>
      </w:r>
    </w:p>
    <w:p w14:paraId="458E7B00"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(Latour</w:t>
      </w:r>
      <w:r w:rsidR="003B2ED1">
        <w:rPr>
          <w:rFonts w:ascii="Avenir LT Std 35 Light" w:hAnsi="Avenir LT Std 35 Light"/>
          <w:sz w:val="18"/>
          <w:szCs w:val="21"/>
        </w:rPr>
        <w:t>,</w:t>
      </w:r>
      <w:r>
        <w:rPr>
          <w:rFonts w:ascii="Avenir LT Std 35 Light" w:hAnsi="Avenir LT Std 35 Light"/>
          <w:sz w:val="18"/>
          <w:szCs w:val="21"/>
        </w:rPr>
        <w:t xml:space="preserve"> 2014) Latour, B. (2014</w:t>
      </w:r>
      <w:r w:rsidR="00570E42" w:rsidRPr="00DC20B1">
        <w:rPr>
          <w:rFonts w:ascii="Avenir LT Std 35 Light" w:hAnsi="Avenir LT Std 35 Light"/>
          <w:sz w:val="18"/>
          <w:szCs w:val="21"/>
        </w:rPr>
        <w:t xml:space="preserve">). Anthropology at the time of the Anthropocene – </w:t>
      </w:r>
      <w:r w:rsidR="004A4022">
        <w:rPr>
          <w:rFonts w:ascii="Avenir LT Std 35 Light" w:hAnsi="Avenir LT Std 35 Light"/>
          <w:sz w:val="18"/>
          <w:szCs w:val="21"/>
        </w:rPr>
        <w:t>A</w:t>
      </w:r>
      <w:r w:rsidR="00570E42" w:rsidRPr="00DC20B1">
        <w:rPr>
          <w:rFonts w:ascii="Avenir LT Std 35 Light" w:hAnsi="Avenir LT Std 35 Light"/>
          <w:sz w:val="18"/>
          <w:szCs w:val="21"/>
        </w:rPr>
        <w:t xml:space="preserve"> personal view of what is to be </w:t>
      </w:r>
      <w:r w:rsidR="001020B7" w:rsidRPr="00DC20B1">
        <w:rPr>
          <w:rFonts w:ascii="Avenir LT Std 35 Light" w:hAnsi="Avenir LT Std 35 Light"/>
          <w:sz w:val="18"/>
          <w:szCs w:val="21"/>
        </w:rPr>
        <w:t>studie</w:t>
      </w:r>
      <w:r w:rsidR="001020B7">
        <w:rPr>
          <w:rFonts w:ascii="Avenir LT Std 35 Light" w:hAnsi="Avenir LT Std 35 Light"/>
          <w:sz w:val="18"/>
          <w:szCs w:val="21"/>
        </w:rPr>
        <w:t>d</w:t>
      </w:r>
      <w:r w:rsidR="00570E42" w:rsidRPr="00DC20B1">
        <w:rPr>
          <w:rFonts w:ascii="Avenir LT Std 35 Light" w:hAnsi="Avenir LT Std 35 Light"/>
          <w:sz w:val="18"/>
          <w:szCs w:val="21"/>
        </w:rPr>
        <w:t xml:space="preserve">. Distinguished Lecture, American Association of Anthropologists, Washington, December 2014. </w:t>
      </w:r>
      <w:r w:rsidR="00E170E0">
        <w:rPr>
          <w:rFonts w:ascii="Avenir LT Std 35 Light" w:hAnsi="Avenir LT Std 35 Light"/>
          <w:sz w:val="18"/>
          <w:szCs w:val="21"/>
        </w:rPr>
        <w:t>Accessed</w:t>
      </w:r>
      <w:r w:rsidR="00570E42" w:rsidRPr="00DC20B1">
        <w:rPr>
          <w:rFonts w:ascii="Avenir LT Std 35 Light" w:hAnsi="Avenir LT Std 35 Light"/>
          <w:sz w:val="18"/>
          <w:szCs w:val="21"/>
        </w:rPr>
        <w:t xml:space="preserve"> 1 January 2023</w:t>
      </w:r>
      <w:r w:rsidR="00E170E0">
        <w:rPr>
          <w:rFonts w:ascii="Avenir LT Std 35 Light" w:hAnsi="Avenir LT Std 35 Light"/>
          <w:sz w:val="18"/>
          <w:szCs w:val="21"/>
        </w:rPr>
        <w:t>.</w:t>
      </w:r>
      <w:r w:rsidR="00570E42" w:rsidRPr="00DC20B1">
        <w:rPr>
          <w:rFonts w:ascii="Avenir LT Std 35 Light" w:hAnsi="Avenir LT Std 35 Light"/>
          <w:sz w:val="18"/>
          <w:szCs w:val="21"/>
        </w:rPr>
        <w:t xml:space="preserve"> http://www.bruno-latour.fr/sites/default/files/139-AAA-Washington.pdf. </w:t>
      </w:r>
    </w:p>
    <w:p w14:paraId="06118180"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w:t>
      </w:r>
      <w:proofErr w:type="spellStart"/>
      <w:r>
        <w:rPr>
          <w:rFonts w:ascii="Avenir LT Std 35 Light" w:hAnsi="Avenir LT Std 35 Light"/>
          <w:sz w:val="18"/>
          <w:szCs w:val="21"/>
        </w:rPr>
        <w:t>Levitas</w:t>
      </w:r>
      <w:proofErr w:type="spellEnd"/>
      <w:r w:rsidR="003B2ED1">
        <w:rPr>
          <w:rFonts w:ascii="Avenir LT Std 35 Light" w:hAnsi="Avenir LT Std 35 Light"/>
          <w:sz w:val="18"/>
          <w:szCs w:val="21"/>
        </w:rPr>
        <w:t>,</w:t>
      </w:r>
      <w:r>
        <w:rPr>
          <w:rFonts w:ascii="Avenir LT Std 35 Light" w:hAnsi="Avenir LT Std 35 Light"/>
          <w:sz w:val="18"/>
          <w:szCs w:val="21"/>
        </w:rPr>
        <w:t xml:space="preserve"> 2013) </w:t>
      </w:r>
      <w:proofErr w:type="spellStart"/>
      <w:r>
        <w:rPr>
          <w:rFonts w:ascii="Avenir LT Std 35 Light" w:hAnsi="Avenir LT Std 35 Light"/>
          <w:sz w:val="18"/>
          <w:szCs w:val="21"/>
        </w:rPr>
        <w:t>Levitas</w:t>
      </w:r>
      <w:proofErr w:type="spellEnd"/>
      <w:r>
        <w:rPr>
          <w:rFonts w:ascii="Avenir LT Std 35 Light" w:hAnsi="Avenir LT Std 35 Light"/>
          <w:sz w:val="18"/>
          <w:szCs w:val="21"/>
        </w:rPr>
        <w:t>, R. (2013</w:t>
      </w:r>
      <w:r w:rsidR="00570E42" w:rsidRPr="00DC20B1">
        <w:rPr>
          <w:rFonts w:ascii="Avenir LT Std 35 Light" w:hAnsi="Avenir LT Std 35 Light"/>
          <w:sz w:val="18"/>
          <w:szCs w:val="21"/>
        </w:rPr>
        <w:t xml:space="preserve">). </w:t>
      </w:r>
      <w:r w:rsidR="00836D17" w:rsidRPr="00836D17">
        <w:rPr>
          <w:rFonts w:ascii="Avenir LT Std 35 Light" w:hAnsi="Avenir LT Std 35 Light"/>
          <w:i/>
          <w:iCs/>
          <w:sz w:val="18"/>
          <w:szCs w:val="21"/>
        </w:rPr>
        <w:t>Utopia as Method</w:t>
      </w:r>
      <w:r w:rsidR="00570E42" w:rsidRPr="00DC20B1">
        <w:rPr>
          <w:rFonts w:ascii="Avenir LT Std 35 Light" w:hAnsi="Avenir LT Std 35 Light"/>
          <w:i/>
          <w:iCs/>
          <w:sz w:val="18"/>
          <w:szCs w:val="21"/>
        </w:rPr>
        <w:t>: The imaginary reconstitution of society</w:t>
      </w:r>
      <w:r w:rsidR="00570E42" w:rsidRPr="00DC20B1">
        <w:rPr>
          <w:rFonts w:ascii="Avenir LT Std 35 Light" w:hAnsi="Avenir LT Std 35 Light"/>
          <w:sz w:val="18"/>
          <w:szCs w:val="21"/>
        </w:rPr>
        <w:t xml:space="preserve">. Palgrave </w:t>
      </w:r>
      <w:r w:rsidR="0006144A" w:rsidRPr="00DC20B1">
        <w:rPr>
          <w:rFonts w:ascii="Avenir LT Std 35 Light" w:hAnsi="Avenir LT Std 35 Light"/>
          <w:sz w:val="18"/>
          <w:szCs w:val="21"/>
        </w:rPr>
        <w:t>Mac</w:t>
      </w:r>
      <w:r w:rsidR="0006144A">
        <w:rPr>
          <w:rFonts w:ascii="Avenir LT Std 35 Light" w:hAnsi="Avenir LT Std 35 Light"/>
          <w:sz w:val="18"/>
          <w:szCs w:val="21"/>
        </w:rPr>
        <w:t>m</w:t>
      </w:r>
      <w:r w:rsidR="0006144A" w:rsidRPr="00DC20B1">
        <w:rPr>
          <w:rFonts w:ascii="Avenir LT Std 35 Light" w:hAnsi="Avenir LT Std 35 Light"/>
          <w:sz w:val="18"/>
          <w:szCs w:val="21"/>
        </w:rPr>
        <w:t>illan</w:t>
      </w:r>
      <w:r w:rsidR="00570E42" w:rsidRPr="00DC20B1">
        <w:rPr>
          <w:rFonts w:ascii="Avenir LT Std 35 Light" w:hAnsi="Avenir LT Std 35 Light"/>
          <w:sz w:val="18"/>
          <w:szCs w:val="21"/>
        </w:rPr>
        <w:t xml:space="preserve">. </w:t>
      </w:r>
    </w:p>
    <w:p w14:paraId="68A1BE73"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 xml:space="preserve">(Long </w:t>
      </w:r>
      <w:r w:rsidR="003B2ED1">
        <w:rPr>
          <w:rFonts w:ascii="Avenir LT Std 35 Light" w:hAnsi="Avenir LT Std 35 Light"/>
          <w:sz w:val="18"/>
          <w:szCs w:val="21"/>
        </w:rPr>
        <w:t xml:space="preserve">and </w:t>
      </w:r>
      <w:proofErr w:type="spellStart"/>
      <w:r w:rsidR="003B2ED1">
        <w:rPr>
          <w:rFonts w:ascii="Avenir LT Std 35 Light" w:hAnsi="Avenir LT Std 35 Light"/>
          <w:sz w:val="18"/>
          <w:szCs w:val="21"/>
        </w:rPr>
        <w:t>Danechi</w:t>
      </w:r>
      <w:proofErr w:type="spellEnd"/>
      <w:r w:rsidR="003B2ED1">
        <w:rPr>
          <w:rFonts w:ascii="Avenir LT Std 35 Light" w:hAnsi="Avenir LT Std 35 Light"/>
          <w:sz w:val="18"/>
          <w:szCs w:val="21"/>
        </w:rPr>
        <w:t>,</w:t>
      </w:r>
      <w:r>
        <w:rPr>
          <w:rFonts w:ascii="Avenir LT Std 35 Light" w:hAnsi="Avenir LT Std 35 Light"/>
          <w:sz w:val="18"/>
          <w:szCs w:val="21"/>
        </w:rPr>
        <w:t xml:space="preserve"> 2021) Long, R. &amp; </w:t>
      </w:r>
      <w:proofErr w:type="spellStart"/>
      <w:r>
        <w:rPr>
          <w:rFonts w:ascii="Avenir LT Std 35 Light" w:hAnsi="Avenir LT Std 35 Light"/>
          <w:sz w:val="18"/>
          <w:szCs w:val="21"/>
        </w:rPr>
        <w:t>Danechi</w:t>
      </w:r>
      <w:proofErr w:type="spellEnd"/>
      <w:r>
        <w:rPr>
          <w:rFonts w:ascii="Avenir LT Std 35 Light" w:hAnsi="Avenir LT Std 35 Light"/>
          <w:sz w:val="18"/>
          <w:szCs w:val="21"/>
        </w:rPr>
        <w:t>, S. (2021</w:t>
      </w:r>
      <w:r w:rsidR="00570E42" w:rsidRPr="00DC20B1">
        <w:rPr>
          <w:rFonts w:ascii="Avenir LT Std 35 Light" w:hAnsi="Avenir LT Std 35 Light"/>
          <w:sz w:val="18"/>
          <w:szCs w:val="21"/>
        </w:rPr>
        <w:t xml:space="preserve">). </w:t>
      </w:r>
      <w:r w:rsidR="00570E42" w:rsidRPr="00DC20B1">
        <w:rPr>
          <w:rFonts w:ascii="Avenir LT Std 35 Light" w:hAnsi="Avenir LT Std 35 Light"/>
          <w:i/>
          <w:iCs/>
          <w:sz w:val="18"/>
          <w:szCs w:val="21"/>
        </w:rPr>
        <w:t>Teacher recruitment and retention in England</w:t>
      </w:r>
      <w:r w:rsidR="00570E42" w:rsidRPr="00DC20B1">
        <w:rPr>
          <w:rFonts w:ascii="Avenir LT Std 35 Light" w:hAnsi="Avenir LT Std 35 Light"/>
          <w:sz w:val="18"/>
          <w:szCs w:val="21"/>
        </w:rPr>
        <w:t xml:space="preserve">. (Briefing Paper Number 07222, 14 April). </w:t>
      </w:r>
      <w:r w:rsidR="00570E42" w:rsidRPr="004A1076">
        <w:rPr>
          <w:rFonts w:ascii="Avenir LT Std 35 Light" w:hAnsi="Avenir LT Std 35 Light"/>
          <w:sz w:val="18"/>
          <w:szCs w:val="21"/>
        </w:rPr>
        <w:t>House</w:t>
      </w:r>
      <w:r w:rsidR="00570E42" w:rsidRPr="00DC20B1">
        <w:rPr>
          <w:rFonts w:ascii="Avenir LT Std 35 Light" w:hAnsi="Avenir LT Std 35 Light"/>
          <w:sz w:val="18"/>
          <w:szCs w:val="21"/>
        </w:rPr>
        <w:t xml:space="preserve"> of Commons Library.</w:t>
      </w:r>
    </w:p>
    <w:p w14:paraId="20142F66"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(Lundy</w:t>
      </w:r>
      <w:r w:rsidR="00F44FE7">
        <w:rPr>
          <w:rFonts w:ascii="Avenir LT Std 35 Light" w:hAnsi="Avenir LT Std 35 Light"/>
          <w:sz w:val="18"/>
          <w:szCs w:val="21"/>
        </w:rPr>
        <w:t>,</w:t>
      </w:r>
      <w:r>
        <w:rPr>
          <w:rFonts w:ascii="Avenir LT Std 35 Light" w:hAnsi="Avenir LT Std 35 Light"/>
          <w:sz w:val="18"/>
          <w:szCs w:val="21"/>
        </w:rPr>
        <w:t xml:space="preserve"> 2018) Lundy, L. (2018</w:t>
      </w:r>
      <w:r w:rsidR="00570E42" w:rsidRPr="00DC20B1">
        <w:rPr>
          <w:rFonts w:ascii="Avenir LT Std 35 Light" w:hAnsi="Avenir LT Std 35 Light"/>
          <w:sz w:val="18"/>
          <w:szCs w:val="21"/>
        </w:rPr>
        <w:t xml:space="preserve">). In </w:t>
      </w:r>
      <w:proofErr w:type="spellStart"/>
      <w:r w:rsidR="00570E42" w:rsidRPr="00DC20B1">
        <w:rPr>
          <w:rFonts w:ascii="Avenir LT Std 35 Light" w:hAnsi="Avenir LT Std 35 Light"/>
          <w:sz w:val="18"/>
          <w:szCs w:val="21"/>
        </w:rPr>
        <w:t>defence</w:t>
      </w:r>
      <w:proofErr w:type="spellEnd"/>
      <w:r w:rsidR="00570E42" w:rsidRPr="00DC20B1">
        <w:rPr>
          <w:rFonts w:ascii="Avenir LT Std 35 Light" w:hAnsi="Avenir LT Std 35 Light"/>
          <w:sz w:val="18"/>
          <w:szCs w:val="21"/>
        </w:rPr>
        <w:t xml:space="preserve"> of tokenism: </w:t>
      </w:r>
      <w:r w:rsidR="00B01FF2" w:rsidRPr="00DC20B1">
        <w:rPr>
          <w:rFonts w:ascii="Avenir LT Std 35 Light" w:hAnsi="Avenir LT Std 35 Light"/>
          <w:sz w:val="18"/>
          <w:szCs w:val="21"/>
        </w:rPr>
        <w:t xml:space="preserve">Implementing </w:t>
      </w:r>
      <w:r w:rsidR="00570E42" w:rsidRPr="00DC20B1">
        <w:rPr>
          <w:rFonts w:ascii="Avenir LT Std 35 Light" w:hAnsi="Avenir LT Std 35 Light"/>
          <w:sz w:val="18"/>
          <w:szCs w:val="21"/>
        </w:rPr>
        <w:t xml:space="preserve">children’s right to participate in collective decision-making. </w:t>
      </w:r>
      <w:r w:rsidR="00570E42" w:rsidRPr="00DC20B1">
        <w:rPr>
          <w:rFonts w:ascii="Avenir LT Std 35 Light" w:hAnsi="Avenir LT Std 35 Light"/>
          <w:i/>
          <w:iCs/>
          <w:sz w:val="18"/>
          <w:szCs w:val="21"/>
        </w:rPr>
        <w:t>Childhood</w:t>
      </w:r>
      <w:r w:rsidR="00570E42" w:rsidRPr="004A1076">
        <w:rPr>
          <w:rFonts w:ascii="Avenir LT Std 35 Light" w:hAnsi="Avenir LT Std 35 Light"/>
          <w:sz w:val="18"/>
          <w:szCs w:val="21"/>
        </w:rPr>
        <w:t>, 25</w:t>
      </w:r>
      <w:r w:rsidR="00570E42" w:rsidRPr="00DC20B1">
        <w:rPr>
          <w:rFonts w:ascii="Avenir LT Std 35 Light" w:hAnsi="Avenir LT Std 35 Light"/>
          <w:sz w:val="18"/>
          <w:szCs w:val="21"/>
        </w:rPr>
        <w:t>(3), 340</w:t>
      </w:r>
      <w:r w:rsidR="00B01FF2">
        <w:rPr>
          <w:rFonts w:ascii="Avenir LT Std 35 Light" w:hAnsi="Avenir LT Std 35 Light"/>
          <w:sz w:val="18"/>
          <w:szCs w:val="21"/>
        </w:rPr>
        <w:t>–</w:t>
      </w:r>
      <w:r w:rsidR="00570E42" w:rsidRPr="00DC20B1">
        <w:rPr>
          <w:rFonts w:ascii="Avenir LT Std 35 Light" w:hAnsi="Avenir LT Std 35 Light"/>
          <w:sz w:val="18"/>
          <w:szCs w:val="21"/>
        </w:rPr>
        <w:t>54.</w:t>
      </w:r>
      <w:r w:rsidR="00F77D59">
        <w:rPr>
          <w:rFonts w:ascii="Avenir LT Std 35 Light" w:hAnsi="Avenir LT Std 35 Light"/>
          <w:sz w:val="18"/>
          <w:szCs w:val="21"/>
        </w:rPr>
        <w:t xml:space="preserve"> </w:t>
      </w:r>
      <w:r w:rsidR="00F77D59" w:rsidRPr="00F77D59">
        <w:rPr>
          <w:rFonts w:ascii="Avenir LT Std 35 Light" w:hAnsi="Avenir LT Std 35 Light"/>
          <w:sz w:val="18"/>
          <w:szCs w:val="21"/>
        </w:rPr>
        <w:t>https://doi.org/10.1177/0907568218777292</w:t>
      </w:r>
      <w:r w:rsidR="00F77D59">
        <w:rPr>
          <w:rFonts w:ascii="Avenir LT Std 35 Light" w:hAnsi="Avenir LT Std 35 Light"/>
          <w:sz w:val="18"/>
          <w:szCs w:val="21"/>
        </w:rPr>
        <w:t>.</w:t>
      </w:r>
    </w:p>
    <w:p w14:paraId="416B2BEE"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(Mannion</w:t>
      </w:r>
      <w:r w:rsidR="00F44FE7">
        <w:rPr>
          <w:rFonts w:ascii="Avenir LT Std 35 Light" w:hAnsi="Avenir LT Std 35 Light"/>
          <w:sz w:val="18"/>
          <w:szCs w:val="21"/>
        </w:rPr>
        <w:t>,</w:t>
      </w:r>
      <w:r>
        <w:rPr>
          <w:rFonts w:ascii="Avenir LT Std 35 Light" w:hAnsi="Avenir LT Std 35 Light"/>
          <w:sz w:val="18"/>
          <w:szCs w:val="21"/>
        </w:rPr>
        <w:t xml:space="preserve"> 2010) Mannion, G. (2010</w:t>
      </w:r>
      <w:r w:rsidR="00570E42" w:rsidRPr="00DC20B1">
        <w:rPr>
          <w:rFonts w:ascii="Avenir LT Std 35 Light" w:hAnsi="Avenir LT Std 35 Light"/>
          <w:sz w:val="18"/>
          <w:szCs w:val="21"/>
        </w:rPr>
        <w:t xml:space="preserve">). After participation: </w:t>
      </w:r>
      <w:r w:rsidR="00F77D59">
        <w:rPr>
          <w:rFonts w:ascii="Avenir LT Std 35 Light" w:hAnsi="Avenir LT Std 35 Light"/>
          <w:sz w:val="18"/>
          <w:szCs w:val="21"/>
        </w:rPr>
        <w:t>T</w:t>
      </w:r>
      <w:r w:rsidR="00570E42" w:rsidRPr="00DC20B1">
        <w:rPr>
          <w:rFonts w:ascii="Avenir LT Std 35 Light" w:hAnsi="Avenir LT Std 35 Light"/>
          <w:sz w:val="18"/>
          <w:szCs w:val="21"/>
        </w:rPr>
        <w:t>he socio-spatial performance of intergenerational becoming. In B. Percy-Smith and N. Thomas (Eds.)</w:t>
      </w:r>
      <w:r w:rsidR="00857522">
        <w:rPr>
          <w:rFonts w:ascii="Avenir LT Std 35 Light" w:hAnsi="Avenir LT Std 35 Light"/>
          <w:sz w:val="18"/>
          <w:szCs w:val="21"/>
        </w:rPr>
        <w:t>,</w:t>
      </w:r>
      <w:r w:rsidR="00570E42" w:rsidRPr="00DC20B1">
        <w:rPr>
          <w:rFonts w:ascii="Avenir LT Std 35 Light" w:hAnsi="Avenir LT Std 35 Light"/>
          <w:sz w:val="18"/>
          <w:szCs w:val="21"/>
        </w:rPr>
        <w:t xml:space="preserve"> </w:t>
      </w:r>
      <w:r w:rsidR="00570E42" w:rsidRPr="00DC20B1">
        <w:rPr>
          <w:rFonts w:ascii="Avenir LT Std 35 Light" w:hAnsi="Avenir LT Std 35 Light"/>
          <w:i/>
          <w:iCs/>
          <w:sz w:val="18"/>
          <w:szCs w:val="21"/>
        </w:rPr>
        <w:t xml:space="preserve">A </w:t>
      </w:r>
      <w:r w:rsidR="001020B7" w:rsidRPr="00DC20B1">
        <w:rPr>
          <w:rFonts w:ascii="Avenir LT Std 35 Light" w:hAnsi="Avenir LT Std 35 Light"/>
          <w:i/>
          <w:iCs/>
          <w:sz w:val="18"/>
          <w:szCs w:val="21"/>
        </w:rPr>
        <w:t>handbook of children and young people’s participation</w:t>
      </w:r>
      <w:r w:rsidR="00570E42" w:rsidRPr="00DC20B1">
        <w:rPr>
          <w:rFonts w:ascii="Avenir LT Std 35 Light" w:hAnsi="Avenir LT Std 35 Light"/>
          <w:i/>
          <w:iCs/>
          <w:sz w:val="18"/>
          <w:szCs w:val="21"/>
        </w:rPr>
        <w:t xml:space="preserve">: Perspectives from theory and practice </w:t>
      </w:r>
      <w:r w:rsidR="00570E42" w:rsidRPr="00DC20B1">
        <w:rPr>
          <w:rFonts w:ascii="Avenir LT Std 35 Light" w:hAnsi="Avenir LT Std 35 Light"/>
          <w:sz w:val="18"/>
          <w:szCs w:val="21"/>
        </w:rPr>
        <w:t>(pp. 330</w:t>
      </w:r>
      <w:r w:rsidR="00B773A9">
        <w:rPr>
          <w:rFonts w:ascii="Avenir LT Std 35 Light" w:hAnsi="Avenir LT Std 35 Light"/>
          <w:sz w:val="18"/>
          <w:szCs w:val="21"/>
        </w:rPr>
        <w:t>–</w:t>
      </w:r>
      <w:r w:rsidR="00570E42" w:rsidRPr="00DC20B1">
        <w:rPr>
          <w:rFonts w:ascii="Avenir LT Std 35 Light" w:hAnsi="Avenir LT Std 35 Light"/>
          <w:sz w:val="18"/>
          <w:szCs w:val="21"/>
        </w:rPr>
        <w:t>42)</w:t>
      </w:r>
      <w:r w:rsidR="001C3DAB">
        <w:rPr>
          <w:rFonts w:ascii="Avenir LT Std 35 Light" w:hAnsi="Avenir LT Std 35 Light"/>
          <w:sz w:val="18"/>
          <w:szCs w:val="21"/>
        </w:rPr>
        <w:t>.</w:t>
      </w:r>
      <w:r w:rsidR="00570E42" w:rsidRPr="00DC20B1">
        <w:rPr>
          <w:rFonts w:ascii="Avenir LT Std 35 Light" w:hAnsi="Avenir LT Std 35 Light"/>
          <w:sz w:val="18"/>
          <w:szCs w:val="21"/>
        </w:rPr>
        <w:t xml:space="preserve"> Routledge.</w:t>
      </w:r>
    </w:p>
    <w:p w14:paraId="47811510"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w:t>
      </w:r>
      <w:proofErr w:type="spellStart"/>
      <w:r>
        <w:rPr>
          <w:rFonts w:ascii="Avenir LT Std 35 Light" w:hAnsi="Avenir LT Std 35 Light"/>
          <w:sz w:val="18"/>
          <w:szCs w:val="21"/>
        </w:rPr>
        <w:t>Masser</w:t>
      </w:r>
      <w:proofErr w:type="spellEnd"/>
      <w:r>
        <w:rPr>
          <w:rFonts w:ascii="Avenir LT Std 35 Light" w:hAnsi="Avenir LT Std 35 Light"/>
          <w:sz w:val="18"/>
          <w:szCs w:val="21"/>
        </w:rPr>
        <w:t xml:space="preserve"> </w:t>
      </w:r>
      <w:r w:rsidR="00F44FE7">
        <w:rPr>
          <w:rFonts w:ascii="Avenir LT Std 35 Light" w:hAnsi="Avenir LT Std 35 Light"/>
          <w:sz w:val="18"/>
          <w:szCs w:val="21"/>
        </w:rPr>
        <w:t>and Creed,</w:t>
      </w:r>
      <w:r>
        <w:rPr>
          <w:rFonts w:ascii="Avenir LT Std 35 Light" w:hAnsi="Avenir LT Std 35 Light"/>
          <w:sz w:val="18"/>
          <w:szCs w:val="21"/>
        </w:rPr>
        <w:t xml:space="preserve"> 1976) </w:t>
      </w:r>
      <w:proofErr w:type="spellStart"/>
      <w:r>
        <w:rPr>
          <w:rFonts w:ascii="Avenir LT Std 35 Light" w:hAnsi="Avenir LT Std 35 Light"/>
          <w:sz w:val="18"/>
          <w:szCs w:val="21"/>
        </w:rPr>
        <w:t>Masser</w:t>
      </w:r>
      <w:proofErr w:type="spellEnd"/>
      <w:r>
        <w:rPr>
          <w:rFonts w:ascii="Avenir LT Std 35 Light" w:hAnsi="Avenir LT Std 35 Light"/>
          <w:sz w:val="18"/>
          <w:szCs w:val="21"/>
        </w:rPr>
        <w:t>, M. &amp; Creed, L. (1976</w:t>
      </w:r>
      <w:r w:rsidR="00570E42" w:rsidRPr="00DC20B1">
        <w:rPr>
          <w:rFonts w:ascii="Avenir LT Std 35 Light" w:hAnsi="Avenir LT Std 35 Light"/>
          <w:sz w:val="18"/>
          <w:szCs w:val="21"/>
        </w:rPr>
        <w:t>)</w:t>
      </w:r>
      <w:r w:rsidR="00570E42" w:rsidRPr="001020B7">
        <w:rPr>
          <w:rFonts w:ascii="Avenir LT Std 35 Light" w:hAnsi="Avenir LT Std 35 Light"/>
          <w:sz w:val="18"/>
          <w:szCs w:val="21"/>
        </w:rPr>
        <w:t xml:space="preserve">. </w:t>
      </w:r>
      <w:r w:rsidR="00570E42" w:rsidRPr="004A1076">
        <w:rPr>
          <w:rFonts w:ascii="Avenir LT Std 35 Light" w:hAnsi="Avenir LT Std 35 Light"/>
          <w:sz w:val="18"/>
          <w:szCs w:val="21"/>
        </w:rPr>
        <w:t>The greatest love of all</w:t>
      </w:r>
      <w:r w:rsidR="000B7D9B">
        <w:rPr>
          <w:rFonts w:ascii="Avenir LT Std 35 Light" w:hAnsi="Avenir LT Std 35 Light"/>
          <w:sz w:val="18"/>
          <w:szCs w:val="21"/>
        </w:rPr>
        <w:t xml:space="preserve"> [Song]. On G. Benson’s </w:t>
      </w:r>
      <w:r w:rsidR="000B7D9B" w:rsidRPr="000B7D9B">
        <w:rPr>
          <w:rFonts w:ascii="Avenir LT Std 35 Light" w:hAnsi="Avenir LT Std 35 Light"/>
          <w:i/>
          <w:sz w:val="18"/>
          <w:szCs w:val="21"/>
        </w:rPr>
        <w:t>The Greatest Soundtrack</w:t>
      </w:r>
      <w:r w:rsidR="000B7D9B">
        <w:rPr>
          <w:rFonts w:ascii="Avenir LT Std 35 Light" w:hAnsi="Avenir LT Std 35 Light"/>
          <w:sz w:val="18"/>
          <w:szCs w:val="21"/>
        </w:rPr>
        <w:t>. Arista.</w:t>
      </w:r>
    </w:p>
    <w:p w14:paraId="3E11EB38" w14:textId="77777777" w:rsidR="00570E42" w:rsidRPr="00DC20B1" w:rsidRDefault="007F1F51"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 xml:space="preserve">(Microsoft, 2015) </w:t>
      </w:r>
      <w:r w:rsidR="004C4760">
        <w:rPr>
          <w:rFonts w:ascii="Avenir LT Std 35 Light" w:hAnsi="Avenir LT Std 35 Light"/>
          <w:sz w:val="18"/>
          <w:szCs w:val="21"/>
        </w:rPr>
        <w:t>Microsoft</w:t>
      </w:r>
      <w:r w:rsidR="002A0ADD">
        <w:rPr>
          <w:rFonts w:ascii="Avenir LT Std 35 Light" w:hAnsi="Avenir LT Std 35 Light"/>
          <w:sz w:val="18"/>
          <w:szCs w:val="21"/>
        </w:rPr>
        <w:t>.</w:t>
      </w:r>
      <w:r w:rsidR="004C4760">
        <w:rPr>
          <w:rFonts w:ascii="Avenir LT Std 35 Light" w:hAnsi="Avenir LT Std 35 Light"/>
          <w:sz w:val="18"/>
          <w:szCs w:val="21"/>
        </w:rPr>
        <w:t xml:space="preserve"> (2015</w:t>
      </w:r>
      <w:r w:rsidR="00570E42" w:rsidRPr="00DC20B1">
        <w:rPr>
          <w:rFonts w:ascii="Avenir LT Std 35 Light" w:hAnsi="Avenir LT Std 35 Light"/>
          <w:sz w:val="18"/>
          <w:szCs w:val="21"/>
        </w:rPr>
        <w:t xml:space="preserve">). </w:t>
      </w:r>
      <w:r w:rsidR="00570E42" w:rsidRPr="00DC20B1">
        <w:rPr>
          <w:rFonts w:ascii="Avenir LT Std 35 Light" w:hAnsi="Avenir LT Std 35 Light"/>
          <w:i/>
          <w:iCs/>
          <w:sz w:val="18"/>
          <w:szCs w:val="21"/>
        </w:rPr>
        <w:t>Productivity future vision</w:t>
      </w:r>
      <w:r w:rsidR="00570E42" w:rsidRPr="00DC20B1">
        <w:rPr>
          <w:rFonts w:ascii="Avenir LT Std 35 Light" w:hAnsi="Avenir LT Std 35 Light"/>
          <w:sz w:val="18"/>
          <w:szCs w:val="21"/>
        </w:rPr>
        <w:t xml:space="preserve">. </w:t>
      </w:r>
      <w:r w:rsidR="0034121D">
        <w:rPr>
          <w:rFonts w:ascii="Avenir LT Std 35 Light" w:hAnsi="Avenir LT Std 35 Light"/>
          <w:sz w:val="18"/>
          <w:szCs w:val="21"/>
        </w:rPr>
        <w:t>Accessed</w:t>
      </w:r>
      <w:r w:rsidR="00570E42" w:rsidRPr="00DC20B1">
        <w:rPr>
          <w:rFonts w:ascii="Avenir LT Std 35 Light" w:hAnsi="Avenir LT Std 35 Light"/>
          <w:sz w:val="18"/>
          <w:szCs w:val="21"/>
        </w:rPr>
        <w:t xml:space="preserve"> 8 February 2022</w:t>
      </w:r>
      <w:r w:rsidR="0034121D">
        <w:rPr>
          <w:rFonts w:ascii="Avenir LT Std 35 Light" w:hAnsi="Avenir LT Std 35 Light"/>
          <w:sz w:val="18"/>
          <w:szCs w:val="21"/>
        </w:rPr>
        <w:t>.</w:t>
      </w:r>
      <w:r w:rsidR="00570E42" w:rsidRPr="00DC20B1">
        <w:rPr>
          <w:rFonts w:ascii="Avenir LT Std 35 Light" w:hAnsi="Avenir LT Std 35 Light"/>
          <w:sz w:val="18"/>
          <w:szCs w:val="21"/>
        </w:rPr>
        <w:t xml:space="preserve"> https://www.youtube.com/watch?v=w-tFdreZB94. </w:t>
      </w:r>
    </w:p>
    <w:p w14:paraId="5079861B"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 xml:space="preserve">(Monteux </w:t>
      </w:r>
      <w:r w:rsidR="00FB213E">
        <w:rPr>
          <w:rFonts w:ascii="Avenir LT Std 35 Light" w:hAnsi="Avenir LT Std 35 Light"/>
          <w:sz w:val="18"/>
          <w:szCs w:val="21"/>
        </w:rPr>
        <w:t>and Monteux,</w:t>
      </w:r>
      <w:r>
        <w:rPr>
          <w:rFonts w:ascii="Avenir LT Std 35 Light" w:hAnsi="Avenir LT Std 35 Light"/>
          <w:sz w:val="18"/>
          <w:szCs w:val="21"/>
        </w:rPr>
        <w:t xml:space="preserve"> 2020) Monteux, S. &amp; Monteux, A. (2020</w:t>
      </w:r>
      <w:r w:rsidR="00570E42" w:rsidRPr="00DC20B1">
        <w:rPr>
          <w:rFonts w:ascii="Avenir LT Std 35 Light" w:hAnsi="Avenir LT Std 35 Light"/>
          <w:sz w:val="18"/>
          <w:szCs w:val="21"/>
        </w:rPr>
        <w:t xml:space="preserve">). Human encounters: </w:t>
      </w:r>
      <w:r w:rsidR="0044189E">
        <w:rPr>
          <w:rFonts w:ascii="Avenir LT Std 35 Light" w:hAnsi="Avenir LT Std 35 Light"/>
          <w:sz w:val="18"/>
          <w:szCs w:val="21"/>
        </w:rPr>
        <w:t>T</w:t>
      </w:r>
      <w:r w:rsidR="00570E42" w:rsidRPr="00DC20B1">
        <w:rPr>
          <w:rFonts w:ascii="Avenir LT Std 35 Light" w:hAnsi="Avenir LT Std 35 Light"/>
          <w:sz w:val="18"/>
          <w:szCs w:val="21"/>
        </w:rPr>
        <w:t xml:space="preserve">he core of everyday care practice. </w:t>
      </w:r>
      <w:r w:rsidR="00570E42" w:rsidRPr="00DC20B1">
        <w:rPr>
          <w:rFonts w:ascii="Avenir LT Std 35 Light" w:hAnsi="Avenir LT Std 35 Light"/>
          <w:i/>
          <w:iCs/>
          <w:sz w:val="18"/>
          <w:szCs w:val="21"/>
        </w:rPr>
        <w:t>International Journal of Social Pedagogy</w:t>
      </w:r>
      <w:r w:rsidR="00570E42" w:rsidRPr="004A1076">
        <w:rPr>
          <w:rFonts w:ascii="Avenir LT Std 35 Light" w:hAnsi="Avenir LT Std 35 Light"/>
          <w:sz w:val="18"/>
          <w:szCs w:val="21"/>
        </w:rPr>
        <w:t xml:space="preserve">, </w:t>
      </w:r>
      <w:r w:rsidR="00570E42" w:rsidRPr="0044189E">
        <w:rPr>
          <w:rFonts w:ascii="Avenir LT Std 35 Light" w:hAnsi="Avenir LT Std 35 Light"/>
          <w:i/>
          <w:sz w:val="18"/>
          <w:szCs w:val="21"/>
        </w:rPr>
        <w:t>9</w:t>
      </w:r>
      <w:r w:rsidR="00570E42" w:rsidRPr="00DC20B1">
        <w:rPr>
          <w:rFonts w:ascii="Avenir LT Std 35 Light" w:hAnsi="Avenir LT Std 35 Light"/>
          <w:sz w:val="18"/>
          <w:szCs w:val="21"/>
        </w:rPr>
        <w:t>(1), 5.</w:t>
      </w:r>
      <w:r w:rsidR="0044189E" w:rsidRPr="0044189E">
        <w:t xml:space="preserve"> </w:t>
      </w:r>
      <w:r w:rsidR="0044189E" w:rsidRPr="0044189E">
        <w:rPr>
          <w:rFonts w:ascii="Avenir LT Std 35 Light" w:hAnsi="Avenir LT Std 35 Light"/>
          <w:sz w:val="18"/>
          <w:szCs w:val="21"/>
        </w:rPr>
        <w:t>https://doi.org/10.14324/111.444.ijsp.2020.v9.x.015</w:t>
      </w:r>
      <w:r w:rsidR="0044189E">
        <w:rPr>
          <w:rFonts w:ascii="Avenir LT Std 35 Light" w:hAnsi="Avenir LT Std 35 Light"/>
          <w:sz w:val="18"/>
          <w:szCs w:val="21"/>
        </w:rPr>
        <w:t>.</w:t>
      </w:r>
    </w:p>
    <w:p w14:paraId="611A8D94"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 xml:space="preserve">(Moss </w:t>
      </w:r>
      <w:r w:rsidR="00FB213E">
        <w:rPr>
          <w:rFonts w:ascii="Avenir LT Std 35 Light" w:hAnsi="Avenir LT Std 35 Light"/>
          <w:sz w:val="18"/>
          <w:szCs w:val="21"/>
        </w:rPr>
        <w:t xml:space="preserve">and Cameron, </w:t>
      </w:r>
      <w:r>
        <w:rPr>
          <w:rFonts w:ascii="Avenir LT Std 35 Light" w:hAnsi="Avenir LT Std 35 Light"/>
          <w:sz w:val="18"/>
          <w:szCs w:val="21"/>
        </w:rPr>
        <w:t>2020) Moss, P. &amp; Cameron, C. (2020</w:t>
      </w:r>
      <w:r w:rsidR="00570E42" w:rsidRPr="00DC20B1">
        <w:rPr>
          <w:rFonts w:ascii="Avenir LT Std 35 Light" w:hAnsi="Avenir LT Std 35 Light"/>
          <w:sz w:val="18"/>
          <w:szCs w:val="21"/>
        </w:rPr>
        <w:t>). From ‘the state we’re in’ to ‘what do we want for our children’. In C. Cameron and P. Moss (Eds.)</w:t>
      </w:r>
      <w:r w:rsidR="00857522">
        <w:rPr>
          <w:rFonts w:ascii="Avenir LT Std 35 Light" w:hAnsi="Avenir LT Std 35 Light"/>
          <w:sz w:val="18"/>
          <w:szCs w:val="21"/>
        </w:rPr>
        <w:t>,</w:t>
      </w:r>
      <w:r w:rsidR="00570E42" w:rsidRPr="00DC20B1">
        <w:rPr>
          <w:rFonts w:ascii="Avenir LT Std 35 Light" w:hAnsi="Avenir LT Std 35 Light"/>
          <w:sz w:val="18"/>
          <w:szCs w:val="21"/>
        </w:rPr>
        <w:t xml:space="preserve"> </w:t>
      </w:r>
      <w:r w:rsidR="00570E42" w:rsidRPr="00DC20B1">
        <w:rPr>
          <w:rFonts w:ascii="Avenir LT Std 35 Light" w:hAnsi="Avenir LT Std 35 Light"/>
          <w:i/>
          <w:iCs/>
          <w:sz w:val="18"/>
          <w:szCs w:val="21"/>
        </w:rPr>
        <w:t>Transforming</w:t>
      </w:r>
      <w:r w:rsidR="001020B7" w:rsidRPr="00DC20B1">
        <w:rPr>
          <w:rFonts w:ascii="Avenir LT Std 35 Light" w:hAnsi="Avenir LT Std 35 Light"/>
          <w:i/>
          <w:iCs/>
          <w:sz w:val="18"/>
          <w:szCs w:val="21"/>
        </w:rPr>
        <w:t xml:space="preserve"> early childhood in</w:t>
      </w:r>
      <w:r w:rsidR="00570E42" w:rsidRPr="00DC20B1">
        <w:rPr>
          <w:rFonts w:ascii="Avenir LT Std 35 Light" w:hAnsi="Avenir LT Std 35 Light"/>
          <w:i/>
          <w:iCs/>
          <w:sz w:val="18"/>
          <w:szCs w:val="21"/>
        </w:rPr>
        <w:t xml:space="preserve"> England: Towards a democratic education</w:t>
      </w:r>
      <w:r w:rsidR="00570E42" w:rsidRPr="00DC20B1">
        <w:rPr>
          <w:rFonts w:ascii="Avenir LT Std 35 Light" w:hAnsi="Avenir LT Std 35 Light"/>
          <w:sz w:val="18"/>
          <w:szCs w:val="21"/>
        </w:rPr>
        <w:t xml:space="preserve"> (pp. 220</w:t>
      </w:r>
      <w:r w:rsidR="00924D77">
        <w:rPr>
          <w:rFonts w:ascii="Avenir LT Std 35 Light" w:hAnsi="Avenir LT Std 35 Light"/>
          <w:sz w:val="18"/>
          <w:szCs w:val="21"/>
        </w:rPr>
        <w:t>–</w:t>
      </w:r>
      <w:r w:rsidR="00570E42" w:rsidRPr="00DC20B1">
        <w:rPr>
          <w:rFonts w:ascii="Avenir LT Std 35 Light" w:hAnsi="Avenir LT Std 35 Light"/>
          <w:sz w:val="18"/>
          <w:szCs w:val="21"/>
        </w:rPr>
        <w:t>37). UCL Press.</w:t>
      </w:r>
    </w:p>
    <w:p w14:paraId="52B64373"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(Osgood et al.</w:t>
      </w:r>
      <w:r w:rsidR="00FB213E">
        <w:rPr>
          <w:rFonts w:ascii="Avenir LT Std 35 Light" w:hAnsi="Avenir LT Std 35 Light"/>
          <w:sz w:val="18"/>
          <w:szCs w:val="21"/>
        </w:rPr>
        <w:t>,</w:t>
      </w:r>
      <w:r>
        <w:rPr>
          <w:rFonts w:ascii="Avenir LT Std 35 Light" w:hAnsi="Avenir LT Std 35 Light"/>
          <w:sz w:val="18"/>
          <w:szCs w:val="21"/>
        </w:rPr>
        <w:t xml:space="preserve"> 2016) Osgood, J., </w:t>
      </w:r>
      <w:proofErr w:type="spellStart"/>
      <w:r>
        <w:rPr>
          <w:rFonts w:ascii="Avenir LT Std 35 Light" w:hAnsi="Avenir LT Std 35 Light"/>
          <w:sz w:val="18"/>
          <w:szCs w:val="21"/>
        </w:rPr>
        <w:t>Elwick</w:t>
      </w:r>
      <w:proofErr w:type="spellEnd"/>
      <w:r>
        <w:rPr>
          <w:rFonts w:ascii="Avenir LT Std 35 Light" w:hAnsi="Avenir LT Std 35 Light"/>
          <w:sz w:val="18"/>
          <w:szCs w:val="21"/>
        </w:rPr>
        <w:t xml:space="preserve">, J., Robertson, L., </w:t>
      </w:r>
      <w:proofErr w:type="spellStart"/>
      <w:r>
        <w:rPr>
          <w:rFonts w:ascii="Avenir LT Std 35 Light" w:hAnsi="Avenir LT Std 35 Light"/>
          <w:sz w:val="18"/>
          <w:szCs w:val="21"/>
        </w:rPr>
        <w:t>Sakr</w:t>
      </w:r>
      <w:proofErr w:type="spellEnd"/>
      <w:r>
        <w:rPr>
          <w:rFonts w:ascii="Avenir LT Std 35 Light" w:hAnsi="Avenir LT Std 35 Light"/>
          <w:sz w:val="18"/>
          <w:szCs w:val="21"/>
        </w:rPr>
        <w:t>, M. &amp; Wilson, D. (2016</w:t>
      </w:r>
      <w:r w:rsidR="00570E42" w:rsidRPr="00DC20B1">
        <w:rPr>
          <w:rFonts w:ascii="Avenir LT Std 35 Light" w:hAnsi="Avenir LT Std 35 Light"/>
          <w:sz w:val="18"/>
          <w:szCs w:val="21"/>
        </w:rPr>
        <w:t xml:space="preserve">). </w:t>
      </w:r>
      <w:r w:rsidR="00570E42" w:rsidRPr="004556DE">
        <w:rPr>
          <w:rFonts w:ascii="Avenir LT Std 35 Light" w:hAnsi="Avenir LT Std 35 Light"/>
          <w:i/>
          <w:iCs/>
          <w:sz w:val="18"/>
          <w:szCs w:val="21"/>
        </w:rPr>
        <w:t xml:space="preserve">Early </w:t>
      </w:r>
      <w:r w:rsidR="001020B7" w:rsidRPr="004556DE">
        <w:rPr>
          <w:rFonts w:ascii="Avenir LT Std 35 Light" w:hAnsi="Avenir LT Std 35 Light"/>
          <w:i/>
          <w:iCs/>
          <w:sz w:val="18"/>
          <w:szCs w:val="21"/>
        </w:rPr>
        <w:t xml:space="preserve">years </w:t>
      </w:r>
      <w:r w:rsidR="00570E42" w:rsidRPr="004556DE">
        <w:rPr>
          <w:rFonts w:ascii="Avenir LT Std 35 Light" w:hAnsi="Avenir LT Std 35 Light"/>
          <w:i/>
          <w:iCs/>
          <w:sz w:val="18"/>
          <w:szCs w:val="21"/>
        </w:rPr>
        <w:t>training and qualifications in England: Issues for policy and practice</w:t>
      </w:r>
      <w:r w:rsidR="00570E42" w:rsidRPr="00DC20B1">
        <w:rPr>
          <w:rFonts w:ascii="Avenir LT Std 35 Light" w:hAnsi="Avenir LT Std 35 Light"/>
          <w:sz w:val="18"/>
          <w:szCs w:val="21"/>
        </w:rPr>
        <w:t xml:space="preserve">. </w:t>
      </w:r>
      <w:r w:rsidR="00570E42" w:rsidRPr="004556DE">
        <w:rPr>
          <w:rFonts w:ascii="Avenir LT Std 35 Light" w:hAnsi="Avenir LT Std 35 Light"/>
          <w:sz w:val="18"/>
          <w:szCs w:val="21"/>
        </w:rPr>
        <w:t>TACTYC Occasional Paper 9</w:t>
      </w:r>
      <w:r w:rsidR="00570E42" w:rsidRPr="00DC20B1">
        <w:rPr>
          <w:rFonts w:ascii="Avenir LT Std 35 Light" w:hAnsi="Avenir LT Std 35 Light"/>
          <w:sz w:val="18"/>
          <w:szCs w:val="21"/>
        </w:rPr>
        <w:t>. TACTYC.</w:t>
      </w:r>
    </w:p>
    <w:p w14:paraId="35468711"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(Parsons</w:t>
      </w:r>
      <w:r w:rsidR="00FB213E">
        <w:rPr>
          <w:rFonts w:ascii="Avenir LT Std 35 Light" w:hAnsi="Avenir LT Std 35 Light"/>
          <w:sz w:val="18"/>
          <w:szCs w:val="21"/>
        </w:rPr>
        <w:t>,</w:t>
      </w:r>
      <w:r>
        <w:rPr>
          <w:rFonts w:ascii="Avenir LT Std 35 Light" w:hAnsi="Avenir LT Std 35 Light"/>
          <w:sz w:val="18"/>
          <w:szCs w:val="21"/>
        </w:rPr>
        <w:t xml:space="preserve"> 2016) Parsons, T. (2016</w:t>
      </w:r>
      <w:r w:rsidR="00570E42" w:rsidRPr="00DC20B1">
        <w:rPr>
          <w:rFonts w:ascii="Avenir LT Std 35 Light" w:hAnsi="Avenir LT Std 35 Light"/>
          <w:sz w:val="18"/>
          <w:szCs w:val="21"/>
        </w:rPr>
        <w:t xml:space="preserve">). </w:t>
      </w:r>
      <w:r w:rsidR="00570E42" w:rsidRPr="00DC20B1">
        <w:rPr>
          <w:rFonts w:ascii="Avenir LT Std 35 Light" w:hAnsi="Avenir LT Std 35 Light"/>
          <w:i/>
          <w:iCs/>
          <w:sz w:val="18"/>
          <w:szCs w:val="21"/>
        </w:rPr>
        <w:t>American society: Toward a theory of societal community</w:t>
      </w:r>
      <w:r w:rsidR="00570E42" w:rsidRPr="00DC20B1">
        <w:rPr>
          <w:rFonts w:ascii="Avenir LT Std 35 Light" w:hAnsi="Avenir LT Std 35 Light"/>
          <w:sz w:val="18"/>
          <w:szCs w:val="21"/>
        </w:rPr>
        <w:t>. Routledge.</w:t>
      </w:r>
    </w:p>
    <w:p w14:paraId="6DB86D6A"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(Peleg</w:t>
      </w:r>
      <w:r w:rsidR="00FB213E">
        <w:rPr>
          <w:rFonts w:ascii="Avenir LT Std 35 Light" w:hAnsi="Avenir LT Std 35 Light"/>
          <w:sz w:val="18"/>
          <w:szCs w:val="21"/>
        </w:rPr>
        <w:t>,</w:t>
      </w:r>
      <w:r>
        <w:rPr>
          <w:rFonts w:ascii="Avenir LT Std 35 Light" w:hAnsi="Avenir LT Std 35 Light"/>
          <w:sz w:val="18"/>
          <w:szCs w:val="21"/>
        </w:rPr>
        <w:t xml:space="preserve"> 2017) Peleg, N. (2017</w:t>
      </w:r>
      <w:r w:rsidR="00570E42" w:rsidRPr="00DC20B1">
        <w:rPr>
          <w:rFonts w:ascii="Avenir LT Std 35 Light" w:hAnsi="Avenir LT Std 35 Light"/>
          <w:sz w:val="18"/>
          <w:szCs w:val="21"/>
        </w:rPr>
        <w:t xml:space="preserve">). Developing the right to development. </w:t>
      </w:r>
      <w:r w:rsidR="00570E42" w:rsidRPr="00DC20B1">
        <w:rPr>
          <w:rFonts w:ascii="Avenir LT Std 35 Light" w:hAnsi="Avenir LT Std 35 Light"/>
          <w:i/>
          <w:iCs/>
          <w:sz w:val="18"/>
          <w:szCs w:val="21"/>
        </w:rPr>
        <w:t>The International Journal of Children's Rights</w:t>
      </w:r>
      <w:r w:rsidR="00570E42" w:rsidRPr="004A1076">
        <w:rPr>
          <w:rFonts w:ascii="Avenir LT Std 35 Light" w:hAnsi="Avenir LT Std 35 Light"/>
          <w:sz w:val="18"/>
          <w:szCs w:val="21"/>
        </w:rPr>
        <w:t xml:space="preserve">, </w:t>
      </w:r>
      <w:r w:rsidR="00570E42" w:rsidRPr="0044189E">
        <w:rPr>
          <w:rFonts w:ascii="Avenir LT Std 35 Light" w:hAnsi="Avenir LT Std 35 Light"/>
          <w:i/>
          <w:sz w:val="18"/>
          <w:szCs w:val="21"/>
        </w:rPr>
        <w:t>25</w:t>
      </w:r>
      <w:r w:rsidR="00570E42" w:rsidRPr="00DC20B1">
        <w:rPr>
          <w:rFonts w:ascii="Avenir LT Std 35 Light" w:hAnsi="Avenir LT Std 35 Light"/>
          <w:sz w:val="18"/>
          <w:szCs w:val="21"/>
        </w:rPr>
        <w:t>(2), 380</w:t>
      </w:r>
      <w:r w:rsidR="004556DE">
        <w:rPr>
          <w:rFonts w:ascii="Avenir LT Std 35 Light" w:hAnsi="Avenir LT Std 35 Light"/>
          <w:sz w:val="18"/>
          <w:szCs w:val="21"/>
        </w:rPr>
        <w:t>–</w:t>
      </w:r>
      <w:r w:rsidR="00570E42" w:rsidRPr="00DC20B1">
        <w:rPr>
          <w:rFonts w:ascii="Avenir LT Std 35 Light" w:hAnsi="Avenir LT Std 35 Light"/>
          <w:sz w:val="18"/>
          <w:szCs w:val="21"/>
        </w:rPr>
        <w:t>95.</w:t>
      </w:r>
    </w:p>
    <w:p w14:paraId="574A7E55" w14:textId="77777777" w:rsidR="00570E42" w:rsidRPr="00DC20B1" w:rsidRDefault="00FB213E"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 xml:space="preserve">(QAA, 2014) </w:t>
      </w:r>
      <w:r w:rsidR="004C4760">
        <w:rPr>
          <w:rFonts w:ascii="Avenir LT Std 35 Light" w:hAnsi="Avenir LT Std 35 Light"/>
          <w:sz w:val="18"/>
          <w:szCs w:val="21"/>
        </w:rPr>
        <w:t>QAA (Quality Assurance Agency for Higher Education) (2014</w:t>
      </w:r>
      <w:r w:rsidR="00570E42" w:rsidRPr="00DC20B1">
        <w:rPr>
          <w:rFonts w:ascii="Avenir LT Std 35 Light" w:hAnsi="Avenir LT Std 35 Light"/>
          <w:sz w:val="18"/>
          <w:szCs w:val="21"/>
        </w:rPr>
        <w:t xml:space="preserve">). </w:t>
      </w:r>
      <w:r w:rsidR="00570E42" w:rsidRPr="00DC20B1">
        <w:rPr>
          <w:rFonts w:ascii="Avenir LT Std 35 Light" w:hAnsi="Avenir LT Std 35 Light"/>
          <w:i/>
          <w:iCs/>
          <w:sz w:val="18"/>
          <w:szCs w:val="21"/>
        </w:rPr>
        <w:t>The</w:t>
      </w:r>
      <w:r w:rsidR="001020B7" w:rsidRPr="00DC20B1">
        <w:rPr>
          <w:rFonts w:ascii="Avenir LT Std 35 Light" w:hAnsi="Avenir LT Std 35 Light"/>
          <w:i/>
          <w:iCs/>
          <w:sz w:val="18"/>
          <w:szCs w:val="21"/>
        </w:rPr>
        <w:t xml:space="preserve"> frameworks for higher education qualifications</w:t>
      </w:r>
      <w:r w:rsidR="00570E42" w:rsidRPr="00DC20B1">
        <w:rPr>
          <w:rFonts w:ascii="Avenir LT Std 35 Light" w:hAnsi="Avenir LT Std 35 Light"/>
          <w:i/>
          <w:iCs/>
          <w:sz w:val="18"/>
          <w:szCs w:val="21"/>
        </w:rPr>
        <w:t xml:space="preserve"> of UK</w:t>
      </w:r>
      <w:r w:rsidR="001020B7" w:rsidRPr="00DC20B1">
        <w:rPr>
          <w:rFonts w:ascii="Avenir LT Std 35 Light" w:hAnsi="Avenir LT Std 35 Light"/>
          <w:i/>
          <w:iCs/>
          <w:sz w:val="18"/>
          <w:szCs w:val="21"/>
        </w:rPr>
        <w:t xml:space="preserve"> degree-awarding bodies</w:t>
      </w:r>
      <w:r w:rsidR="00570E42" w:rsidRPr="00DC20B1">
        <w:rPr>
          <w:rFonts w:ascii="Avenir LT Std 35 Light" w:hAnsi="Avenir LT Std 35 Light"/>
          <w:i/>
          <w:iCs/>
          <w:sz w:val="18"/>
          <w:szCs w:val="21"/>
        </w:rPr>
        <w:t>. Part A: Setting and maintaining academic standards</w:t>
      </w:r>
      <w:r w:rsidR="00570E42" w:rsidRPr="00DC20B1">
        <w:rPr>
          <w:rFonts w:ascii="Avenir LT Std 35 Light" w:hAnsi="Avenir LT Std 35 Light"/>
          <w:sz w:val="18"/>
          <w:szCs w:val="21"/>
        </w:rPr>
        <w:t>. QAA.</w:t>
      </w:r>
    </w:p>
    <w:p w14:paraId="5FDD6269" w14:textId="77777777" w:rsidR="00570E42" w:rsidRPr="00DC20B1" w:rsidRDefault="00FB213E"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 xml:space="preserve">(QAA, 2022) </w:t>
      </w:r>
      <w:r w:rsidR="004C4760">
        <w:rPr>
          <w:rFonts w:ascii="Avenir LT Std 35 Light" w:hAnsi="Avenir LT Std 35 Light"/>
          <w:sz w:val="18"/>
          <w:szCs w:val="21"/>
        </w:rPr>
        <w:t>QAA (Quality Assurance Agency for Higher Education) (2022</w:t>
      </w:r>
      <w:r w:rsidR="00570E42" w:rsidRPr="00DC20B1">
        <w:rPr>
          <w:rFonts w:ascii="Avenir LT Std 35 Light" w:hAnsi="Avenir LT Std 35 Light"/>
          <w:sz w:val="18"/>
          <w:szCs w:val="21"/>
        </w:rPr>
        <w:t xml:space="preserve">). </w:t>
      </w:r>
      <w:r w:rsidR="00570E42" w:rsidRPr="00DC20B1">
        <w:rPr>
          <w:rFonts w:ascii="Avenir LT Std 35 Light" w:hAnsi="Avenir LT Std 35 Light"/>
          <w:i/>
          <w:iCs/>
          <w:sz w:val="18"/>
          <w:szCs w:val="21"/>
        </w:rPr>
        <w:t>Early</w:t>
      </w:r>
      <w:r w:rsidR="001020B7" w:rsidRPr="00DC20B1">
        <w:rPr>
          <w:rFonts w:ascii="Avenir LT Std 35 Light" w:hAnsi="Avenir LT Std 35 Light"/>
          <w:i/>
          <w:iCs/>
          <w:sz w:val="18"/>
          <w:szCs w:val="21"/>
        </w:rPr>
        <w:t xml:space="preserve"> childhood studie</w:t>
      </w:r>
      <w:r w:rsidR="00570E42" w:rsidRPr="00DC20B1">
        <w:rPr>
          <w:rFonts w:ascii="Avenir LT Std 35 Light" w:hAnsi="Avenir LT Std 35 Light"/>
          <w:i/>
          <w:iCs/>
          <w:sz w:val="18"/>
          <w:szCs w:val="21"/>
        </w:rPr>
        <w:t>s: Subject benchmark statement</w:t>
      </w:r>
      <w:r w:rsidR="00570E42" w:rsidRPr="00DC20B1">
        <w:rPr>
          <w:rFonts w:ascii="Avenir LT Std 35 Light" w:hAnsi="Avenir LT Std 35 Light"/>
          <w:sz w:val="18"/>
          <w:szCs w:val="21"/>
        </w:rPr>
        <w:t>. QAA.</w:t>
      </w:r>
    </w:p>
    <w:p w14:paraId="4B1546B0"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w:t>
      </w:r>
      <w:proofErr w:type="spellStart"/>
      <w:r>
        <w:rPr>
          <w:rFonts w:ascii="Avenir LT Std 35 Light" w:hAnsi="Avenir LT Std 35 Light"/>
          <w:sz w:val="18"/>
          <w:szCs w:val="21"/>
        </w:rPr>
        <w:t>Qvortrup</w:t>
      </w:r>
      <w:proofErr w:type="spellEnd"/>
      <w:r w:rsidR="00F849A9">
        <w:rPr>
          <w:rFonts w:ascii="Avenir LT Std 35 Light" w:hAnsi="Avenir LT Std 35 Light"/>
          <w:sz w:val="18"/>
          <w:szCs w:val="21"/>
        </w:rPr>
        <w:t>,</w:t>
      </w:r>
      <w:r>
        <w:rPr>
          <w:rFonts w:ascii="Avenir LT Std 35 Light" w:hAnsi="Avenir LT Std 35 Light"/>
          <w:sz w:val="18"/>
          <w:szCs w:val="21"/>
        </w:rPr>
        <w:t xml:space="preserve"> 2000) </w:t>
      </w:r>
      <w:proofErr w:type="spellStart"/>
      <w:r>
        <w:rPr>
          <w:rFonts w:ascii="Avenir LT Std 35 Light" w:hAnsi="Avenir LT Std 35 Light"/>
          <w:sz w:val="18"/>
          <w:szCs w:val="21"/>
        </w:rPr>
        <w:t>Qvortrup</w:t>
      </w:r>
      <w:proofErr w:type="spellEnd"/>
      <w:r>
        <w:rPr>
          <w:rFonts w:ascii="Avenir LT Std 35 Light" w:hAnsi="Avenir LT Std 35 Light"/>
          <w:sz w:val="18"/>
          <w:szCs w:val="21"/>
        </w:rPr>
        <w:t>, J. (2000</w:t>
      </w:r>
      <w:r w:rsidR="00570E42" w:rsidRPr="00DC20B1">
        <w:rPr>
          <w:rFonts w:ascii="Avenir LT Std 35 Light" w:hAnsi="Avenir LT Std 35 Light"/>
          <w:sz w:val="18"/>
          <w:szCs w:val="21"/>
        </w:rPr>
        <w:t>). Microanalysis of childhood. In P. Christensen and A. James (Eds.)</w:t>
      </w:r>
      <w:r w:rsidR="00857522">
        <w:rPr>
          <w:rFonts w:ascii="Avenir LT Std 35 Light" w:hAnsi="Avenir LT Std 35 Light"/>
          <w:sz w:val="18"/>
          <w:szCs w:val="21"/>
        </w:rPr>
        <w:t>,</w:t>
      </w:r>
      <w:r w:rsidR="00570E42" w:rsidRPr="00DC20B1">
        <w:rPr>
          <w:rFonts w:ascii="Avenir LT Std 35 Light" w:hAnsi="Avenir LT Std 35 Light"/>
          <w:sz w:val="18"/>
          <w:szCs w:val="21"/>
        </w:rPr>
        <w:t xml:space="preserve"> </w:t>
      </w:r>
      <w:r w:rsidR="00570E42" w:rsidRPr="00DC20B1">
        <w:rPr>
          <w:rFonts w:ascii="Avenir LT Std 35 Light" w:hAnsi="Avenir LT Std 35 Light"/>
          <w:i/>
          <w:iCs/>
          <w:sz w:val="18"/>
          <w:szCs w:val="21"/>
        </w:rPr>
        <w:t xml:space="preserve">Research with </w:t>
      </w:r>
      <w:r w:rsidR="001020B7" w:rsidRPr="00DC20B1">
        <w:rPr>
          <w:rFonts w:ascii="Avenir LT Std 35 Light" w:hAnsi="Avenir LT Std 35 Light"/>
          <w:i/>
          <w:iCs/>
          <w:sz w:val="18"/>
          <w:szCs w:val="21"/>
        </w:rPr>
        <w:t>children</w:t>
      </w:r>
      <w:r w:rsidR="001020B7">
        <w:rPr>
          <w:rFonts w:ascii="Avenir LT Std 35 Light" w:hAnsi="Avenir LT Std 35 Light"/>
          <w:i/>
          <w:iCs/>
          <w:sz w:val="18"/>
          <w:szCs w:val="21"/>
        </w:rPr>
        <w:t>:</w:t>
      </w:r>
      <w:r w:rsidR="00570E42" w:rsidRPr="00DC20B1">
        <w:rPr>
          <w:rFonts w:ascii="Avenir LT Std 35 Light" w:hAnsi="Avenir LT Std 35 Light"/>
          <w:i/>
          <w:iCs/>
          <w:sz w:val="18"/>
          <w:szCs w:val="21"/>
        </w:rPr>
        <w:t xml:space="preserve"> Perspectives and </w:t>
      </w:r>
      <w:r w:rsidR="001020B7" w:rsidRPr="00DC20B1">
        <w:rPr>
          <w:rFonts w:ascii="Avenir LT Std 35 Light" w:hAnsi="Avenir LT Std 35 Light"/>
          <w:i/>
          <w:iCs/>
          <w:sz w:val="18"/>
          <w:szCs w:val="21"/>
        </w:rPr>
        <w:t>practices</w:t>
      </w:r>
      <w:r w:rsidR="001020B7" w:rsidRPr="00DC20B1">
        <w:rPr>
          <w:rFonts w:ascii="Avenir LT Std 35 Light" w:hAnsi="Avenir LT Std 35 Light"/>
          <w:sz w:val="18"/>
          <w:szCs w:val="21"/>
        </w:rPr>
        <w:t xml:space="preserve"> </w:t>
      </w:r>
      <w:r w:rsidR="00570E42" w:rsidRPr="00DC20B1">
        <w:rPr>
          <w:rFonts w:ascii="Avenir LT Std 35 Light" w:hAnsi="Avenir LT Std 35 Light"/>
          <w:sz w:val="18"/>
          <w:szCs w:val="21"/>
        </w:rPr>
        <w:t>(pp. 77</w:t>
      </w:r>
      <w:r w:rsidR="006332AC">
        <w:rPr>
          <w:rFonts w:ascii="Avenir LT Std 35 Light" w:hAnsi="Avenir LT Std 35 Light"/>
          <w:sz w:val="18"/>
          <w:szCs w:val="21"/>
        </w:rPr>
        <w:t>–</w:t>
      </w:r>
      <w:r w:rsidR="00570E42" w:rsidRPr="00DC20B1">
        <w:rPr>
          <w:rFonts w:ascii="Avenir LT Std 35 Light" w:hAnsi="Avenir LT Std 35 Light"/>
          <w:sz w:val="18"/>
          <w:szCs w:val="21"/>
        </w:rPr>
        <w:t>97). Falmer Press.</w:t>
      </w:r>
    </w:p>
    <w:p w14:paraId="0A45A109"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w:t>
      </w:r>
      <w:proofErr w:type="spellStart"/>
      <w:r>
        <w:rPr>
          <w:rFonts w:ascii="Avenir LT Std 35 Light" w:hAnsi="Avenir LT Std 35 Light"/>
          <w:sz w:val="18"/>
          <w:szCs w:val="21"/>
        </w:rPr>
        <w:t>Rorty</w:t>
      </w:r>
      <w:proofErr w:type="spellEnd"/>
      <w:r w:rsidR="00F849A9">
        <w:rPr>
          <w:rFonts w:ascii="Avenir LT Std 35 Light" w:hAnsi="Avenir LT Std 35 Light"/>
          <w:sz w:val="18"/>
          <w:szCs w:val="21"/>
        </w:rPr>
        <w:t>,</w:t>
      </w:r>
      <w:r>
        <w:rPr>
          <w:rFonts w:ascii="Avenir LT Std 35 Light" w:hAnsi="Avenir LT Std 35 Light"/>
          <w:sz w:val="18"/>
          <w:szCs w:val="21"/>
        </w:rPr>
        <w:t xml:space="preserve"> 1979) </w:t>
      </w:r>
      <w:proofErr w:type="spellStart"/>
      <w:r>
        <w:rPr>
          <w:rFonts w:ascii="Avenir LT Std 35 Light" w:hAnsi="Avenir LT Std 35 Light"/>
          <w:sz w:val="18"/>
          <w:szCs w:val="21"/>
        </w:rPr>
        <w:t>Rorty</w:t>
      </w:r>
      <w:proofErr w:type="spellEnd"/>
      <w:r>
        <w:rPr>
          <w:rFonts w:ascii="Avenir LT Std 35 Light" w:hAnsi="Avenir LT Std 35 Light"/>
          <w:sz w:val="18"/>
          <w:szCs w:val="21"/>
        </w:rPr>
        <w:t>, R. (1979</w:t>
      </w:r>
      <w:r w:rsidR="00570E42" w:rsidRPr="00DC20B1">
        <w:rPr>
          <w:rFonts w:ascii="Avenir LT Std 35 Light" w:hAnsi="Avenir LT Std 35 Light"/>
          <w:sz w:val="18"/>
          <w:szCs w:val="21"/>
        </w:rPr>
        <w:t xml:space="preserve">). </w:t>
      </w:r>
      <w:r w:rsidR="00570E42" w:rsidRPr="00DC20B1">
        <w:rPr>
          <w:rFonts w:ascii="Avenir LT Std 35 Light" w:hAnsi="Avenir LT Std 35 Light"/>
          <w:i/>
          <w:iCs/>
          <w:sz w:val="18"/>
          <w:szCs w:val="21"/>
        </w:rPr>
        <w:t>Philosophy and the mirror of nature</w:t>
      </w:r>
      <w:r w:rsidR="00570E42" w:rsidRPr="00DC20B1">
        <w:rPr>
          <w:rFonts w:ascii="Avenir LT Std 35 Light" w:hAnsi="Avenir LT Std 35 Light"/>
          <w:sz w:val="18"/>
          <w:szCs w:val="21"/>
        </w:rPr>
        <w:t>. Princeton University Press.</w:t>
      </w:r>
    </w:p>
    <w:p w14:paraId="2C3F9A9B" w14:textId="77777777" w:rsidR="00570E42" w:rsidRPr="00DC20B1" w:rsidRDefault="004C4760" w:rsidP="00E565EA">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w:t>
      </w:r>
      <w:proofErr w:type="spellStart"/>
      <w:r>
        <w:rPr>
          <w:rFonts w:ascii="Avenir LT Std 35 Light" w:hAnsi="Avenir LT Std 35 Light"/>
          <w:sz w:val="18"/>
          <w:szCs w:val="21"/>
        </w:rPr>
        <w:t>Rowson</w:t>
      </w:r>
      <w:proofErr w:type="spellEnd"/>
      <w:r w:rsidR="00F849A9">
        <w:rPr>
          <w:rFonts w:ascii="Avenir LT Std 35 Light" w:hAnsi="Avenir LT Std 35 Light"/>
          <w:sz w:val="18"/>
          <w:szCs w:val="21"/>
        </w:rPr>
        <w:t>,</w:t>
      </w:r>
      <w:r>
        <w:rPr>
          <w:rFonts w:ascii="Avenir LT Std 35 Light" w:hAnsi="Avenir LT Std 35 Light"/>
          <w:sz w:val="18"/>
          <w:szCs w:val="21"/>
        </w:rPr>
        <w:t xml:space="preserve"> 2019) </w:t>
      </w:r>
      <w:proofErr w:type="spellStart"/>
      <w:r>
        <w:rPr>
          <w:rFonts w:ascii="Avenir LT Std 35 Light" w:hAnsi="Avenir LT Std 35 Light"/>
          <w:sz w:val="18"/>
          <w:szCs w:val="21"/>
        </w:rPr>
        <w:t>Rowson</w:t>
      </w:r>
      <w:proofErr w:type="spellEnd"/>
      <w:r>
        <w:rPr>
          <w:rFonts w:ascii="Avenir LT Std 35 Light" w:hAnsi="Avenir LT Std 35 Light"/>
          <w:sz w:val="18"/>
          <w:szCs w:val="21"/>
        </w:rPr>
        <w:t>, J. (2019</w:t>
      </w:r>
      <w:r w:rsidR="00570E42" w:rsidRPr="00DC20B1">
        <w:rPr>
          <w:rFonts w:ascii="Avenir LT Std 35 Light" w:hAnsi="Avenir LT Std 35 Light"/>
          <w:sz w:val="18"/>
          <w:szCs w:val="21"/>
        </w:rPr>
        <w:t xml:space="preserve">). </w:t>
      </w:r>
      <w:r w:rsidR="00570E42" w:rsidRPr="004A1076">
        <w:rPr>
          <w:rFonts w:ascii="Avenir LT Std 35 Light" w:hAnsi="Avenir LT Std 35 Light"/>
          <w:sz w:val="18"/>
          <w:szCs w:val="21"/>
        </w:rPr>
        <w:t xml:space="preserve">Bildung in the 21st </w:t>
      </w:r>
      <w:r w:rsidR="001C3DAB" w:rsidRPr="001C3DAB">
        <w:rPr>
          <w:rFonts w:ascii="Avenir LT Std 35 Light" w:hAnsi="Avenir LT Std 35 Light"/>
          <w:sz w:val="18"/>
          <w:szCs w:val="21"/>
        </w:rPr>
        <w:t>century</w:t>
      </w:r>
      <w:r w:rsidR="00E565EA" w:rsidRPr="00DC20B1">
        <w:rPr>
          <w:rFonts w:ascii="Avenir LT Std 35 Light" w:hAnsi="Avenir LT Std 35 Light"/>
          <w:sz w:val="18"/>
          <w:szCs w:val="21"/>
        </w:rPr>
        <w:t xml:space="preserve"> – </w:t>
      </w:r>
      <w:r w:rsidR="00570E42" w:rsidRPr="004A1076">
        <w:rPr>
          <w:rFonts w:ascii="Avenir LT Std 35 Light" w:hAnsi="Avenir LT Std 35 Light"/>
          <w:sz w:val="18"/>
          <w:szCs w:val="21"/>
        </w:rPr>
        <w:t>Why sustainable prosperity depends upon reimagining education.</w:t>
      </w:r>
      <w:r w:rsidR="00570E42" w:rsidRPr="00DC20B1">
        <w:rPr>
          <w:rFonts w:ascii="Avenir LT Std 35 Light" w:hAnsi="Avenir LT Std 35 Light"/>
          <w:i/>
          <w:iCs/>
          <w:sz w:val="18"/>
          <w:szCs w:val="21"/>
        </w:rPr>
        <w:t xml:space="preserve"> </w:t>
      </w:r>
      <w:r w:rsidR="00416DB3">
        <w:rPr>
          <w:rFonts w:ascii="Avenir LT Std 35 Light" w:hAnsi="Avenir LT Std 35 Light"/>
          <w:sz w:val="18"/>
          <w:szCs w:val="21"/>
        </w:rPr>
        <w:t>Accessed</w:t>
      </w:r>
      <w:r w:rsidR="00570E42" w:rsidRPr="00DC20B1">
        <w:rPr>
          <w:rFonts w:ascii="Avenir LT Std 35 Light" w:hAnsi="Avenir LT Std 35 Light"/>
          <w:sz w:val="18"/>
          <w:szCs w:val="21"/>
        </w:rPr>
        <w:t xml:space="preserve"> 10 November 2022</w:t>
      </w:r>
      <w:r w:rsidR="00416DB3">
        <w:rPr>
          <w:rFonts w:ascii="Avenir LT Std 35 Light" w:hAnsi="Avenir LT Std 35 Light"/>
          <w:sz w:val="18"/>
          <w:szCs w:val="21"/>
        </w:rPr>
        <w:t>.</w:t>
      </w:r>
      <w:r w:rsidR="00570E42" w:rsidRPr="00DC20B1">
        <w:rPr>
          <w:rFonts w:ascii="Avenir LT Std 35 Light" w:hAnsi="Avenir LT Std 35 Light"/>
          <w:sz w:val="18"/>
          <w:szCs w:val="21"/>
        </w:rPr>
        <w:t xml:space="preserve"> https://cusp.ac.uk/themes/m/essay-m1-9/.</w:t>
      </w:r>
    </w:p>
    <w:p w14:paraId="1F1AF8F6" w14:textId="77777777" w:rsidR="00570E42" w:rsidRPr="00DC20B1" w:rsidRDefault="004C4760" w:rsidP="00DC20B1">
      <w:pPr>
        <w:adjustRightInd w:val="0"/>
        <w:snapToGrid w:val="0"/>
        <w:spacing w:line="228" w:lineRule="auto"/>
        <w:ind w:left="425" w:hanging="425"/>
        <w:rPr>
          <w:rStyle w:val="pagerange"/>
          <w:rFonts w:ascii="Avenir LT Std 35 Light" w:hAnsi="Avenir LT Std 35 Light"/>
          <w:sz w:val="18"/>
          <w:szCs w:val="21"/>
          <w:shd w:val="clear" w:color="auto" w:fill="FFFFFF"/>
        </w:rPr>
      </w:pPr>
      <w:r>
        <w:rPr>
          <w:rStyle w:val="authors"/>
          <w:rFonts w:ascii="Avenir LT Std 35 Light" w:hAnsi="Avenir LT Std 35 Light"/>
          <w:sz w:val="18"/>
          <w:szCs w:val="21"/>
          <w:shd w:val="clear" w:color="auto" w:fill="FFFFFF"/>
        </w:rPr>
        <w:t xml:space="preserve">(Sellars </w:t>
      </w:r>
      <w:r w:rsidR="00F849A9">
        <w:rPr>
          <w:rStyle w:val="authors"/>
          <w:rFonts w:ascii="Avenir LT Std 35 Light" w:hAnsi="Avenir LT Std 35 Light"/>
          <w:sz w:val="18"/>
          <w:szCs w:val="21"/>
          <w:shd w:val="clear" w:color="auto" w:fill="FFFFFF"/>
        </w:rPr>
        <w:t xml:space="preserve">and </w:t>
      </w:r>
      <w:proofErr w:type="spellStart"/>
      <w:r w:rsidR="00F849A9">
        <w:rPr>
          <w:rStyle w:val="authors"/>
          <w:rFonts w:ascii="Avenir LT Std 35 Light" w:hAnsi="Avenir LT Std 35 Light"/>
          <w:sz w:val="18"/>
          <w:szCs w:val="21"/>
          <w:shd w:val="clear" w:color="auto" w:fill="FFFFFF"/>
        </w:rPr>
        <w:t>Imig</w:t>
      </w:r>
      <w:proofErr w:type="spellEnd"/>
      <w:r w:rsidR="00F849A9">
        <w:rPr>
          <w:rStyle w:val="authors"/>
          <w:rFonts w:ascii="Avenir LT Std 35 Light" w:hAnsi="Avenir LT Std 35 Light"/>
          <w:sz w:val="18"/>
          <w:szCs w:val="21"/>
          <w:shd w:val="clear" w:color="auto" w:fill="FFFFFF"/>
        </w:rPr>
        <w:t>,</w:t>
      </w:r>
      <w:r>
        <w:rPr>
          <w:rStyle w:val="authors"/>
          <w:rFonts w:ascii="Avenir LT Std 35 Light" w:hAnsi="Avenir LT Std 35 Light"/>
          <w:sz w:val="18"/>
          <w:szCs w:val="21"/>
          <w:shd w:val="clear" w:color="auto" w:fill="FFFFFF"/>
        </w:rPr>
        <w:t xml:space="preserve"> 2021) Sellars, M. &amp; </w:t>
      </w:r>
      <w:proofErr w:type="spellStart"/>
      <w:r>
        <w:rPr>
          <w:rStyle w:val="authors"/>
          <w:rFonts w:ascii="Avenir LT Std 35 Light" w:hAnsi="Avenir LT Std 35 Light"/>
          <w:sz w:val="18"/>
          <w:szCs w:val="21"/>
          <w:shd w:val="clear" w:color="auto" w:fill="FFFFFF"/>
        </w:rPr>
        <w:t>Imig</w:t>
      </w:r>
      <w:proofErr w:type="spellEnd"/>
      <w:r>
        <w:rPr>
          <w:rStyle w:val="authors"/>
          <w:rFonts w:ascii="Avenir LT Std 35 Light" w:hAnsi="Avenir LT Std 35 Light"/>
          <w:sz w:val="18"/>
          <w:szCs w:val="21"/>
          <w:shd w:val="clear" w:color="auto" w:fill="FFFFFF"/>
        </w:rPr>
        <w:t>, D. (2021</w:t>
      </w:r>
      <w:r w:rsidR="00570E42" w:rsidRPr="00DC20B1">
        <w:rPr>
          <w:rStyle w:val="Date1"/>
          <w:rFonts w:ascii="Avenir LT Std 35 Light" w:hAnsi="Avenir LT Std 35 Light"/>
          <w:sz w:val="18"/>
          <w:szCs w:val="21"/>
          <w:shd w:val="clear" w:color="auto" w:fill="FFFFFF"/>
        </w:rPr>
        <w:t>).</w:t>
      </w:r>
      <w:r w:rsidR="00570E42" w:rsidRPr="00DC20B1">
        <w:rPr>
          <w:rFonts w:ascii="Avenir LT Std 35 Light" w:hAnsi="Avenir LT Std 35 Light"/>
          <w:sz w:val="18"/>
          <w:szCs w:val="21"/>
          <w:shd w:val="clear" w:color="auto" w:fill="FFFFFF"/>
        </w:rPr>
        <w:t xml:space="preserve"> </w:t>
      </w:r>
      <w:r w:rsidR="00570E42" w:rsidRPr="00DC20B1">
        <w:rPr>
          <w:rStyle w:val="arttitle"/>
          <w:rFonts w:ascii="Avenir LT Std 35 Light" w:hAnsi="Avenir LT Std 35 Light"/>
          <w:sz w:val="18"/>
          <w:szCs w:val="21"/>
          <w:shd w:val="clear" w:color="auto" w:fill="FFFFFF"/>
        </w:rPr>
        <w:t xml:space="preserve">Pestalozzi and pedagogies of love: </w:t>
      </w:r>
      <w:r w:rsidR="001020B7">
        <w:rPr>
          <w:rStyle w:val="arttitle"/>
          <w:rFonts w:ascii="Avenir LT Std 35 Light" w:hAnsi="Avenir LT Std 35 Light"/>
          <w:sz w:val="18"/>
          <w:szCs w:val="21"/>
          <w:shd w:val="clear" w:color="auto" w:fill="FFFFFF"/>
        </w:rPr>
        <w:t>P</w:t>
      </w:r>
      <w:r w:rsidR="001020B7" w:rsidRPr="00DC20B1">
        <w:rPr>
          <w:rStyle w:val="arttitle"/>
          <w:rFonts w:ascii="Avenir LT Std 35 Light" w:hAnsi="Avenir LT Std 35 Light"/>
          <w:sz w:val="18"/>
          <w:szCs w:val="21"/>
          <w:shd w:val="clear" w:color="auto" w:fill="FFFFFF"/>
        </w:rPr>
        <w:t xml:space="preserve">athways </w:t>
      </w:r>
      <w:r w:rsidR="00570E42" w:rsidRPr="00DC20B1">
        <w:rPr>
          <w:rStyle w:val="arttitle"/>
          <w:rFonts w:ascii="Avenir LT Std 35 Light" w:hAnsi="Avenir LT Std 35 Light"/>
          <w:sz w:val="18"/>
          <w:szCs w:val="21"/>
          <w:shd w:val="clear" w:color="auto" w:fill="FFFFFF"/>
        </w:rPr>
        <w:t>to educational reform.</w:t>
      </w:r>
      <w:r w:rsidR="00570E42" w:rsidRPr="00DC20B1">
        <w:rPr>
          <w:rFonts w:ascii="Avenir LT Std 35 Light" w:hAnsi="Avenir LT Std 35 Light"/>
          <w:sz w:val="18"/>
          <w:szCs w:val="21"/>
          <w:shd w:val="clear" w:color="auto" w:fill="FFFFFF"/>
        </w:rPr>
        <w:t xml:space="preserve"> </w:t>
      </w:r>
      <w:r w:rsidR="00570E42" w:rsidRPr="00DC20B1">
        <w:rPr>
          <w:rStyle w:val="serialtitle"/>
          <w:rFonts w:ascii="Avenir LT Std 35 Light" w:hAnsi="Avenir LT Std 35 Light"/>
          <w:i/>
          <w:iCs/>
          <w:sz w:val="18"/>
          <w:szCs w:val="21"/>
          <w:shd w:val="clear" w:color="auto" w:fill="FFFFFF"/>
        </w:rPr>
        <w:t>Early Child Development and Care</w:t>
      </w:r>
      <w:r w:rsidR="00570E42" w:rsidRPr="004A1076">
        <w:rPr>
          <w:rStyle w:val="serialtitle"/>
          <w:rFonts w:ascii="Avenir LT Std 35 Light" w:hAnsi="Avenir LT Std 35 Light"/>
          <w:sz w:val="18"/>
          <w:szCs w:val="21"/>
          <w:shd w:val="clear" w:color="auto" w:fill="FFFFFF"/>
        </w:rPr>
        <w:t>,</w:t>
      </w:r>
      <w:r w:rsidR="00570E42" w:rsidRPr="004A1076">
        <w:rPr>
          <w:rFonts w:ascii="Avenir LT Std 35 Light" w:hAnsi="Avenir LT Std 35 Light"/>
          <w:sz w:val="18"/>
          <w:szCs w:val="21"/>
          <w:shd w:val="clear" w:color="auto" w:fill="FFFFFF"/>
        </w:rPr>
        <w:t xml:space="preserve"> </w:t>
      </w:r>
      <w:r w:rsidR="00570E42" w:rsidRPr="0044189E">
        <w:rPr>
          <w:rStyle w:val="volumeissue"/>
          <w:rFonts w:ascii="Avenir LT Std 35 Light" w:hAnsi="Avenir LT Std 35 Light"/>
          <w:i/>
          <w:sz w:val="18"/>
          <w:szCs w:val="21"/>
          <w:shd w:val="clear" w:color="auto" w:fill="FFFFFF"/>
        </w:rPr>
        <w:t>191</w:t>
      </w:r>
      <w:r w:rsidR="00570E42" w:rsidRPr="00DC20B1">
        <w:rPr>
          <w:rStyle w:val="volumeissue"/>
          <w:rFonts w:ascii="Avenir LT Std 35 Light" w:hAnsi="Avenir LT Std 35 Light"/>
          <w:sz w:val="18"/>
          <w:szCs w:val="21"/>
          <w:shd w:val="clear" w:color="auto" w:fill="FFFFFF"/>
        </w:rPr>
        <w:t>(7</w:t>
      </w:r>
      <w:r w:rsidR="0017492E">
        <w:rPr>
          <w:rStyle w:val="pagerange"/>
          <w:rFonts w:ascii="Avenir LT Std 35 Light" w:hAnsi="Avenir LT Std 35 Light"/>
          <w:sz w:val="18"/>
          <w:szCs w:val="21"/>
          <w:shd w:val="clear" w:color="auto" w:fill="FFFFFF"/>
        </w:rPr>
        <w:t>–</w:t>
      </w:r>
      <w:r w:rsidR="00570E42" w:rsidRPr="00DC20B1">
        <w:rPr>
          <w:rStyle w:val="volumeissue"/>
          <w:rFonts w:ascii="Avenir LT Std 35 Light" w:hAnsi="Avenir LT Std 35 Light"/>
          <w:sz w:val="18"/>
          <w:szCs w:val="21"/>
          <w:shd w:val="clear" w:color="auto" w:fill="FFFFFF"/>
        </w:rPr>
        <w:t>8),</w:t>
      </w:r>
      <w:r w:rsidR="00570E42" w:rsidRPr="00DC20B1">
        <w:rPr>
          <w:rFonts w:ascii="Avenir LT Std 35 Light" w:hAnsi="Avenir LT Std 35 Light"/>
          <w:sz w:val="18"/>
          <w:szCs w:val="21"/>
          <w:shd w:val="clear" w:color="auto" w:fill="FFFFFF"/>
        </w:rPr>
        <w:t xml:space="preserve"> </w:t>
      </w:r>
      <w:r w:rsidR="00570E42" w:rsidRPr="00DC20B1">
        <w:rPr>
          <w:rStyle w:val="pagerange"/>
          <w:rFonts w:ascii="Avenir LT Std 35 Light" w:hAnsi="Avenir LT Std 35 Light"/>
          <w:sz w:val="18"/>
          <w:szCs w:val="21"/>
          <w:shd w:val="clear" w:color="auto" w:fill="FFFFFF"/>
        </w:rPr>
        <w:t>1152</w:t>
      </w:r>
      <w:r w:rsidR="0017492E">
        <w:rPr>
          <w:rStyle w:val="pagerange"/>
          <w:rFonts w:ascii="Avenir LT Std 35 Light" w:hAnsi="Avenir LT Std 35 Light"/>
          <w:sz w:val="18"/>
          <w:szCs w:val="21"/>
          <w:shd w:val="clear" w:color="auto" w:fill="FFFFFF"/>
        </w:rPr>
        <w:t>–</w:t>
      </w:r>
      <w:r w:rsidR="00570E42" w:rsidRPr="00DC20B1">
        <w:rPr>
          <w:rStyle w:val="pagerange"/>
          <w:rFonts w:ascii="Avenir LT Std 35 Light" w:hAnsi="Avenir LT Std 35 Light"/>
          <w:sz w:val="18"/>
          <w:szCs w:val="21"/>
          <w:shd w:val="clear" w:color="auto" w:fill="FFFFFF"/>
        </w:rPr>
        <w:t>63.</w:t>
      </w:r>
      <w:r w:rsidR="0044189E">
        <w:rPr>
          <w:rStyle w:val="pagerange"/>
          <w:rFonts w:ascii="Avenir LT Std 35 Light" w:hAnsi="Avenir LT Std 35 Light"/>
          <w:sz w:val="18"/>
          <w:szCs w:val="21"/>
          <w:shd w:val="clear" w:color="auto" w:fill="FFFFFF"/>
        </w:rPr>
        <w:t xml:space="preserve"> </w:t>
      </w:r>
      <w:r w:rsidR="0044189E" w:rsidRPr="0044189E">
        <w:rPr>
          <w:rStyle w:val="pagerange"/>
          <w:rFonts w:ascii="Avenir LT Std 35 Light" w:hAnsi="Avenir LT Std 35 Light"/>
          <w:sz w:val="18"/>
          <w:szCs w:val="21"/>
          <w:shd w:val="clear" w:color="auto" w:fill="FFFFFF"/>
        </w:rPr>
        <w:t>https://doi.org/10.1080/03004430.2020.1845667</w:t>
      </w:r>
      <w:r w:rsidR="0044189E">
        <w:rPr>
          <w:rStyle w:val="pagerange"/>
          <w:rFonts w:ascii="Avenir LT Std 35 Light" w:hAnsi="Avenir LT Std 35 Light"/>
          <w:sz w:val="18"/>
          <w:szCs w:val="21"/>
          <w:shd w:val="clear" w:color="auto" w:fill="FFFFFF"/>
        </w:rPr>
        <w:t>.</w:t>
      </w:r>
    </w:p>
    <w:p w14:paraId="68CDC83C" w14:textId="77777777" w:rsidR="00570E42" w:rsidRPr="00DC20B1" w:rsidRDefault="00F849A9" w:rsidP="00DC20B1">
      <w:pPr>
        <w:adjustRightInd w:val="0"/>
        <w:snapToGrid w:val="0"/>
        <w:spacing w:line="228" w:lineRule="auto"/>
        <w:ind w:left="425" w:hanging="425"/>
        <w:rPr>
          <w:rFonts w:ascii="Avenir LT Std 35 Light" w:hAnsi="Avenir LT Std 35 Light"/>
          <w:sz w:val="18"/>
          <w:szCs w:val="21"/>
        </w:rPr>
      </w:pPr>
      <w:r>
        <w:rPr>
          <w:rStyle w:val="pagerange"/>
          <w:rFonts w:ascii="Avenir LT Std 35 Light" w:hAnsi="Avenir LT Std 35 Light"/>
          <w:sz w:val="18"/>
          <w:szCs w:val="21"/>
          <w:shd w:val="clear" w:color="auto" w:fill="FFFFFF"/>
        </w:rPr>
        <w:t xml:space="preserve">(SPPA, 2016) </w:t>
      </w:r>
      <w:r w:rsidR="004C4760">
        <w:rPr>
          <w:rStyle w:val="pagerange"/>
          <w:rFonts w:ascii="Avenir LT Std 35 Light" w:hAnsi="Avenir LT Std 35 Light"/>
          <w:sz w:val="18"/>
          <w:szCs w:val="21"/>
          <w:shd w:val="clear" w:color="auto" w:fill="FFFFFF"/>
        </w:rPr>
        <w:t>SPPA (Social Pedagogy Professional Association) (2016</w:t>
      </w:r>
      <w:r w:rsidR="00570E42" w:rsidRPr="00DC20B1">
        <w:rPr>
          <w:rStyle w:val="pagerange"/>
          <w:rFonts w:ascii="Avenir LT Std 35 Light" w:hAnsi="Avenir LT Std 35 Light"/>
          <w:sz w:val="18"/>
          <w:szCs w:val="21"/>
          <w:shd w:val="clear" w:color="auto" w:fill="FFFFFF"/>
        </w:rPr>
        <w:t xml:space="preserve">). </w:t>
      </w:r>
      <w:r w:rsidR="00570E42" w:rsidRPr="004A1076">
        <w:rPr>
          <w:rStyle w:val="pagerange"/>
          <w:rFonts w:ascii="Avenir LT Std 35 Light" w:hAnsi="Avenir LT Std 35 Light"/>
          <w:sz w:val="18"/>
          <w:szCs w:val="21"/>
          <w:shd w:val="clear" w:color="auto" w:fill="FFFFFF"/>
        </w:rPr>
        <w:t xml:space="preserve">Social </w:t>
      </w:r>
      <w:r w:rsidR="001020B7" w:rsidRPr="004A1076">
        <w:rPr>
          <w:rStyle w:val="pagerange"/>
          <w:rFonts w:ascii="Avenir LT Std 35 Light" w:hAnsi="Avenir LT Std 35 Light"/>
          <w:sz w:val="18"/>
          <w:szCs w:val="21"/>
          <w:shd w:val="clear" w:color="auto" w:fill="FFFFFF"/>
        </w:rPr>
        <w:t>pedagogy standards</w:t>
      </w:r>
      <w:r w:rsidR="001020B7" w:rsidRPr="001020B7">
        <w:rPr>
          <w:rStyle w:val="pagerange"/>
          <w:rFonts w:ascii="Avenir LT Std 35 Light" w:hAnsi="Avenir LT Std 35 Light"/>
          <w:sz w:val="18"/>
          <w:szCs w:val="21"/>
          <w:shd w:val="clear" w:color="auto" w:fill="FFFFFF"/>
        </w:rPr>
        <w:t>.</w:t>
      </w:r>
      <w:r w:rsidR="00570E42" w:rsidRPr="001020B7">
        <w:rPr>
          <w:rStyle w:val="pagerange"/>
          <w:rFonts w:ascii="Avenir LT Std 35 Light" w:hAnsi="Avenir LT Std 35 Light"/>
          <w:sz w:val="18"/>
          <w:szCs w:val="21"/>
          <w:shd w:val="clear" w:color="auto" w:fill="FFFFFF"/>
        </w:rPr>
        <w:t xml:space="preserve"> </w:t>
      </w:r>
      <w:r w:rsidR="003964DA">
        <w:rPr>
          <w:rFonts w:ascii="Avenir LT Std 35 Light" w:hAnsi="Avenir LT Std 35 Light"/>
          <w:sz w:val="18"/>
          <w:szCs w:val="21"/>
        </w:rPr>
        <w:t>Accessed</w:t>
      </w:r>
      <w:r w:rsidR="00570E42" w:rsidRPr="00DC20B1">
        <w:rPr>
          <w:rStyle w:val="pagerange"/>
          <w:rFonts w:ascii="Avenir LT Std 35 Light" w:hAnsi="Avenir LT Std 35 Light"/>
          <w:sz w:val="18"/>
          <w:szCs w:val="21"/>
          <w:shd w:val="clear" w:color="auto" w:fill="FFFFFF"/>
        </w:rPr>
        <w:t xml:space="preserve"> 1 January 2023</w:t>
      </w:r>
      <w:r w:rsidR="00016861">
        <w:rPr>
          <w:rStyle w:val="pagerange"/>
          <w:rFonts w:ascii="Avenir LT Std 35 Light" w:hAnsi="Avenir LT Std 35 Light"/>
          <w:sz w:val="18"/>
          <w:szCs w:val="21"/>
          <w:shd w:val="clear" w:color="auto" w:fill="FFFFFF"/>
        </w:rPr>
        <w:t>.</w:t>
      </w:r>
      <w:r w:rsidR="00570E42" w:rsidRPr="00DC20B1">
        <w:rPr>
          <w:rStyle w:val="pagerange"/>
          <w:rFonts w:ascii="Avenir LT Std 35 Light" w:hAnsi="Avenir LT Std 35 Light"/>
          <w:sz w:val="18"/>
          <w:szCs w:val="21"/>
          <w:shd w:val="clear" w:color="auto" w:fill="FFFFFF"/>
        </w:rPr>
        <w:t xml:space="preserve"> https://sppa-uk.org/governance/social-pedagogy-standards/. </w:t>
      </w:r>
    </w:p>
    <w:p w14:paraId="3987A1F4"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w:t>
      </w:r>
      <w:proofErr w:type="spellStart"/>
      <w:r>
        <w:rPr>
          <w:rFonts w:ascii="Avenir LT Std 35 Light" w:hAnsi="Avenir LT Std 35 Light"/>
          <w:sz w:val="18"/>
          <w:szCs w:val="21"/>
        </w:rPr>
        <w:t>Thiery</w:t>
      </w:r>
      <w:proofErr w:type="spellEnd"/>
      <w:r>
        <w:rPr>
          <w:rFonts w:ascii="Avenir LT Std 35 Light" w:hAnsi="Avenir LT Std 35 Light"/>
          <w:sz w:val="18"/>
          <w:szCs w:val="21"/>
        </w:rPr>
        <w:t xml:space="preserve"> et al.</w:t>
      </w:r>
      <w:r w:rsidR="00E92EC5">
        <w:rPr>
          <w:rFonts w:ascii="Avenir LT Std 35 Light" w:hAnsi="Avenir LT Std 35 Light"/>
          <w:sz w:val="18"/>
          <w:szCs w:val="21"/>
        </w:rPr>
        <w:t>,</w:t>
      </w:r>
      <w:r>
        <w:rPr>
          <w:rFonts w:ascii="Avenir LT Std 35 Light" w:hAnsi="Avenir LT Std 35 Light"/>
          <w:sz w:val="18"/>
          <w:szCs w:val="21"/>
        </w:rPr>
        <w:t xml:space="preserve"> 2021) </w:t>
      </w:r>
      <w:proofErr w:type="spellStart"/>
      <w:r>
        <w:rPr>
          <w:rFonts w:ascii="Avenir LT Std 35 Light" w:hAnsi="Avenir LT Std 35 Light"/>
          <w:sz w:val="18"/>
          <w:szCs w:val="21"/>
        </w:rPr>
        <w:t>Thiery</w:t>
      </w:r>
      <w:proofErr w:type="spellEnd"/>
      <w:r>
        <w:rPr>
          <w:rFonts w:ascii="Avenir LT Std 35 Light" w:hAnsi="Avenir LT Std 35 Light"/>
          <w:sz w:val="18"/>
          <w:szCs w:val="21"/>
        </w:rPr>
        <w:t xml:space="preserve">, W., Lange, S., </w:t>
      </w:r>
      <w:proofErr w:type="spellStart"/>
      <w:r>
        <w:rPr>
          <w:rFonts w:ascii="Avenir LT Std 35 Light" w:hAnsi="Avenir LT Std 35 Light"/>
          <w:sz w:val="18"/>
          <w:szCs w:val="21"/>
        </w:rPr>
        <w:t>Rogelj</w:t>
      </w:r>
      <w:proofErr w:type="spellEnd"/>
      <w:r>
        <w:rPr>
          <w:rFonts w:ascii="Avenir LT Std 35 Light" w:hAnsi="Avenir LT Std 35 Light"/>
          <w:sz w:val="18"/>
          <w:szCs w:val="21"/>
        </w:rPr>
        <w:t xml:space="preserve">, J., </w:t>
      </w:r>
      <w:proofErr w:type="spellStart"/>
      <w:r>
        <w:rPr>
          <w:rFonts w:ascii="Avenir LT Std 35 Light" w:hAnsi="Avenir LT Std 35 Light"/>
          <w:sz w:val="18"/>
          <w:szCs w:val="21"/>
        </w:rPr>
        <w:t>Schleussner</w:t>
      </w:r>
      <w:proofErr w:type="spellEnd"/>
      <w:r>
        <w:rPr>
          <w:rFonts w:ascii="Avenir LT Std 35 Light" w:hAnsi="Avenir LT Std 35 Light"/>
          <w:sz w:val="18"/>
          <w:szCs w:val="21"/>
        </w:rPr>
        <w:t xml:space="preserve">, C.-F., Gudmundsson, L., Seneviratne, S. I., </w:t>
      </w:r>
      <w:proofErr w:type="spellStart"/>
      <w:r>
        <w:rPr>
          <w:rFonts w:ascii="Avenir LT Std 35 Light" w:hAnsi="Avenir LT Std 35 Light"/>
          <w:sz w:val="18"/>
          <w:szCs w:val="21"/>
        </w:rPr>
        <w:t>Andrijevic</w:t>
      </w:r>
      <w:proofErr w:type="spellEnd"/>
      <w:r>
        <w:rPr>
          <w:rFonts w:ascii="Avenir LT Std 35 Light" w:hAnsi="Avenir LT Std 35 Light"/>
          <w:sz w:val="18"/>
          <w:szCs w:val="21"/>
        </w:rPr>
        <w:t xml:space="preserve">, M., </w:t>
      </w:r>
      <w:proofErr w:type="spellStart"/>
      <w:r>
        <w:rPr>
          <w:rFonts w:ascii="Avenir LT Std 35 Light" w:hAnsi="Avenir LT Std 35 Light"/>
          <w:sz w:val="18"/>
          <w:szCs w:val="21"/>
        </w:rPr>
        <w:t>Frieler</w:t>
      </w:r>
      <w:proofErr w:type="spellEnd"/>
      <w:r>
        <w:rPr>
          <w:rFonts w:ascii="Avenir LT Std 35 Light" w:hAnsi="Avenir LT Std 35 Light"/>
          <w:sz w:val="18"/>
          <w:szCs w:val="21"/>
        </w:rPr>
        <w:t>, K., Emanuel, K., Geiger, T. et al. (2021</w:t>
      </w:r>
      <w:r w:rsidR="00570E42" w:rsidRPr="00DC20B1">
        <w:rPr>
          <w:rFonts w:ascii="Avenir LT Std 35 Light" w:hAnsi="Avenir LT Std 35 Light"/>
          <w:sz w:val="18"/>
          <w:szCs w:val="21"/>
        </w:rPr>
        <w:t xml:space="preserve">). Intergenerational inequities in exposure to climate extremes. </w:t>
      </w:r>
      <w:r w:rsidR="00570E42" w:rsidRPr="00DC20B1">
        <w:rPr>
          <w:rFonts w:ascii="Avenir LT Std 35 Light" w:hAnsi="Avenir LT Std 35 Light"/>
          <w:i/>
          <w:iCs/>
          <w:sz w:val="18"/>
          <w:szCs w:val="21"/>
        </w:rPr>
        <w:t>Science</w:t>
      </w:r>
      <w:r w:rsidR="00570E42" w:rsidRPr="004A1076">
        <w:rPr>
          <w:rFonts w:ascii="Avenir LT Std 35 Light" w:hAnsi="Avenir LT Std 35 Light"/>
          <w:sz w:val="18"/>
          <w:szCs w:val="21"/>
        </w:rPr>
        <w:t>,</w:t>
      </w:r>
      <w:r w:rsidR="00570E42" w:rsidRPr="00DC20B1">
        <w:rPr>
          <w:rFonts w:ascii="Avenir LT Std 35 Light" w:hAnsi="Avenir LT Std 35 Light"/>
          <w:i/>
          <w:iCs/>
          <w:sz w:val="18"/>
          <w:szCs w:val="21"/>
        </w:rPr>
        <w:t xml:space="preserve"> </w:t>
      </w:r>
      <w:r w:rsidR="00570E42" w:rsidRPr="0044189E">
        <w:rPr>
          <w:rFonts w:ascii="Avenir LT Std 35 Light" w:hAnsi="Avenir LT Std 35 Light"/>
          <w:i/>
          <w:sz w:val="18"/>
          <w:szCs w:val="21"/>
        </w:rPr>
        <w:t>374</w:t>
      </w:r>
      <w:r w:rsidR="00570E42" w:rsidRPr="00DC20B1">
        <w:rPr>
          <w:rFonts w:ascii="Avenir LT Std 35 Light" w:hAnsi="Avenir LT Std 35 Light"/>
          <w:sz w:val="18"/>
          <w:szCs w:val="21"/>
        </w:rPr>
        <w:t>(6564), 158</w:t>
      </w:r>
      <w:r w:rsidR="007053A5">
        <w:rPr>
          <w:rFonts w:ascii="Avenir LT Std 35 Light" w:hAnsi="Avenir LT Std 35 Light"/>
          <w:sz w:val="18"/>
          <w:szCs w:val="21"/>
        </w:rPr>
        <w:t>–</w:t>
      </w:r>
      <w:r w:rsidR="00570E42" w:rsidRPr="00DC20B1">
        <w:rPr>
          <w:rFonts w:ascii="Avenir LT Std 35 Light" w:hAnsi="Avenir LT Std 35 Light"/>
          <w:sz w:val="18"/>
          <w:szCs w:val="21"/>
        </w:rPr>
        <w:t xml:space="preserve">60. </w:t>
      </w:r>
      <w:r w:rsidR="0044189E" w:rsidRPr="0044189E">
        <w:rPr>
          <w:rFonts w:ascii="Avenir LT Std 35 Light" w:hAnsi="Avenir LT Std 35 Light"/>
          <w:sz w:val="18"/>
          <w:szCs w:val="21"/>
        </w:rPr>
        <w:t>https://doi.org/10.1126/science.abi7339</w:t>
      </w:r>
      <w:r w:rsidR="0044189E">
        <w:rPr>
          <w:rFonts w:ascii="Avenir LT Std 35 Light" w:hAnsi="Avenir LT Std 35 Light"/>
          <w:sz w:val="18"/>
          <w:szCs w:val="21"/>
        </w:rPr>
        <w:t>.</w:t>
      </w:r>
    </w:p>
    <w:p w14:paraId="235CE6A8"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 xml:space="preserve">(Thompson </w:t>
      </w:r>
      <w:r w:rsidR="00E92EC5">
        <w:rPr>
          <w:rFonts w:ascii="Avenir LT Std 35 Light" w:hAnsi="Avenir LT Std 35 Light"/>
          <w:sz w:val="18"/>
          <w:szCs w:val="21"/>
        </w:rPr>
        <w:t>and Pascal,</w:t>
      </w:r>
      <w:r>
        <w:rPr>
          <w:rFonts w:ascii="Avenir LT Std 35 Light" w:hAnsi="Avenir LT Std 35 Light"/>
          <w:sz w:val="18"/>
          <w:szCs w:val="21"/>
        </w:rPr>
        <w:t xml:space="preserve"> 2012) Thompson, N. &amp; Pascal, J. (2012</w:t>
      </w:r>
      <w:r w:rsidR="00570E42" w:rsidRPr="00DC20B1">
        <w:rPr>
          <w:rFonts w:ascii="Avenir LT Std 35 Light" w:hAnsi="Avenir LT Std 35 Light"/>
          <w:sz w:val="18"/>
          <w:szCs w:val="21"/>
        </w:rPr>
        <w:t xml:space="preserve">). Developing critically reflective practice. </w:t>
      </w:r>
      <w:r w:rsidR="00570E42" w:rsidRPr="00DC20B1">
        <w:rPr>
          <w:rFonts w:ascii="Avenir LT Std 35 Light" w:hAnsi="Avenir LT Std 35 Light"/>
          <w:i/>
          <w:iCs/>
          <w:sz w:val="18"/>
          <w:szCs w:val="21"/>
        </w:rPr>
        <w:t>Reflective Practice</w:t>
      </w:r>
      <w:r w:rsidR="00570E42" w:rsidRPr="004A1076">
        <w:rPr>
          <w:rFonts w:ascii="Avenir LT Std 35 Light" w:hAnsi="Avenir LT Std 35 Light"/>
          <w:sz w:val="18"/>
          <w:szCs w:val="21"/>
        </w:rPr>
        <w:t xml:space="preserve">, </w:t>
      </w:r>
      <w:r w:rsidR="00570E42" w:rsidRPr="0044189E">
        <w:rPr>
          <w:rFonts w:ascii="Avenir LT Std 35 Light" w:hAnsi="Avenir LT Std 35 Light"/>
          <w:i/>
          <w:sz w:val="18"/>
          <w:szCs w:val="21"/>
        </w:rPr>
        <w:t>13</w:t>
      </w:r>
      <w:r w:rsidR="00570E42" w:rsidRPr="00DC20B1">
        <w:rPr>
          <w:rFonts w:ascii="Avenir LT Std 35 Light" w:hAnsi="Avenir LT Std 35 Light"/>
          <w:sz w:val="18"/>
          <w:szCs w:val="21"/>
        </w:rPr>
        <w:t>(2), 311</w:t>
      </w:r>
      <w:r w:rsidR="003C029D">
        <w:rPr>
          <w:rFonts w:ascii="Avenir LT Std 35 Light" w:hAnsi="Avenir LT Std 35 Light"/>
          <w:sz w:val="18"/>
          <w:szCs w:val="21"/>
        </w:rPr>
        <w:t>–</w:t>
      </w:r>
      <w:r w:rsidR="00570E42" w:rsidRPr="00DC20B1">
        <w:rPr>
          <w:rFonts w:ascii="Avenir LT Std 35 Light" w:hAnsi="Avenir LT Std 35 Light"/>
          <w:sz w:val="18"/>
          <w:szCs w:val="21"/>
        </w:rPr>
        <w:t>25.</w:t>
      </w:r>
      <w:r w:rsidR="0044189E">
        <w:rPr>
          <w:rFonts w:ascii="Avenir LT Std 35 Light" w:hAnsi="Avenir LT Std 35 Light"/>
          <w:sz w:val="18"/>
          <w:szCs w:val="21"/>
        </w:rPr>
        <w:t xml:space="preserve"> </w:t>
      </w:r>
      <w:r w:rsidR="0044189E" w:rsidRPr="0044189E">
        <w:rPr>
          <w:rFonts w:ascii="Avenir LT Std 35 Light" w:hAnsi="Avenir LT Std 35 Light"/>
          <w:sz w:val="18"/>
          <w:szCs w:val="21"/>
        </w:rPr>
        <w:t>https://doi.org/10.1080/14623943.2012.657795</w:t>
      </w:r>
      <w:r w:rsidR="0044189E">
        <w:rPr>
          <w:rFonts w:ascii="Avenir LT Std 35 Light" w:hAnsi="Avenir LT Std 35 Light"/>
          <w:sz w:val="18"/>
          <w:szCs w:val="21"/>
        </w:rPr>
        <w:t>.</w:t>
      </w:r>
    </w:p>
    <w:p w14:paraId="3E098CC7"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(Thunberg</w:t>
      </w:r>
      <w:r w:rsidR="001C246D">
        <w:rPr>
          <w:rFonts w:ascii="Avenir LT Std 35 Light" w:hAnsi="Avenir LT Std 35 Light"/>
          <w:sz w:val="18"/>
          <w:szCs w:val="21"/>
        </w:rPr>
        <w:t>,</w:t>
      </w:r>
      <w:r>
        <w:rPr>
          <w:rFonts w:ascii="Avenir LT Std 35 Light" w:hAnsi="Avenir LT Std 35 Light"/>
          <w:sz w:val="18"/>
          <w:szCs w:val="21"/>
        </w:rPr>
        <w:t xml:space="preserve"> 2019) Thunberg, G. (2019</w:t>
      </w:r>
      <w:r w:rsidR="00570E42" w:rsidRPr="00DC20B1">
        <w:rPr>
          <w:rFonts w:ascii="Avenir LT Std 35 Light" w:hAnsi="Avenir LT Std 35 Light"/>
          <w:sz w:val="18"/>
          <w:szCs w:val="21"/>
        </w:rPr>
        <w:t xml:space="preserve">). </w:t>
      </w:r>
      <w:r w:rsidR="00570E42" w:rsidRPr="00DC20B1">
        <w:rPr>
          <w:rFonts w:ascii="Avenir LT Std 35 Light" w:hAnsi="Avenir LT Std 35 Light"/>
          <w:i/>
          <w:iCs/>
          <w:sz w:val="18"/>
          <w:szCs w:val="21"/>
        </w:rPr>
        <w:t>No one is too small to make a difference</w:t>
      </w:r>
      <w:r w:rsidR="00570E42" w:rsidRPr="00DC20B1">
        <w:rPr>
          <w:rFonts w:ascii="Avenir LT Std 35 Light" w:hAnsi="Avenir LT Std 35 Light"/>
          <w:sz w:val="18"/>
          <w:szCs w:val="21"/>
        </w:rPr>
        <w:t>. Penguin.</w:t>
      </w:r>
    </w:p>
    <w:p w14:paraId="0F6A8EA7"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w:t>
      </w:r>
      <w:proofErr w:type="spellStart"/>
      <w:r>
        <w:rPr>
          <w:rFonts w:ascii="Avenir LT Std 35 Light" w:hAnsi="Avenir LT Std 35 Light"/>
          <w:sz w:val="18"/>
          <w:szCs w:val="21"/>
        </w:rPr>
        <w:t>Úcar</w:t>
      </w:r>
      <w:proofErr w:type="spellEnd"/>
      <w:r w:rsidR="001C246D">
        <w:rPr>
          <w:rFonts w:ascii="Avenir LT Std 35 Light" w:hAnsi="Avenir LT Std 35 Light"/>
          <w:sz w:val="18"/>
          <w:szCs w:val="21"/>
        </w:rPr>
        <w:t>,</w:t>
      </w:r>
      <w:r>
        <w:rPr>
          <w:rFonts w:ascii="Avenir LT Std 35 Light" w:hAnsi="Avenir LT Std 35 Light"/>
          <w:sz w:val="18"/>
          <w:szCs w:val="21"/>
        </w:rPr>
        <w:t xml:space="preserve"> 2021) </w:t>
      </w:r>
      <w:proofErr w:type="spellStart"/>
      <w:r>
        <w:rPr>
          <w:rFonts w:ascii="Avenir LT Std 35 Light" w:hAnsi="Avenir LT Std 35 Light"/>
          <w:sz w:val="18"/>
          <w:szCs w:val="21"/>
        </w:rPr>
        <w:t>Úcar</w:t>
      </w:r>
      <w:proofErr w:type="spellEnd"/>
      <w:r>
        <w:rPr>
          <w:rFonts w:ascii="Avenir LT Std 35 Light" w:hAnsi="Avenir LT Std 35 Light"/>
          <w:sz w:val="18"/>
          <w:szCs w:val="21"/>
        </w:rPr>
        <w:t>, X. (2021</w:t>
      </w:r>
      <w:r w:rsidR="00570E42" w:rsidRPr="00DC20B1">
        <w:rPr>
          <w:rFonts w:ascii="Avenir LT Std 35 Light" w:hAnsi="Avenir LT Std 35 Light"/>
          <w:sz w:val="18"/>
          <w:szCs w:val="21"/>
        </w:rPr>
        <w:t xml:space="preserve">). Constructing questions for the social professions of today: </w:t>
      </w:r>
      <w:r w:rsidR="001020B7">
        <w:rPr>
          <w:rFonts w:ascii="Avenir LT Std 35 Light" w:hAnsi="Avenir LT Std 35 Light"/>
          <w:sz w:val="18"/>
          <w:szCs w:val="21"/>
        </w:rPr>
        <w:t>T</w:t>
      </w:r>
      <w:r w:rsidR="001020B7" w:rsidRPr="00DC20B1">
        <w:rPr>
          <w:rFonts w:ascii="Avenir LT Std 35 Light" w:hAnsi="Avenir LT Std 35 Light"/>
          <w:sz w:val="18"/>
          <w:szCs w:val="21"/>
        </w:rPr>
        <w:t xml:space="preserve">he </w:t>
      </w:r>
      <w:r w:rsidR="00570E42" w:rsidRPr="00DC20B1">
        <w:rPr>
          <w:rFonts w:ascii="Avenir LT Std 35 Light" w:hAnsi="Avenir LT Std 35 Light"/>
          <w:sz w:val="18"/>
          <w:szCs w:val="21"/>
        </w:rPr>
        <w:t xml:space="preserve">case of social pedagogy. </w:t>
      </w:r>
      <w:r w:rsidR="00570E42" w:rsidRPr="00DC20B1">
        <w:rPr>
          <w:rFonts w:ascii="Avenir LT Std 35 Light" w:hAnsi="Avenir LT Std 35 Light"/>
          <w:i/>
          <w:iCs/>
          <w:sz w:val="18"/>
          <w:szCs w:val="21"/>
        </w:rPr>
        <w:t>International Journal of Social Pedagogy</w:t>
      </w:r>
      <w:r w:rsidR="00570E42" w:rsidRPr="004A1076">
        <w:rPr>
          <w:rFonts w:ascii="Avenir LT Std 35 Light" w:hAnsi="Avenir LT Std 35 Light"/>
          <w:sz w:val="18"/>
          <w:szCs w:val="21"/>
        </w:rPr>
        <w:t xml:space="preserve">, </w:t>
      </w:r>
      <w:r w:rsidR="00570E42" w:rsidRPr="009A403E">
        <w:rPr>
          <w:rFonts w:ascii="Avenir LT Std 35 Light" w:hAnsi="Avenir LT Std 35 Light"/>
          <w:i/>
          <w:sz w:val="18"/>
          <w:szCs w:val="21"/>
        </w:rPr>
        <w:t>10</w:t>
      </w:r>
      <w:r w:rsidR="00570E42" w:rsidRPr="00DC20B1">
        <w:rPr>
          <w:rFonts w:ascii="Avenir LT Std 35 Light" w:hAnsi="Avenir LT Std 35 Light"/>
          <w:sz w:val="18"/>
          <w:szCs w:val="21"/>
        </w:rPr>
        <w:t>(1)</w:t>
      </w:r>
      <w:r w:rsidR="00F61F18">
        <w:rPr>
          <w:rFonts w:ascii="Avenir LT Std 35 Light" w:hAnsi="Avenir LT Std 35 Light"/>
          <w:sz w:val="18"/>
          <w:szCs w:val="21"/>
        </w:rPr>
        <w:t>, 9</w:t>
      </w:r>
      <w:r w:rsidR="00570E42" w:rsidRPr="00DC20B1">
        <w:rPr>
          <w:rFonts w:ascii="Avenir LT Std 35 Light" w:hAnsi="Avenir LT Std 35 Light"/>
          <w:sz w:val="18"/>
          <w:szCs w:val="21"/>
        </w:rPr>
        <w:t>.</w:t>
      </w:r>
      <w:r w:rsidR="009A403E">
        <w:rPr>
          <w:rFonts w:ascii="Avenir LT Std 35 Light" w:hAnsi="Avenir LT Std 35 Light"/>
          <w:sz w:val="18"/>
          <w:szCs w:val="21"/>
        </w:rPr>
        <w:t xml:space="preserve"> </w:t>
      </w:r>
      <w:r w:rsidR="009A403E" w:rsidRPr="009A403E">
        <w:rPr>
          <w:rFonts w:ascii="Avenir LT Std 35 Light" w:hAnsi="Avenir LT Std 35 Light"/>
          <w:sz w:val="18"/>
          <w:szCs w:val="21"/>
        </w:rPr>
        <w:t>https://doi.org/10.14324/111.444.ijsp.2021.v10.1.009</w:t>
      </w:r>
      <w:r w:rsidR="00CE70E2">
        <w:rPr>
          <w:rFonts w:ascii="Avenir LT Std 35 Light" w:hAnsi="Avenir LT Std 35 Light"/>
          <w:sz w:val="18"/>
          <w:szCs w:val="21"/>
        </w:rPr>
        <w:t>.</w:t>
      </w:r>
    </w:p>
    <w:p w14:paraId="05EF66C7" w14:textId="77777777" w:rsidR="00FF5B01" w:rsidRDefault="00FF5B01"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w:t>
      </w:r>
      <w:r w:rsidR="00375BB9">
        <w:rPr>
          <w:rFonts w:ascii="Avenir LT Std 35 Light" w:hAnsi="Avenir LT Std 35 Light"/>
          <w:sz w:val="18"/>
          <w:szCs w:val="21"/>
        </w:rPr>
        <w:t>United Nations</w:t>
      </w:r>
      <w:r>
        <w:rPr>
          <w:rFonts w:ascii="Avenir LT Std 35 Light" w:hAnsi="Avenir LT Std 35 Light"/>
          <w:sz w:val="18"/>
          <w:szCs w:val="21"/>
        </w:rPr>
        <w:t xml:space="preserve">, 1990) United Nations (1990). </w:t>
      </w:r>
      <w:r w:rsidRPr="004A1076">
        <w:rPr>
          <w:rFonts w:ascii="Avenir LT Std 35 Light" w:hAnsi="Avenir LT Std 35 Light"/>
          <w:i/>
          <w:iCs/>
          <w:sz w:val="18"/>
          <w:szCs w:val="21"/>
        </w:rPr>
        <w:t>Convention on the rights of the child</w:t>
      </w:r>
      <w:r>
        <w:rPr>
          <w:rFonts w:ascii="Avenir LT Std 35 Light" w:hAnsi="Avenir LT Std 35 Light"/>
          <w:sz w:val="18"/>
          <w:szCs w:val="21"/>
        </w:rPr>
        <w:t xml:space="preserve">. </w:t>
      </w:r>
      <w:r w:rsidR="00375BB9">
        <w:rPr>
          <w:rFonts w:ascii="Avenir LT Std 35 Light" w:hAnsi="Avenir LT Std 35 Light"/>
          <w:sz w:val="18"/>
          <w:szCs w:val="21"/>
        </w:rPr>
        <w:t>United Nations</w:t>
      </w:r>
      <w:r>
        <w:rPr>
          <w:rFonts w:ascii="Avenir LT Std 35 Light" w:hAnsi="Avenir LT Std 35 Light"/>
          <w:sz w:val="18"/>
          <w:szCs w:val="21"/>
        </w:rPr>
        <w:t>.</w:t>
      </w:r>
    </w:p>
    <w:p w14:paraId="4C46860E"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w:t>
      </w:r>
      <w:proofErr w:type="spellStart"/>
      <w:r>
        <w:rPr>
          <w:rFonts w:ascii="Avenir LT Std 35 Light" w:hAnsi="Avenir LT Std 35 Light"/>
          <w:sz w:val="18"/>
          <w:szCs w:val="21"/>
        </w:rPr>
        <w:t>Uprichard</w:t>
      </w:r>
      <w:proofErr w:type="spellEnd"/>
      <w:r w:rsidR="001C246D">
        <w:rPr>
          <w:rFonts w:ascii="Avenir LT Std 35 Light" w:hAnsi="Avenir LT Std 35 Light"/>
          <w:sz w:val="18"/>
          <w:szCs w:val="21"/>
        </w:rPr>
        <w:t>,</w:t>
      </w:r>
      <w:r>
        <w:rPr>
          <w:rFonts w:ascii="Avenir LT Std 35 Light" w:hAnsi="Avenir LT Std 35 Light"/>
          <w:sz w:val="18"/>
          <w:szCs w:val="21"/>
        </w:rPr>
        <w:t xml:space="preserve"> 2008) </w:t>
      </w:r>
      <w:proofErr w:type="spellStart"/>
      <w:r>
        <w:rPr>
          <w:rFonts w:ascii="Avenir LT Std 35 Light" w:hAnsi="Avenir LT Std 35 Light"/>
          <w:sz w:val="18"/>
          <w:szCs w:val="21"/>
        </w:rPr>
        <w:t>Uprichard</w:t>
      </w:r>
      <w:proofErr w:type="spellEnd"/>
      <w:r>
        <w:rPr>
          <w:rFonts w:ascii="Avenir LT Std 35 Light" w:hAnsi="Avenir LT Std 35 Light"/>
          <w:sz w:val="18"/>
          <w:szCs w:val="21"/>
        </w:rPr>
        <w:t>, E. (2008</w:t>
      </w:r>
      <w:r w:rsidR="00570E42" w:rsidRPr="00DC20B1">
        <w:rPr>
          <w:rFonts w:ascii="Avenir LT Std 35 Light" w:hAnsi="Avenir LT Std 35 Light"/>
          <w:sz w:val="18"/>
          <w:szCs w:val="21"/>
        </w:rPr>
        <w:t xml:space="preserve">). Children as ‘being and </w:t>
      </w:r>
      <w:proofErr w:type="spellStart"/>
      <w:r w:rsidR="00570E42" w:rsidRPr="00DC20B1">
        <w:rPr>
          <w:rFonts w:ascii="Avenir LT Std 35 Light" w:hAnsi="Avenir LT Std 35 Light"/>
          <w:sz w:val="18"/>
          <w:szCs w:val="21"/>
        </w:rPr>
        <w:t>becomings</w:t>
      </w:r>
      <w:proofErr w:type="spellEnd"/>
      <w:r w:rsidR="00570E42" w:rsidRPr="00DC20B1">
        <w:rPr>
          <w:rFonts w:ascii="Avenir LT Std 35 Light" w:hAnsi="Avenir LT Std 35 Light"/>
          <w:sz w:val="18"/>
          <w:szCs w:val="21"/>
        </w:rPr>
        <w:t xml:space="preserve">’: Children, childhood and temporality. </w:t>
      </w:r>
      <w:r w:rsidR="00570E42" w:rsidRPr="00DC20B1">
        <w:rPr>
          <w:rFonts w:ascii="Avenir LT Std 35 Light" w:hAnsi="Avenir LT Std 35 Light"/>
          <w:i/>
          <w:iCs/>
          <w:sz w:val="18"/>
          <w:szCs w:val="21"/>
        </w:rPr>
        <w:t>Children &amp; Society</w:t>
      </w:r>
      <w:r w:rsidR="00570E42" w:rsidRPr="004A1076">
        <w:rPr>
          <w:rFonts w:ascii="Avenir LT Std 35 Light" w:hAnsi="Avenir LT Std 35 Light"/>
          <w:sz w:val="18"/>
          <w:szCs w:val="21"/>
        </w:rPr>
        <w:t xml:space="preserve">, </w:t>
      </w:r>
      <w:r w:rsidR="00570E42" w:rsidRPr="009A403E">
        <w:rPr>
          <w:rFonts w:ascii="Avenir LT Std 35 Light" w:hAnsi="Avenir LT Std 35 Light"/>
          <w:i/>
          <w:sz w:val="18"/>
          <w:szCs w:val="21"/>
        </w:rPr>
        <w:t>22</w:t>
      </w:r>
      <w:r w:rsidR="00570E42" w:rsidRPr="00F61F18">
        <w:rPr>
          <w:rFonts w:ascii="Avenir LT Std 35 Light" w:hAnsi="Avenir LT Std 35 Light"/>
          <w:sz w:val="18"/>
          <w:szCs w:val="21"/>
        </w:rPr>
        <w:t>,</w:t>
      </w:r>
      <w:r w:rsidR="00570E42" w:rsidRPr="00DC20B1">
        <w:rPr>
          <w:rFonts w:ascii="Avenir LT Std 35 Light" w:hAnsi="Avenir LT Std 35 Light"/>
          <w:sz w:val="18"/>
          <w:szCs w:val="21"/>
        </w:rPr>
        <w:t xml:space="preserve"> 303</w:t>
      </w:r>
      <w:r w:rsidR="00695056">
        <w:rPr>
          <w:rFonts w:ascii="Avenir LT Std 35 Light" w:hAnsi="Avenir LT Std 35 Light"/>
          <w:sz w:val="18"/>
          <w:szCs w:val="21"/>
        </w:rPr>
        <w:t>–</w:t>
      </w:r>
      <w:r w:rsidR="00570E42" w:rsidRPr="00DC20B1">
        <w:rPr>
          <w:rFonts w:ascii="Avenir LT Std 35 Light" w:hAnsi="Avenir LT Std 35 Light"/>
          <w:sz w:val="18"/>
          <w:szCs w:val="21"/>
        </w:rPr>
        <w:t xml:space="preserve">13. </w:t>
      </w:r>
      <w:r w:rsidR="009A403E" w:rsidRPr="009A403E">
        <w:rPr>
          <w:rFonts w:ascii="Avenir LT Std 35 Light" w:hAnsi="Avenir LT Std 35 Light"/>
          <w:sz w:val="18"/>
          <w:szCs w:val="21"/>
        </w:rPr>
        <w:t>https://doi.org/10.1111/j.1099-0860.2007.00110.x</w:t>
      </w:r>
      <w:r w:rsidR="009A403E">
        <w:rPr>
          <w:rFonts w:ascii="Avenir LT Std 35 Light" w:hAnsi="Avenir LT Std 35 Light"/>
          <w:sz w:val="18"/>
          <w:szCs w:val="21"/>
        </w:rPr>
        <w:t>.</w:t>
      </w:r>
    </w:p>
    <w:p w14:paraId="4891B5E8" w14:textId="77777777" w:rsidR="00FF5B01" w:rsidRPr="00DC20B1" w:rsidRDefault="00FF5B01" w:rsidP="00FF5B01">
      <w:pPr>
        <w:adjustRightInd w:val="0"/>
        <w:snapToGrid w:val="0"/>
        <w:spacing w:line="228" w:lineRule="auto"/>
        <w:ind w:left="425" w:hanging="425"/>
        <w:rPr>
          <w:rFonts w:ascii="Avenir LT Std 35 Light" w:hAnsi="Avenir LT Std 35 Light"/>
          <w:sz w:val="18"/>
          <w:szCs w:val="21"/>
        </w:rPr>
      </w:pPr>
      <w:r>
        <w:rPr>
          <w:rFonts w:ascii="Avenir LT Std 35 Light" w:hAnsi="Avenir LT Std 35 Light"/>
          <w:sz w:val="18"/>
          <w:szCs w:val="21"/>
        </w:rPr>
        <w:t>(Wildlife Trusts, 2018) Wildlife Trusts. (2018</w:t>
      </w:r>
      <w:r w:rsidRPr="00DC20B1">
        <w:rPr>
          <w:rFonts w:ascii="Avenir LT Std 35 Light" w:hAnsi="Avenir LT Std 35 Light"/>
          <w:sz w:val="18"/>
          <w:szCs w:val="21"/>
        </w:rPr>
        <w:t xml:space="preserve">). </w:t>
      </w:r>
      <w:r w:rsidRPr="004017C4">
        <w:rPr>
          <w:rFonts w:ascii="Avenir LT Std 35 Light" w:hAnsi="Avenir LT Std 35 Light"/>
          <w:sz w:val="18"/>
          <w:szCs w:val="21"/>
        </w:rPr>
        <w:t xml:space="preserve">Towards a wilder Britain: Creating a nature recovery network to bring back wildlife to every </w:t>
      </w:r>
      <w:proofErr w:type="spellStart"/>
      <w:r w:rsidRPr="004017C4">
        <w:rPr>
          <w:rFonts w:ascii="Avenir LT Std 35 Light" w:hAnsi="Avenir LT Std 35 Light"/>
          <w:sz w:val="18"/>
          <w:szCs w:val="21"/>
        </w:rPr>
        <w:t>neighbourhood</w:t>
      </w:r>
      <w:proofErr w:type="spellEnd"/>
      <w:r w:rsidRPr="00F61F18">
        <w:rPr>
          <w:rFonts w:ascii="Avenir LT Std 35 Light" w:hAnsi="Avenir LT Std 35 Light"/>
          <w:sz w:val="18"/>
          <w:szCs w:val="21"/>
        </w:rPr>
        <w:t>.</w:t>
      </w:r>
      <w:r w:rsidRPr="00DC20B1">
        <w:rPr>
          <w:rFonts w:ascii="Avenir LT Std 35 Light" w:hAnsi="Avenir LT Std 35 Light"/>
          <w:sz w:val="18"/>
          <w:szCs w:val="21"/>
        </w:rPr>
        <w:t xml:space="preserve"> Wildlife Trusts. </w:t>
      </w:r>
      <w:r>
        <w:rPr>
          <w:rFonts w:ascii="Avenir LT Std 35 Light" w:hAnsi="Avenir LT Std 35 Light"/>
          <w:sz w:val="18"/>
          <w:szCs w:val="21"/>
        </w:rPr>
        <w:t>Accessed</w:t>
      </w:r>
      <w:r w:rsidRPr="00DC20B1">
        <w:rPr>
          <w:rFonts w:ascii="Avenir LT Std 35 Light" w:hAnsi="Avenir LT Std 35 Light"/>
          <w:sz w:val="18"/>
          <w:szCs w:val="21"/>
        </w:rPr>
        <w:t xml:space="preserve"> 8 February 2022</w:t>
      </w:r>
      <w:r>
        <w:rPr>
          <w:rFonts w:ascii="Avenir LT Std 35 Light" w:hAnsi="Avenir LT Std 35 Light"/>
          <w:sz w:val="18"/>
          <w:szCs w:val="21"/>
        </w:rPr>
        <w:t>.</w:t>
      </w:r>
      <w:r w:rsidRPr="00DC20B1">
        <w:rPr>
          <w:rFonts w:ascii="Avenir LT Std 35 Light" w:hAnsi="Avenir LT Std 35 Light"/>
          <w:sz w:val="18"/>
          <w:szCs w:val="21"/>
        </w:rPr>
        <w:t xml:space="preserve"> https://www.wildlifetrusts.org/nature-recovery-network. </w:t>
      </w:r>
    </w:p>
    <w:p w14:paraId="18FC5190" w14:textId="77777777" w:rsidR="00570E42" w:rsidRPr="00DC20B1" w:rsidRDefault="004C4760" w:rsidP="00DC20B1">
      <w:pPr>
        <w:adjustRightInd w:val="0"/>
        <w:snapToGrid w:val="0"/>
        <w:spacing w:line="228" w:lineRule="auto"/>
        <w:ind w:left="425" w:hanging="425"/>
        <w:rPr>
          <w:rFonts w:ascii="Avenir LT Std 35 Light" w:hAnsi="Avenir LT Std 35 Light"/>
          <w:sz w:val="18"/>
          <w:szCs w:val="21"/>
        </w:rPr>
      </w:pPr>
      <w:r w:rsidRPr="00F61F18">
        <w:rPr>
          <w:rFonts w:ascii="Avenir LT Std 35 Light" w:hAnsi="Avenir LT Std 35 Light"/>
          <w:sz w:val="18"/>
          <w:szCs w:val="21"/>
        </w:rPr>
        <w:t>(</w:t>
      </w:r>
      <w:r w:rsidRPr="004A1076">
        <w:rPr>
          <w:rFonts w:ascii="Avenir LT Std 35 Light" w:hAnsi="Avenir LT Std 35 Light"/>
          <w:sz w:val="18"/>
          <w:szCs w:val="21"/>
        </w:rPr>
        <w:t>Wright</w:t>
      </w:r>
      <w:r w:rsidR="001C246D" w:rsidRPr="004A1076">
        <w:rPr>
          <w:rFonts w:ascii="Avenir LT Std 35 Light" w:hAnsi="Avenir LT Std 35 Light"/>
          <w:sz w:val="18"/>
          <w:szCs w:val="21"/>
        </w:rPr>
        <w:t>,</w:t>
      </w:r>
      <w:r w:rsidRPr="004A1076">
        <w:rPr>
          <w:rFonts w:ascii="Avenir LT Std 35 Light" w:hAnsi="Avenir LT Std 35 Light"/>
          <w:sz w:val="18"/>
          <w:szCs w:val="21"/>
        </w:rPr>
        <w:t xml:space="preserve"> 2010)</w:t>
      </w:r>
      <w:r>
        <w:rPr>
          <w:rFonts w:ascii="Avenir LT Std 35 Light" w:hAnsi="Avenir LT Std 35 Light"/>
          <w:sz w:val="18"/>
          <w:szCs w:val="21"/>
        </w:rPr>
        <w:t xml:space="preserve"> Wright, E. O. (2010</w:t>
      </w:r>
      <w:r w:rsidR="00570E42" w:rsidRPr="00DC20B1">
        <w:rPr>
          <w:rFonts w:ascii="Avenir LT Std 35 Light" w:hAnsi="Avenir LT Std 35 Light"/>
          <w:sz w:val="18"/>
          <w:szCs w:val="21"/>
        </w:rPr>
        <w:t>)</w:t>
      </w:r>
      <w:r w:rsidR="00AA6E2C">
        <w:rPr>
          <w:rFonts w:ascii="Avenir LT Std 35 Light" w:hAnsi="Avenir LT Std 35 Light"/>
          <w:sz w:val="18"/>
          <w:szCs w:val="21"/>
        </w:rPr>
        <w:t>.</w:t>
      </w:r>
      <w:r w:rsidR="00570E42" w:rsidRPr="00DC20B1">
        <w:rPr>
          <w:rFonts w:ascii="Avenir LT Std 35 Light" w:hAnsi="Avenir LT Std 35 Light"/>
          <w:sz w:val="18"/>
          <w:szCs w:val="21"/>
        </w:rPr>
        <w:t xml:space="preserve"> </w:t>
      </w:r>
      <w:r w:rsidR="00570E42" w:rsidRPr="00DC20B1">
        <w:rPr>
          <w:rFonts w:ascii="Avenir LT Std 35 Light" w:hAnsi="Avenir LT Std 35 Light"/>
          <w:i/>
          <w:iCs/>
          <w:sz w:val="18"/>
          <w:szCs w:val="21"/>
        </w:rPr>
        <w:t xml:space="preserve">Envisioning </w:t>
      </w:r>
      <w:r w:rsidR="00F61F18" w:rsidRPr="00DC20B1">
        <w:rPr>
          <w:rFonts w:ascii="Avenir LT Std 35 Light" w:hAnsi="Avenir LT Std 35 Light"/>
          <w:i/>
          <w:iCs/>
          <w:sz w:val="18"/>
          <w:szCs w:val="21"/>
        </w:rPr>
        <w:t>real uto</w:t>
      </w:r>
      <w:r w:rsidR="00570E42" w:rsidRPr="00DC20B1">
        <w:rPr>
          <w:rFonts w:ascii="Avenir LT Std 35 Light" w:hAnsi="Avenir LT Std 35 Light"/>
          <w:i/>
          <w:iCs/>
          <w:sz w:val="18"/>
          <w:szCs w:val="21"/>
        </w:rPr>
        <w:t>pias</w:t>
      </w:r>
      <w:r w:rsidR="00570E42" w:rsidRPr="00DC20B1">
        <w:rPr>
          <w:rFonts w:ascii="Avenir LT Std 35 Light" w:hAnsi="Avenir LT Std 35 Light"/>
          <w:sz w:val="18"/>
          <w:szCs w:val="21"/>
        </w:rPr>
        <w:t>. Verso.</w:t>
      </w:r>
    </w:p>
    <w:p w14:paraId="22D1B158" w14:textId="77777777" w:rsidR="00A01504" w:rsidRPr="007D70FC" w:rsidRDefault="00A01504" w:rsidP="00570E42">
      <w:pPr>
        <w:pStyle w:val="MDPI31text"/>
        <w:spacing w:line="270" w:lineRule="exact"/>
        <w:ind w:firstLine="0"/>
        <w:rPr>
          <w:rFonts w:ascii="Avenir LT Std 35 Light" w:hAnsi="Avenir LT Std 35 Light"/>
          <w:szCs w:val="18"/>
        </w:rPr>
      </w:pPr>
    </w:p>
    <w:sectPr w:rsidR="00A01504" w:rsidRPr="007D70FC" w:rsidSect="001D44A1">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850" w:footer="850" w:gutter="0"/>
      <w:pgNumType w:start="1"/>
      <w:cols w:space="425"/>
      <w:titlePg/>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Sarah M Hall" w:date="2023-02-10T16:26:00Z" w:initials="SMH">
    <w:p w14:paraId="03039A82" w14:textId="77777777" w:rsidR="00D31D63" w:rsidRDefault="00D31D63">
      <w:pPr>
        <w:pStyle w:val="CommentText"/>
      </w:pPr>
      <w:r>
        <w:rPr>
          <w:rStyle w:val="CommentReference"/>
        </w:rPr>
        <w:annotationRef/>
      </w:r>
      <w:r>
        <w:t>AQ:</w:t>
      </w:r>
    </w:p>
    <w:p w14:paraId="3C4B2A38" w14:textId="77777777" w:rsidR="00D31D63" w:rsidRDefault="00D31D63">
      <w:pPr>
        <w:pStyle w:val="CommentText"/>
      </w:pPr>
      <w:r>
        <w:t>Is this section title a deliberate echo of the one above? If so, consider italicisng the prepositions for emphasis.</w:t>
      </w:r>
    </w:p>
  </w:comment>
  <w:comment w:id="5" w:author="Sarah M Hall" w:date="2023-02-10T17:13:00Z" w:initials="SMH">
    <w:p w14:paraId="2A9F7AA4" w14:textId="77777777" w:rsidR="00D31D63" w:rsidRDefault="00D31D63">
      <w:pPr>
        <w:pStyle w:val="CommentText"/>
      </w:pPr>
      <w:r>
        <w:rPr>
          <w:rStyle w:val="CommentReference"/>
        </w:rPr>
        <w:annotationRef/>
      </w:r>
      <w:r>
        <w:t>AQ:</w:t>
      </w:r>
    </w:p>
    <w:p w14:paraId="4330BD52" w14:textId="77777777" w:rsidR="00D31D63" w:rsidRDefault="00D31D63">
      <w:pPr>
        <w:pStyle w:val="CommentText"/>
      </w:pPr>
      <w:r>
        <w:t>Does this mean ‘currently’? Presently tends to be used to mean ‘soon’ or ‘in a while’, e.g. ‘I’ll get to that presently’.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4B2A38" w15:done="0"/>
  <w15:commentEx w15:paraId="4330BD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4B2A38" w16cid:durableId="27947261"/>
  <w16cid:commentId w16cid:paraId="4330BD52" w16cid:durableId="279472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62D84" w14:textId="77777777" w:rsidR="00F960D6" w:rsidRDefault="00F960D6" w:rsidP="00C1340D">
      <w:r>
        <w:separator/>
      </w:r>
    </w:p>
  </w:endnote>
  <w:endnote w:type="continuationSeparator" w:id="0">
    <w:p w14:paraId="5AD1A37A" w14:textId="77777777" w:rsidR="00F960D6" w:rsidRDefault="00F960D6"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Minion Pro">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55 Roman">
    <w:altName w:val="Calibri"/>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venir LT Std 35 Light">
    <w:altName w:val="Calibri"/>
    <w:charset w:val="4D"/>
    <w:family w:val="swiss"/>
    <w:pitch w:val="variable"/>
    <w:sig w:usb0="800000AF" w:usb1="5000204A" w:usb2="00000000" w:usb3="00000000" w:csb0="0000009B" w:csb1="00000000"/>
  </w:font>
  <w:font w:name="Avenir LT Std 65 Medium">
    <w:altName w:val="Calibri"/>
    <w:charset w:val="00"/>
    <w:family w:val="auto"/>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Avenir">
    <w:altName w:val="Calibri"/>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4217" w14:textId="77777777" w:rsidR="00D31D63" w:rsidRPr="00326FBD" w:rsidRDefault="00D31D63" w:rsidP="00DB7BE3">
    <w:pPr>
      <w:pStyle w:val="Footer"/>
      <w:tabs>
        <w:tab w:val="clear" w:pos="4153"/>
        <w:tab w:val="clear" w:pos="8306"/>
        <w:tab w:val="right" w:pos="9070"/>
      </w:tabs>
      <w:adjustRightInd w:val="0"/>
      <w:spacing w:line="240" w:lineRule="auto"/>
      <w:jc w:val="left"/>
      <w:rPr>
        <w:rFonts w:ascii="Avenir LT Std 55 Roman" w:hAnsi="Avenir LT Std 55 Roman"/>
      </w:rPr>
    </w:pPr>
    <w:r w:rsidRPr="00326FBD">
      <w:rPr>
        <w:rFonts w:ascii="Avenir LT Std 55 Roman" w:hAnsi="Avenir LT Std 55 Roman"/>
      </w:rPr>
      <w:t>International Journal of Social Pedagogy 9-</w:t>
    </w:r>
    <w:r w:rsidRPr="00326FBD">
      <w:rPr>
        <w:rFonts w:ascii="Avenir LT Std 55 Roman" w:hAnsi="Avenir LT Std 55 Roman"/>
        <w:highlight w:val="yellow"/>
      </w:rPr>
      <w:t>x</w:t>
    </w:r>
    <w:r w:rsidRPr="00326FBD">
      <w:rPr>
        <w:rFonts w:ascii="Avenir LT Std 55 Roman" w:hAnsi="Avenir LT Std 55 Roman"/>
      </w:rPr>
      <w:tab/>
    </w:r>
    <w:r w:rsidR="00401E2E" w:rsidRPr="00326FBD">
      <w:rPr>
        <w:rFonts w:ascii="Avenir LT Std 55 Roman" w:hAnsi="Avenir LT Std 55 Roman"/>
      </w:rPr>
      <w:fldChar w:fldCharType="begin"/>
    </w:r>
    <w:r w:rsidRPr="00326FBD">
      <w:rPr>
        <w:rFonts w:ascii="Avenir LT Std 55 Roman" w:hAnsi="Avenir LT Std 55 Roman"/>
      </w:rPr>
      <w:instrText xml:space="preserve"> PAGE   \* MERGEFORMAT </w:instrText>
    </w:r>
    <w:r w:rsidR="00401E2E" w:rsidRPr="00326FBD">
      <w:rPr>
        <w:rFonts w:ascii="Avenir LT Std 55 Roman" w:hAnsi="Avenir LT Std 55 Roman"/>
      </w:rPr>
      <w:fldChar w:fldCharType="separate"/>
    </w:r>
    <w:r>
      <w:rPr>
        <w:rFonts w:ascii="Avenir LT Std 55 Roman" w:hAnsi="Avenir LT Std 55 Roman"/>
        <w:noProof/>
      </w:rPr>
      <w:t>2</w:t>
    </w:r>
    <w:r w:rsidR="00401E2E" w:rsidRPr="00326FBD">
      <w:rPr>
        <w:rFonts w:ascii="Avenir LT Std 55 Roman" w:hAnsi="Avenir LT Std 55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F1BC" w14:textId="77777777" w:rsidR="00D31D63" w:rsidRPr="007A1F96" w:rsidRDefault="00D31D63" w:rsidP="007A1F96">
    <w:pPr>
      <w:pStyle w:val="Footer"/>
      <w:pBdr>
        <w:top w:val="single" w:sz="4" w:space="1" w:color="auto"/>
      </w:pBdr>
      <w:tabs>
        <w:tab w:val="clear" w:pos="4153"/>
        <w:tab w:val="clear" w:pos="8306"/>
        <w:tab w:val="right" w:pos="9070"/>
      </w:tabs>
      <w:adjustRightInd w:val="0"/>
      <w:spacing w:line="240" w:lineRule="auto"/>
      <w:jc w:val="right"/>
      <w:rPr>
        <w:rFonts w:ascii="Avenir LT Std 35 Light" w:eastAsia="SimSun" w:hAnsi="Avenir LT Std 35 Light"/>
        <w:i/>
        <w:iCs/>
        <w:color w:val="auto"/>
        <w:sz w:val="22"/>
        <w:szCs w:val="22"/>
        <w:lang w:eastAsia="zh-CN"/>
      </w:rPr>
    </w:pPr>
  </w:p>
  <w:p w14:paraId="32D7A0ED" w14:textId="77777777" w:rsidR="00D31D63" w:rsidRPr="00A65143" w:rsidRDefault="00D31D63" w:rsidP="00254B04">
    <w:pPr>
      <w:pStyle w:val="Footer"/>
      <w:tabs>
        <w:tab w:val="clear" w:pos="4153"/>
        <w:tab w:val="clear" w:pos="8306"/>
        <w:tab w:val="right" w:pos="9070"/>
      </w:tabs>
      <w:adjustRightInd w:val="0"/>
      <w:spacing w:line="240" w:lineRule="auto"/>
      <w:jc w:val="right"/>
      <w:rPr>
        <w:rFonts w:ascii="Avenir LT Std 35 Light" w:eastAsia="SimSun" w:hAnsi="Avenir LT Std 35 Light"/>
        <w:i/>
        <w:iCs/>
        <w:color w:val="auto"/>
        <w:sz w:val="16"/>
        <w:szCs w:val="16"/>
        <w:lang w:eastAsia="zh-CN"/>
      </w:rPr>
    </w:pPr>
    <w:r w:rsidRPr="00A65143">
      <w:rPr>
        <w:rFonts w:ascii="Avenir LT Std 35 Light" w:eastAsia="SimSun" w:hAnsi="Avenir LT Std 35 Light"/>
        <w:i/>
        <w:iCs/>
        <w:color w:val="auto"/>
        <w:sz w:val="16"/>
        <w:szCs w:val="16"/>
        <w:lang w:eastAsia="zh-CN"/>
      </w:rPr>
      <w:t>International Journal of Social Pedagogy</w:t>
    </w:r>
  </w:p>
  <w:p w14:paraId="15455F98" w14:textId="77777777" w:rsidR="00D31D63" w:rsidRPr="00A65143" w:rsidRDefault="00D31D63" w:rsidP="00A65143">
    <w:pPr>
      <w:pStyle w:val="Footer"/>
      <w:tabs>
        <w:tab w:val="clear" w:pos="4153"/>
        <w:tab w:val="clear" w:pos="8306"/>
        <w:tab w:val="right" w:pos="9070"/>
      </w:tabs>
      <w:adjustRightInd w:val="0"/>
      <w:spacing w:line="240" w:lineRule="auto"/>
      <w:jc w:val="right"/>
      <w:rPr>
        <w:rFonts w:ascii="Avenir LT Std 35 Light" w:hAnsi="Avenir LT Std 35 Light"/>
        <w:sz w:val="16"/>
        <w:szCs w:val="16"/>
      </w:rPr>
    </w:pPr>
    <w:r w:rsidRPr="00A65143">
      <w:rPr>
        <w:rFonts w:ascii="Avenir LT Std 35 Light" w:hAnsi="Avenir LT Std 35 Light"/>
        <w:sz w:val="16"/>
        <w:szCs w:val="16"/>
      </w:rPr>
      <w:t>https://</w:t>
    </w:r>
    <w:r w:rsidRPr="00A65143">
      <w:rPr>
        <w:rFonts w:ascii="Avenir LT Std 35 Light" w:hAnsi="Avenir LT Std 35 Light"/>
        <w:sz w:val="16"/>
        <w:szCs w:val="16"/>
        <w:lang w:val="fr-FR"/>
      </w:rPr>
      <w:t>doi.org/10.14324/111.444.ijsp.</w:t>
    </w:r>
    <w:r>
      <w:rPr>
        <w:rFonts w:ascii="Avenir LT Std 35 Light" w:hAnsi="Avenir LT Std 35 Light"/>
        <w:sz w:val="16"/>
        <w:szCs w:val="16"/>
        <w:lang w:val="fr-FR"/>
      </w:rPr>
      <w:t>2023.v12.x.005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F732" w14:textId="77777777" w:rsidR="00D31D63" w:rsidRDefault="00D31D63" w:rsidP="00254B04">
    <w:pPr>
      <w:pStyle w:val="Footer"/>
      <w:pBdr>
        <w:top w:val="single" w:sz="4" w:space="1" w:color="auto"/>
      </w:pBdr>
      <w:tabs>
        <w:tab w:val="clear" w:pos="4153"/>
        <w:tab w:val="clear" w:pos="8306"/>
        <w:tab w:val="right" w:pos="9070"/>
      </w:tabs>
      <w:adjustRightInd w:val="0"/>
      <w:spacing w:line="240" w:lineRule="auto"/>
      <w:jc w:val="right"/>
      <w:rPr>
        <w:rFonts w:ascii="Avenir LT Std 35 Light" w:eastAsia="SimSun" w:hAnsi="Avenir LT Std 35 Light"/>
        <w:i/>
        <w:iCs/>
        <w:color w:val="auto"/>
        <w:sz w:val="16"/>
        <w:szCs w:val="16"/>
        <w:lang w:eastAsia="zh-CN"/>
      </w:rPr>
    </w:pPr>
  </w:p>
  <w:p w14:paraId="1685F316" w14:textId="77777777" w:rsidR="00D31D63" w:rsidRPr="00431774" w:rsidRDefault="00D31D63" w:rsidP="00254B04">
    <w:pPr>
      <w:pStyle w:val="Footer"/>
      <w:pBdr>
        <w:top w:val="single" w:sz="4" w:space="1" w:color="auto"/>
      </w:pBdr>
      <w:tabs>
        <w:tab w:val="clear" w:pos="4153"/>
        <w:tab w:val="clear" w:pos="8306"/>
        <w:tab w:val="right" w:pos="9070"/>
      </w:tabs>
      <w:adjustRightInd w:val="0"/>
      <w:spacing w:line="240" w:lineRule="auto"/>
      <w:jc w:val="right"/>
      <w:rPr>
        <w:rFonts w:ascii="Avenir LT Std 35 Light" w:eastAsia="SimSun" w:hAnsi="Avenir LT Std 35 Light"/>
        <w:i/>
        <w:iCs/>
        <w:color w:val="auto"/>
        <w:sz w:val="16"/>
        <w:szCs w:val="16"/>
        <w:lang w:eastAsia="zh-CN"/>
      </w:rPr>
    </w:pPr>
    <w:r w:rsidRPr="00431774">
      <w:rPr>
        <w:rFonts w:ascii="Avenir LT Std 35 Light" w:eastAsia="SimSun" w:hAnsi="Avenir LT Std 35 Light"/>
        <w:i/>
        <w:iCs/>
        <w:color w:val="auto"/>
        <w:sz w:val="16"/>
        <w:szCs w:val="16"/>
        <w:lang w:eastAsia="zh-CN"/>
      </w:rPr>
      <w:t>International Journal of Social Pedagogy</w:t>
    </w:r>
  </w:p>
  <w:p w14:paraId="2BCB5621" w14:textId="77777777" w:rsidR="00D31D63" w:rsidRPr="00431774" w:rsidRDefault="00D31D63" w:rsidP="00A65143">
    <w:pPr>
      <w:pStyle w:val="Footer"/>
      <w:tabs>
        <w:tab w:val="clear" w:pos="4153"/>
        <w:tab w:val="clear" w:pos="8306"/>
        <w:tab w:val="right" w:pos="9070"/>
      </w:tabs>
      <w:adjustRightInd w:val="0"/>
      <w:spacing w:line="240" w:lineRule="auto"/>
      <w:jc w:val="right"/>
      <w:rPr>
        <w:rFonts w:ascii="Avenir LT Std 35 Light" w:hAnsi="Avenir LT Std 35 Light"/>
        <w:sz w:val="16"/>
        <w:szCs w:val="16"/>
      </w:rPr>
    </w:pPr>
    <w:r w:rsidRPr="00431774">
      <w:rPr>
        <w:rFonts w:ascii="Avenir LT Std 35 Light" w:hAnsi="Avenir LT Std 35 Light"/>
        <w:sz w:val="16"/>
        <w:szCs w:val="16"/>
      </w:rPr>
      <w:t>https://</w:t>
    </w:r>
    <w:r w:rsidRPr="00431774">
      <w:rPr>
        <w:rFonts w:ascii="Avenir LT Std 35 Light" w:hAnsi="Avenir LT Std 35 Light"/>
        <w:sz w:val="16"/>
        <w:szCs w:val="16"/>
        <w:lang w:val="fr-FR"/>
      </w:rPr>
      <w:t>doi.org/10.14324/111.444.ijsp.202</w:t>
    </w:r>
    <w:r w:rsidR="00F27556">
      <w:rPr>
        <w:rFonts w:ascii="Avenir LT Std 35 Light" w:hAnsi="Avenir LT Std 35 Light"/>
        <w:sz w:val="16"/>
        <w:szCs w:val="16"/>
        <w:lang w:val="fr-FR"/>
      </w:rPr>
      <w:t>3</w:t>
    </w:r>
    <w:r w:rsidRPr="00431774">
      <w:rPr>
        <w:rFonts w:ascii="Avenir LT Std 35 Light" w:hAnsi="Avenir LT Std 35 Light"/>
        <w:sz w:val="16"/>
        <w:szCs w:val="16"/>
        <w:lang w:val="fr-FR"/>
      </w:rPr>
      <w:t>.v1</w:t>
    </w:r>
    <w:r w:rsidR="00F27556">
      <w:rPr>
        <w:rFonts w:ascii="Avenir LT Std 35 Light" w:hAnsi="Avenir LT Std 35 Light"/>
        <w:sz w:val="16"/>
        <w:szCs w:val="16"/>
        <w:lang w:val="fr-FR"/>
      </w:rPr>
      <w:t>2</w:t>
    </w:r>
    <w:r w:rsidRPr="00431774">
      <w:rPr>
        <w:rFonts w:ascii="Avenir LT Std 35 Light" w:hAnsi="Avenir LT Std 35 Light"/>
        <w:sz w:val="16"/>
        <w:szCs w:val="16"/>
        <w:lang w:val="fr-FR"/>
      </w:rPr>
      <w:t>.x.00</w:t>
    </w:r>
    <w:r w:rsidR="00F27556">
      <w:rPr>
        <w:rFonts w:ascii="Avenir LT Std 35 Light" w:hAnsi="Avenir LT Std 35 Light"/>
        <w:sz w:val="16"/>
        <w:szCs w:val="16"/>
        <w:lang w:val="fr-F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0ADF9" w14:textId="77777777" w:rsidR="00F960D6" w:rsidRDefault="00F960D6" w:rsidP="00C1340D">
      <w:r>
        <w:separator/>
      </w:r>
    </w:p>
  </w:footnote>
  <w:footnote w:type="continuationSeparator" w:id="0">
    <w:p w14:paraId="58D595E5" w14:textId="77777777" w:rsidR="00F960D6" w:rsidRDefault="00F960D6"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A28E" w14:textId="77777777" w:rsidR="00D31D63" w:rsidRPr="00F44D24" w:rsidRDefault="00D31D63" w:rsidP="00C12752">
    <w:pPr>
      <w:pStyle w:val="Header"/>
      <w:pBdr>
        <w:bottom w:val="none" w:sz="0" w:space="0" w:color="auto"/>
      </w:pBdr>
      <w:adjustRightInd w:val="0"/>
      <w:spacing w:after="24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656310"/>
      <w:docPartObj>
        <w:docPartGallery w:val="Page Numbers (Top of Page)"/>
        <w:docPartUnique/>
      </w:docPartObj>
    </w:sdtPr>
    <w:sdtEndPr>
      <w:rPr>
        <w:noProof/>
        <w:sz w:val="16"/>
        <w:szCs w:val="16"/>
      </w:rPr>
    </w:sdtEndPr>
    <w:sdtContent>
      <w:p w14:paraId="3B2B7014" w14:textId="77777777" w:rsidR="00D31D63" w:rsidRPr="00A65143" w:rsidRDefault="00D31D63" w:rsidP="00A65143">
        <w:pPr>
          <w:pStyle w:val="Header"/>
          <w:pBdr>
            <w:bottom w:val="none" w:sz="0" w:space="0" w:color="auto"/>
          </w:pBdr>
          <w:jc w:val="right"/>
          <w:rPr>
            <w:sz w:val="16"/>
            <w:szCs w:val="16"/>
          </w:rPr>
        </w:pPr>
        <w:r w:rsidRPr="004A1076">
          <w:rPr>
            <w:rFonts w:ascii="Avenir LT Std 35 Light" w:hAnsi="Avenir LT Std 35 Light"/>
            <w:i/>
            <w:szCs w:val="36"/>
          </w:rPr>
          <w:t>Utopia as Method</w:t>
        </w:r>
        <w:r w:rsidRPr="00570E42">
          <w:rPr>
            <w:rFonts w:ascii="Avenir LT Std 35 Light" w:hAnsi="Avenir LT Std 35 Light"/>
            <w:szCs w:val="36"/>
          </w:rPr>
          <w:t xml:space="preserve"> as social pedagogy in early childhood studies</w:t>
        </w:r>
        <w:r w:rsidRPr="00A65143">
          <w:rPr>
            <w:rFonts w:ascii="Avenir LT Std 35 Light" w:hAnsi="Avenir LT Std 35 Light"/>
            <w:i/>
            <w:iCs/>
            <w:sz w:val="16"/>
            <w:szCs w:val="16"/>
          </w:rPr>
          <w:t xml:space="preserve"> </w:t>
        </w:r>
        <w:r w:rsidR="00401E2E" w:rsidRPr="00A65143">
          <w:rPr>
            <w:rFonts w:ascii="Avenir LT Std 35 Light" w:hAnsi="Avenir LT Std 35 Light"/>
            <w:sz w:val="16"/>
            <w:szCs w:val="16"/>
          </w:rPr>
          <w:fldChar w:fldCharType="begin"/>
        </w:r>
        <w:r w:rsidRPr="00A65143">
          <w:rPr>
            <w:rFonts w:ascii="Avenir LT Std 35 Light" w:hAnsi="Avenir LT Std 35 Light"/>
            <w:sz w:val="16"/>
            <w:szCs w:val="16"/>
          </w:rPr>
          <w:instrText xml:space="preserve"> PAGE   \* MERGEFORMAT </w:instrText>
        </w:r>
        <w:r w:rsidR="00401E2E" w:rsidRPr="00A65143">
          <w:rPr>
            <w:rFonts w:ascii="Avenir LT Std 35 Light" w:hAnsi="Avenir LT Std 35 Light"/>
            <w:sz w:val="16"/>
            <w:szCs w:val="16"/>
          </w:rPr>
          <w:fldChar w:fldCharType="separate"/>
        </w:r>
        <w:r w:rsidR="00F01F22">
          <w:rPr>
            <w:rFonts w:ascii="Avenir LT Std 35 Light" w:hAnsi="Avenir LT Std 35 Light"/>
            <w:noProof/>
            <w:sz w:val="16"/>
            <w:szCs w:val="16"/>
          </w:rPr>
          <w:t>2</w:t>
        </w:r>
        <w:r w:rsidR="00401E2E" w:rsidRPr="00A65143">
          <w:rPr>
            <w:rFonts w:ascii="Avenir LT Std 35 Light" w:hAnsi="Avenir LT Std 35 Light"/>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1899" w14:textId="77777777" w:rsidR="00D31D63" w:rsidRPr="00D018C3" w:rsidRDefault="001237E8" w:rsidP="00DB7BE3">
    <w:pPr>
      <w:pStyle w:val="Header"/>
      <w:pBdr>
        <w:bottom w:val="none" w:sz="0" w:space="0" w:color="auto"/>
      </w:pBdr>
      <w:tabs>
        <w:tab w:val="clear" w:pos="4153"/>
        <w:tab w:val="clear" w:pos="8306"/>
        <w:tab w:val="right" w:pos="9070"/>
      </w:tabs>
      <w:adjustRightInd w:val="0"/>
      <w:jc w:val="left"/>
      <w:rPr>
        <w:rFonts w:ascii="Avenir LT Std 55 Roman" w:hAnsi="Avenir LT Std 55 Roman"/>
        <w:sz w:val="44"/>
        <w:szCs w:val="44"/>
      </w:rPr>
    </w:pPr>
    <w:r>
      <w:rPr>
        <w:noProof/>
        <w:lang w:val="en-GB" w:eastAsia="en-GB"/>
      </w:rPr>
      <mc:AlternateContent>
        <mc:Choice Requires="wps">
          <w:drawing>
            <wp:anchor distT="0" distB="0" distL="114300" distR="114300" simplePos="0" relativeHeight="251657728" behindDoc="0" locked="0" layoutInCell="1" allowOverlap="1" wp14:anchorId="6668D652" wp14:editId="5EF2F2C9">
              <wp:simplePos x="0" y="0"/>
              <wp:positionH relativeFrom="column">
                <wp:posOffset>-45085</wp:posOffset>
              </wp:positionH>
              <wp:positionV relativeFrom="paragraph">
                <wp:posOffset>-66040</wp:posOffset>
              </wp:positionV>
              <wp:extent cx="2644775" cy="6775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4775" cy="6775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D0ECA2" w14:textId="77777777" w:rsidR="00D31D63" w:rsidRPr="00874CDD" w:rsidRDefault="00D31D63" w:rsidP="00CC4F5F">
                          <w:pPr>
                            <w:jc w:val="left"/>
                            <w:rPr>
                              <w:rFonts w:ascii="Avenir" w:hAnsi="Avenir"/>
                              <w:sz w:val="36"/>
                              <w:szCs w:val="36"/>
                            </w:rPr>
                          </w:pPr>
                          <w:r w:rsidRPr="00874CDD">
                            <w:rPr>
                              <w:rFonts w:ascii="Avenir" w:hAnsi="Avenir"/>
                              <w:sz w:val="36"/>
                              <w:szCs w:val="36"/>
                            </w:rPr>
                            <w:t>International Journal of Social Pedagogy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68D652" id="_x0000_t202" coordsize="21600,21600" o:spt="202" path="m,l,21600r21600,l21600,xe">
              <v:stroke joinstyle="miter"/>
              <v:path gradientshapeok="t" o:connecttype="rect"/>
            </v:shapetype>
            <v:shape id="Text Box 2" o:spid="_x0000_s1026" type="#_x0000_t202" style="position:absolute;margin-left:-3.55pt;margin-top:-5.2pt;width:208.25pt;height:5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" stroked="f" strokeweight=".5pt">
              <v:path arrowok="t"/>
              <v:textbox>
                <w:txbxContent>
                  <w:p w14:paraId="21D0ECA2" w14:textId="77777777" w:rsidR="00D31D63" w:rsidRPr="00874CDD" w:rsidRDefault="00D31D63" w:rsidP="00CC4F5F">
                    <w:pPr>
                      <w:jc w:val="left"/>
                      <w:rPr>
                        <w:rFonts w:ascii="Avenir" w:hAnsi="Avenir"/>
                        <w:sz w:val="36"/>
                        <w:szCs w:val="36"/>
                      </w:rPr>
                    </w:pPr>
                    <w:r w:rsidRPr="00874CDD">
                      <w:rPr>
                        <w:rFonts w:ascii="Avenir" w:hAnsi="Avenir"/>
                        <w:sz w:val="36"/>
                        <w:szCs w:val="36"/>
                      </w:rPr>
                      <w:t>International Journal of Social Pedagogy</w:t>
                    </w:r>
                  </w:p>
                </w:txbxContent>
              </v:textbox>
            </v:shape>
          </w:pict>
        </mc:Fallback>
      </mc:AlternateContent>
    </w:r>
    <w:r w:rsidR="00D31D63" w:rsidRPr="00D018C3">
      <w:rPr>
        <w:rFonts w:ascii="Avenir LT Std 55 Roman" w:hAnsi="Avenir LT Std 55 Roman"/>
        <w:sz w:val="44"/>
        <w:szCs w:val="44"/>
      </w:rPr>
      <w:t xml:space="preserve"> </w:t>
    </w:r>
    <w:r w:rsidR="00D31D63" w:rsidRPr="00D018C3">
      <w:rPr>
        <w:rFonts w:ascii="Avenir LT Std 55 Roman" w:hAnsi="Avenir LT Std 55 Roman"/>
        <w:sz w:val="44"/>
        <w:szCs w:val="44"/>
      </w:rPr>
      <w:tab/>
      <w:t xml:space="preserve"> </w:t>
    </w:r>
    <w:r w:rsidR="00D31D63" w:rsidRPr="00DB7BE3">
      <w:rPr>
        <w:rFonts w:ascii="Avenir LT Std 55 Roman" w:hAnsi="Avenir LT Std 55 Roman"/>
        <w:noProof/>
        <w:sz w:val="44"/>
        <w:szCs w:val="44"/>
        <w:lang w:val="en-GB" w:eastAsia="en-GB"/>
      </w:rPr>
      <w:drawing>
        <wp:inline distT="0" distB="0" distL="0" distR="0" wp14:anchorId="2958F18C" wp14:editId="54374A3F">
          <wp:extent cx="609600" cy="60960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00D31D63">
      <w:rPr>
        <w:rFonts w:ascii="Avenir LT Std 55 Roman" w:hAnsi="Avenir LT Std 55 Roman"/>
        <w:sz w:val="44"/>
        <w:szCs w:val="44"/>
      </w:rPr>
      <w:t xml:space="preserve"> </w:t>
    </w:r>
    <w:r w:rsidR="00D31D63" w:rsidRPr="00DB7BE3">
      <w:rPr>
        <w:rFonts w:ascii="Avenir LT Std 55 Roman" w:hAnsi="Avenir LT Std 55 Roman"/>
        <w:b/>
        <w:i/>
        <w:noProof/>
        <w:sz w:val="44"/>
        <w:szCs w:val="44"/>
        <w:lang w:val="en-GB" w:eastAsia="en-GB"/>
      </w:rPr>
      <w:drawing>
        <wp:inline distT="0" distB="0" distL="0" distR="0" wp14:anchorId="68282A2D" wp14:editId="67E6F1A3">
          <wp:extent cx="2265045" cy="374015"/>
          <wp:effectExtent l="0" t="0" r="190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5045" cy="3740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4699B"/>
    <w:multiLevelType w:val="hybridMultilevel"/>
    <w:tmpl w:val="850235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1A1823"/>
    <w:multiLevelType w:val="hybridMultilevel"/>
    <w:tmpl w:val="85023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3A271DBB"/>
    <w:multiLevelType w:val="hybridMultilevel"/>
    <w:tmpl w:val="850235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DC4DBC"/>
    <w:multiLevelType w:val="hybridMultilevel"/>
    <w:tmpl w:val="850235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0B505B"/>
    <w:multiLevelType w:val="hybridMultilevel"/>
    <w:tmpl w:val="CF740ED2"/>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73C370A"/>
    <w:multiLevelType w:val="hybridMultilevel"/>
    <w:tmpl w:val="7F22C054"/>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0" w15:restartNumberingAfterBreak="0">
    <w:nsid w:val="6DB20A64"/>
    <w:multiLevelType w:val="hybridMultilevel"/>
    <w:tmpl w:val="D50A95B6"/>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16cid:durableId="1655522162">
    <w:abstractNumId w:val="3"/>
  </w:num>
  <w:num w:numId="2" w16cid:durableId="1902910956">
    <w:abstractNumId w:val="5"/>
  </w:num>
  <w:num w:numId="3" w16cid:durableId="1333608149">
    <w:abstractNumId w:val="2"/>
  </w:num>
  <w:num w:numId="4" w16cid:durableId="1376545182">
    <w:abstractNumId w:val="9"/>
  </w:num>
  <w:num w:numId="5" w16cid:durableId="351540316">
    <w:abstractNumId w:val="10"/>
  </w:num>
  <w:num w:numId="6" w16cid:durableId="1574581567">
    <w:abstractNumId w:val="8"/>
  </w:num>
  <w:num w:numId="7" w16cid:durableId="1975523116">
    <w:abstractNumId w:val="1"/>
  </w:num>
  <w:num w:numId="8" w16cid:durableId="791290123">
    <w:abstractNumId w:val="11"/>
  </w:num>
  <w:num w:numId="9" w16cid:durableId="2039695092">
    <w:abstractNumId w:val="4"/>
  </w:num>
  <w:num w:numId="10" w16cid:durableId="1158152816">
    <w:abstractNumId w:val="0"/>
  </w:num>
  <w:num w:numId="11" w16cid:durableId="562985466">
    <w:abstractNumId w:val="7"/>
  </w:num>
  <w:num w:numId="12" w16cid:durableId="197016190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ocumentProtection w:edit="trackedChanges" w:enforcement="1" w:cryptProviderType="rsaAES" w:cryptAlgorithmClass="hash" w:cryptAlgorithmType="typeAny" w:cryptAlgorithmSid="14" w:cryptSpinCount="100000" w:hash="WH00laPRNn5wwDTtra9vUb/LnRUFOXMsEwmZwX0KIAiE0rj3roXac/lwZ69jYcm+RaWU7VslQvCYaJbTuJt7sA==" w:salt="lGyD4y8Z639f1Vq6grKWrg=="/>
  <w:defaultTabStop w:val="51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6B"/>
    <w:rsid w:val="00000637"/>
    <w:rsid w:val="000006F8"/>
    <w:rsid w:val="000046B6"/>
    <w:rsid w:val="00004A25"/>
    <w:rsid w:val="00004BA7"/>
    <w:rsid w:val="00005FC2"/>
    <w:rsid w:val="00007212"/>
    <w:rsid w:val="0001092D"/>
    <w:rsid w:val="00011BC3"/>
    <w:rsid w:val="00011DFF"/>
    <w:rsid w:val="0001283B"/>
    <w:rsid w:val="00015233"/>
    <w:rsid w:val="00016861"/>
    <w:rsid w:val="0002009A"/>
    <w:rsid w:val="0002090C"/>
    <w:rsid w:val="00021D50"/>
    <w:rsid w:val="00022C97"/>
    <w:rsid w:val="0002330E"/>
    <w:rsid w:val="00024621"/>
    <w:rsid w:val="0002467B"/>
    <w:rsid w:val="00025A91"/>
    <w:rsid w:val="00025C56"/>
    <w:rsid w:val="00030F86"/>
    <w:rsid w:val="00031584"/>
    <w:rsid w:val="000319B8"/>
    <w:rsid w:val="00031FD8"/>
    <w:rsid w:val="0003351A"/>
    <w:rsid w:val="00034840"/>
    <w:rsid w:val="00034BF8"/>
    <w:rsid w:val="000361F7"/>
    <w:rsid w:val="00036DFD"/>
    <w:rsid w:val="00037F00"/>
    <w:rsid w:val="00041A10"/>
    <w:rsid w:val="000420E8"/>
    <w:rsid w:val="0004245C"/>
    <w:rsid w:val="00042C12"/>
    <w:rsid w:val="000439F3"/>
    <w:rsid w:val="00043CA1"/>
    <w:rsid w:val="00043F91"/>
    <w:rsid w:val="00044417"/>
    <w:rsid w:val="0004473F"/>
    <w:rsid w:val="00045898"/>
    <w:rsid w:val="00046243"/>
    <w:rsid w:val="00046449"/>
    <w:rsid w:val="00050716"/>
    <w:rsid w:val="00050C65"/>
    <w:rsid w:val="000520E3"/>
    <w:rsid w:val="00052920"/>
    <w:rsid w:val="000551E0"/>
    <w:rsid w:val="000562B9"/>
    <w:rsid w:val="00056DBB"/>
    <w:rsid w:val="000578BD"/>
    <w:rsid w:val="000602E4"/>
    <w:rsid w:val="000605CD"/>
    <w:rsid w:val="0006144A"/>
    <w:rsid w:val="00063A6A"/>
    <w:rsid w:val="0006467F"/>
    <w:rsid w:val="00067457"/>
    <w:rsid w:val="00071D03"/>
    <w:rsid w:val="00073799"/>
    <w:rsid w:val="00073BD9"/>
    <w:rsid w:val="00077A9D"/>
    <w:rsid w:val="0008150E"/>
    <w:rsid w:val="00082D78"/>
    <w:rsid w:val="00082F56"/>
    <w:rsid w:val="00083071"/>
    <w:rsid w:val="000833FA"/>
    <w:rsid w:val="000848F9"/>
    <w:rsid w:val="00084E8B"/>
    <w:rsid w:val="0008595A"/>
    <w:rsid w:val="00086F25"/>
    <w:rsid w:val="00087339"/>
    <w:rsid w:val="000920B3"/>
    <w:rsid w:val="00094176"/>
    <w:rsid w:val="00094EF8"/>
    <w:rsid w:val="00097B58"/>
    <w:rsid w:val="000A0200"/>
    <w:rsid w:val="000A0E49"/>
    <w:rsid w:val="000A0F29"/>
    <w:rsid w:val="000A105E"/>
    <w:rsid w:val="000A3155"/>
    <w:rsid w:val="000A411D"/>
    <w:rsid w:val="000A45A9"/>
    <w:rsid w:val="000A5FAE"/>
    <w:rsid w:val="000B05D0"/>
    <w:rsid w:val="000B06BF"/>
    <w:rsid w:val="000B08A2"/>
    <w:rsid w:val="000B38AC"/>
    <w:rsid w:val="000B529D"/>
    <w:rsid w:val="000B5482"/>
    <w:rsid w:val="000B7D9B"/>
    <w:rsid w:val="000B7EF6"/>
    <w:rsid w:val="000C299D"/>
    <w:rsid w:val="000C34C1"/>
    <w:rsid w:val="000C4A82"/>
    <w:rsid w:val="000C4B5D"/>
    <w:rsid w:val="000C4E7B"/>
    <w:rsid w:val="000C4FB6"/>
    <w:rsid w:val="000D0305"/>
    <w:rsid w:val="000D0745"/>
    <w:rsid w:val="000D0874"/>
    <w:rsid w:val="000D093A"/>
    <w:rsid w:val="000D0B10"/>
    <w:rsid w:val="000D166F"/>
    <w:rsid w:val="000D2842"/>
    <w:rsid w:val="000D2F06"/>
    <w:rsid w:val="000D5554"/>
    <w:rsid w:val="000D733D"/>
    <w:rsid w:val="000E02EE"/>
    <w:rsid w:val="000E08FD"/>
    <w:rsid w:val="000E3063"/>
    <w:rsid w:val="000E35FE"/>
    <w:rsid w:val="000E37D1"/>
    <w:rsid w:val="000E4281"/>
    <w:rsid w:val="000E759B"/>
    <w:rsid w:val="000E7A5D"/>
    <w:rsid w:val="000F0E85"/>
    <w:rsid w:val="000F0F9F"/>
    <w:rsid w:val="000F29B6"/>
    <w:rsid w:val="000F4E0E"/>
    <w:rsid w:val="000F598D"/>
    <w:rsid w:val="000F66B7"/>
    <w:rsid w:val="001005C9"/>
    <w:rsid w:val="00100B2F"/>
    <w:rsid w:val="00100FE2"/>
    <w:rsid w:val="001020B7"/>
    <w:rsid w:val="00103634"/>
    <w:rsid w:val="00103C80"/>
    <w:rsid w:val="00104294"/>
    <w:rsid w:val="00105A0D"/>
    <w:rsid w:val="0010669F"/>
    <w:rsid w:val="00106B3E"/>
    <w:rsid w:val="00107CFF"/>
    <w:rsid w:val="001170CF"/>
    <w:rsid w:val="0011779E"/>
    <w:rsid w:val="00120B84"/>
    <w:rsid w:val="0012125D"/>
    <w:rsid w:val="001237E8"/>
    <w:rsid w:val="00123A87"/>
    <w:rsid w:val="00123EBF"/>
    <w:rsid w:val="00124285"/>
    <w:rsid w:val="0012462F"/>
    <w:rsid w:val="001268A0"/>
    <w:rsid w:val="00127B58"/>
    <w:rsid w:val="00130F88"/>
    <w:rsid w:val="00131F3D"/>
    <w:rsid w:val="00132C7F"/>
    <w:rsid w:val="001352B6"/>
    <w:rsid w:val="00135C14"/>
    <w:rsid w:val="00137E20"/>
    <w:rsid w:val="00140A39"/>
    <w:rsid w:val="0014158B"/>
    <w:rsid w:val="00143181"/>
    <w:rsid w:val="00143F36"/>
    <w:rsid w:val="00144660"/>
    <w:rsid w:val="00144DC5"/>
    <w:rsid w:val="00144E04"/>
    <w:rsid w:val="00144E54"/>
    <w:rsid w:val="00145F5A"/>
    <w:rsid w:val="00147AC2"/>
    <w:rsid w:val="00150342"/>
    <w:rsid w:val="00151213"/>
    <w:rsid w:val="00151E48"/>
    <w:rsid w:val="00152F85"/>
    <w:rsid w:val="00155401"/>
    <w:rsid w:val="00156006"/>
    <w:rsid w:val="00160C50"/>
    <w:rsid w:val="00160D20"/>
    <w:rsid w:val="001618CE"/>
    <w:rsid w:val="00161BCC"/>
    <w:rsid w:val="0016263E"/>
    <w:rsid w:val="001632F9"/>
    <w:rsid w:val="00163372"/>
    <w:rsid w:val="0016523F"/>
    <w:rsid w:val="00165A01"/>
    <w:rsid w:val="00165E22"/>
    <w:rsid w:val="001665A2"/>
    <w:rsid w:val="00166BDB"/>
    <w:rsid w:val="00166C2F"/>
    <w:rsid w:val="0016702F"/>
    <w:rsid w:val="00172F8A"/>
    <w:rsid w:val="001732EE"/>
    <w:rsid w:val="001739FB"/>
    <w:rsid w:val="00173FC0"/>
    <w:rsid w:val="0017492E"/>
    <w:rsid w:val="001763AE"/>
    <w:rsid w:val="00176969"/>
    <w:rsid w:val="00176BBA"/>
    <w:rsid w:val="00176DC5"/>
    <w:rsid w:val="00176E73"/>
    <w:rsid w:val="0017709E"/>
    <w:rsid w:val="001812DE"/>
    <w:rsid w:val="0018458E"/>
    <w:rsid w:val="00184B65"/>
    <w:rsid w:val="00184ECF"/>
    <w:rsid w:val="001854A7"/>
    <w:rsid w:val="001860DD"/>
    <w:rsid w:val="00192141"/>
    <w:rsid w:val="001923E3"/>
    <w:rsid w:val="001929BE"/>
    <w:rsid w:val="001930FE"/>
    <w:rsid w:val="00193132"/>
    <w:rsid w:val="00193EBD"/>
    <w:rsid w:val="00194DCB"/>
    <w:rsid w:val="00194F1E"/>
    <w:rsid w:val="0019739B"/>
    <w:rsid w:val="001A0D5B"/>
    <w:rsid w:val="001A103B"/>
    <w:rsid w:val="001A2D5C"/>
    <w:rsid w:val="001A3926"/>
    <w:rsid w:val="001A3D62"/>
    <w:rsid w:val="001A4A0E"/>
    <w:rsid w:val="001A5E98"/>
    <w:rsid w:val="001A7D08"/>
    <w:rsid w:val="001B0226"/>
    <w:rsid w:val="001B09F9"/>
    <w:rsid w:val="001B0DFD"/>
    <w:rsid w:val="001B22D3"/>
    <w:rsid w:val="001B2E32"/>
    <w:rsid w:val="001B396D"/>
    <w:rsid w:val="001B3A0F"/>
    <w:rsid w:val="001B446E"/>
    <w:rsid w:val="001B58DF"/>
    <w:rsid w:val="001C0136"/>
    <w:rsid w:val="001C0A1F"/>
    <w:rsid w:val="001C0F9C"/>
    <w:rsid w:val="001C246D"/>
    <w:rsid w:val="001C2A2E"/>
    <w:rsid w:val="001C2C7D"/>
    <w:rsid w:val="001C2DC1"/>
    <w:rsid w:val="001C330D"/>
    <w:rsid w:val="001C3B86"/>
    <w:rsid w:val="001C3DAB"/>
    <w:rsid w:val="001C6374"/>
    <w:rsid w:val="001C76E9"/>
    <w:rsid w:val="001C7B74"/>
    <w:rsid w:val="001D0A2E"/>
    <w:rsid w:val="001D0BD8"/>
    <w:rsid w:val="001D0F80"/>
    <w:rsid w:val="001D16DD"/>
    <w:rsid w:val="001D3AF5"/>
    <w:rsid w:val="001D44A1"/>
    <w:rsid w:val="001D4C88"/>
    <w:rsid w:val="001D4CBF"/>
    <w:rsid w:val="001D5C83"/>
    <w:rsid w:val="001D5CB0"/>
    <w:rsid w:val="001D7118"/>
    <w:rsid w:val="001D7351"/>
    <w:rsid w:val="001E0BFA"/>
    <w:rsid w:val="001E26BA"/>
    <w:rsid w:val="001E2D79"/>
    <w:rsid w:val="001E3DBC"/>
    <w:rsid w:val="001E3F6A"/>
    <w:rsid w:val="001E48EE"/>
    <w:rsid w:val="001E4A8E"/>
    <w:rsid w:val="001E649E"/>
    <w:rsid w:val="001E6AA4"/>
    <w:rsid w:val="001F05DB"/>
    <w:rsid w:val="001F11C6"/>
    <w:rsid w:val="001F2913"/>
    <w:rsid w:val="001F45A9"/>
    <w:rsid w:val="001F55DC"/>
    <w:rsid w:val="001F5A4A"/>
    <w:rsid w:val="0020147D"/>
    <w:rsid w:val="002021CF"/>
    <w:rsid w:val="002026F5"/>
    <w:rsid w:val="00206B4D"/>
    <w:rsid w:val="00206B65"/>
    <w:rsid w:val="00207EEE"/>
    <w:rsid w:val="0021202D"/>
    <w:rsid w:val="00213CB8"/>
    <w:rsid w:val="00214190"/>
    <w:rsid w:val="00214B96"/>
    <w:rsid w:val="00216FA9"/>
    <w:rsid w:val="00220209"/>
    <w:rsid w:val="002220D5"/>
    <w:rsid w:val="00223A64"/>
    <w:rsid w:val="00225217"/>
    <w:rsid w:val="00225F3F"/>
    <w:rsid w:val="00226AB1"/>
    <w:rsid w:val="002279FB"/>
    <w:rsid w:val="00227CA4"/>
    <w:rsid w:val="00234505"/>
    <w:rsid w:val="00235077"/>
    <w:rsid w:val="00235973"/>
    <w:rsid w:val="00236969"/>
    <w:rsid w:val="00236C0D"/>
    <w:rsid w:val="00236D35"/>
    <w:rsid w:val="00236F94"/>
    <w:rsid w:val="00237EDD"/>
    <w:rsid w:val="0024084D"/>
    <w:rsid w:val="00240C8C"/>
    <w:rsid w:val="00241C14"/>
    <w:rsid w:val="002434C9"/>
    <w:rsid w:val="00246CE0"/>
    <w:rsid w:val="0025127B"/>
    <w:rsid w:val="00251811"/>
    <w:rsid w:val="0025232D"/>
    <w:rsid w:val="00252515"/>
    <w:rsid w:val="0025259B"/>
    <w:rsid w:val="00252BD9"/>
    <w:rsid w:val="00253193"/>
    <w:rsid w:val="00254B04"/>
    <w:rsid w:val="00255B5C"/>
    <w:rsid w:val="0025618E"/>
    <w:rsid w:val="00257403"/>
    <w:rsid w:val="0025777F"/>
    <w:rsid w:val="00261B77"/>
    <w:rsid w:val="00263890"/>
    <w:rsid w:val="0026479E"/>
    <w:rsid w:val="0026556E"/>
    <w:rsid w:val="00265637"/>
    <w:rsid w:val="002665A2"/>
    <w:rsid w:val="002669DB"/>
    <w:rsid w:val="00271978"/>
    <w:rsid w:val="00272574"/>
    <w:rsid w:val="00273440"/>
    <w:rsid w:val="0027513B"/>
    <w:rsid w:val="0027593D"/>
    <w:rsid w:val="00275F7E"/>
    <w:rsid w:val="00276B71"/>
    <w:rsid w:val="0027713B"/>
    <w:rsid w:val="002813F6"/>
    <w:rsid w:val="0028335A"/>
    <w:rsid w:val="00284E95"/>
    <w:rsid w:val="002857CD"/>
    <w:rsid w:val="00285954"/>
    <w:rsid w:val="00285A67"/>
    <w:rsid w:val="0028727D"/>
    <w:rsid w:val="002915B6"/>
    <w:rsid w:val="0029287A"/>
    <w:rsid w:val="00294A22"/>
    <w:rsid w:val="00294C2F"/>
    <w:rsid w:val="00295CC4"/>
    <w:rsid w:val="0029628E"/>
    <w:rsid w:val="00296EB7"/>
    <w:rsid w:val="002A0ADD"/>
    <w:rsid w:val="002A31E4"/>
    <w:rsid w:val="002A66E9"/>
    <w:rsid w:val="002B0BCA"/>
    <w:rsid w:val="002B2775"/>
    <w:rsid w:val="002B37F5"/>
    <w:rsid w:val="002B3F4D"/>
    <w:rsid w:val="002B4981"/>
    <w:rsid w:val="002B659F"/>
    <w:rsid w:val="002B65C1"/>
    <w:rsid w:val="002B75A2"/>
    <w:rsid w:val="002B7893"/>
    <w:rsid w:val="002C0E6A"/>
    <w:rsid w:val="002C1C4D"/>
    <w:rsid w:val="002C28DD"/>
    <w:rsid w:val="002C300A"/>
    <w:rsid w:val="002C43D4"/>
    <w:rsid w:val="002C48D4"/>
    <w:rsid w:val="002C5045"/>
    <w:rsid w:val="002C6C5F"/>
    <w:rsid w:val="002C7423"/>
    <w:rsid w:val="002C7CEB"/>
    <w:rsid w:val="002D0834"/>
    <w:rsid w:val="002D2055"/>
    <w:rsid w:val="002D22DF"/>
    <w:rsid w:val="002D2A6C"/>
    <w:rsid w:val="002D476D"/>
    <w:rsid w:val="002D4F9D"/>
    <w:rsid w:val="002D7EB2"/>
    <w:rsid w:val="002E0B45"/>
    <w:rsid w:val="002E0B8D"/>
    <w:rsid w:val="002E11AF"/>
    <w:rsid w:val="002E1F9C"/>
    <w:rsid w:val="002E2696"/>
    <w:rsid w:val="002E3DA4"/>
    <w:rsid w:val="002E45FF"/>
    <w:rsid w:val="002E4AE9"/>
    <w:rsid w:val="002E59FA"/>
    <w:rsid w:val="002E699F"/>
    <w:rsid w:val="002E6CCA"/>
    <w:rsid w:val="002F0022"/>
    <w:rsid w:val="002F1F90"/>
    <w:rsid w:val="002F30E0"/>
    <w:rsid w:val="002F3A40"/>
    <w:rsid w:val="002F6006"/>
    <w:rsid w:val="002F667B"/>
    <w:rsid w:val="002F6728"/>
    <w:rsid w:val="002F6FC8"/>
    <w:rsid w:val="00300F39"/>
    <w:rsid w:val="00302555"/>
    <w:rsid w:val="0030282D"/>
    <w:rsid w:val="0030286C"/>
    <w:rsid w:val="0030379B"/>
    <w:rsid w:val="003053D7"/>
    <w:rsid w:val="00305668"/>
    <w:rsid w:val="003066AC"/>
    <w:rsid w:val="00306771"/>
    <w:rsid w:val="0030792C"/>
    <w:rsid w:val="00307DAD"/>
    <w:rsid w:val="00311803"/>
    <w:rsid w:val="00312F5B"/>
    <w:rsid w:val="0031308C"/>
    <w:rsid w:val="0031392A"/>
    <w:rsid w:val="00313FA1"/>
    <w:rsid w:val="0031507D"/>
    <w:rsid w:val="003167AC"/>
    <w:rsid w:val="00316DE3"/>
    <w:rsid w:val="0032250E"/>
    <w:rsid w:val="00322580"/>
    <w:rsid w:val="003229FD"/>
    <w:rsid w:val="00323717"/>
    <w:rsid w:val="003246E2"/>
    <w:rsid w:val="0032589B"/>
    <w:rsid w:val="003260DD"/>
    <w:rsid w:val="00326FBD"/>
    <w:rsid w:val="00327F97"/>
    <w:rsid w:val="0033124F"/>
    <w:rsid w:val="0033164F"/>
    <w:rsid w:val="00333C2D"/>
    <w:rsid w:val="003352F1"/>
    <w:rsid w:val="00336080"/>
    <w:rsid w:val="0033633B"/>
    <w:rsid w:val="00336BEA"/>
    <w:rsid w:val="003379F5"/>
    <w:rsid w:val="00340477"/>
    <w:rsid w:val="0034121D"/>
    <w:rsid w:val="00341638"/>
    <w:rsid w:val="00341815"/>
    <w:rsid w:val="00344684"/>
    <w:rsid w:val="00344DFE"/>
    <w:rsid w:val="00345B26"/>
    <w:rsid w:val="00346A68"/>
    <w:rsid w:val="00346B1B"/>
    <w:rsid w:val="00347596"/>
    <w:rsid w:val="00347BC2"/>
    <w:rsid w:val="00350AAD"/>
    <w:rsid w:val="00352D55"/>
    <w:rsid w:val="0035313A"/>
    <w:rsid w:val="003531EC"/>
    <w:rsid w:val="0035340A"/>
    <w:rsid w:val="00353B41"/>
    <w:rsid w:val="0035469E"/>
    <w:rsid w:val="0035521D"/>
    <w:rsid w:val="0035594B"/>
    <w:rsid w:val="00355EC9"/>
    <w:rsid w:val="00357207"/>
    <w:rsid w:val="00360AEB"/>
    <w:rsid w:val="00362660"/>
    <w:rsid w:val="00362B78"/>
    <w:rsid w:val="00363D81"/>
    <w:rsid w:val="00363FA6"/>
    <w:rsid w:val="00365CE6"/>
    <w:rsid w:val="00367166"/>
    <w:rsid w:val="00367343"/>
    <w:rsid w:val="003675B2"/>
    <w:rsid w:val="00367C05"/>
    <w:rsid w:val="00370569"/>
    <w:rsid w:val="003709BD"/>
    <w:rsid w:val="003709EC"/>
    <w:rsid w:val="0037210A"/>
    <w:rsid w:val="00372FCD"/>
    <w:rsid w:val="00373D16"/>
    <w:rsid w:val="00373F32"/>
    <w:rsid w:val="00374898"/>
    <w:rsid w:val="00375BB9"/>
    <w:rsid w:val="00376FA1"/>
    <w:rsid w:val="00377535"/>
    <w:rsid w:val="00381C2D"/>
    <w:rsid w:val="00381D89"/>
    <w:rsid w:val="00381FC4"/>
    <w:rsid w:val="0038320A"/>
    <w:rsid w:val="003835CE"/>
    <w:rsid w:val="0038469B"/>
    <w:rsid w:val="003855CF"/>
    <w:rsid w:val="003902E6"/>
    <w:rsid w:val="00391035"/>
    <w:rsid w:val="003911F6"/>
    <w:rsid w:val="003915B4"/>
    <w:rsid w:val="00391AF2"/>
    <w:rsid w:val="00391F71"/>
    <w:rsid w:val="003938E0"/>
    <w:rsid w:val="00394742"/>
    <w:rsid w:val="00394AD9"/>
    <w:rsid w:val="00394F99"/>
    <w:rsid w:val="00395102"/>
    <w:rsid w:val="003964DA"/>
    <w:rsid w:val="003977B8"/>
    <w:rsid w:val="003A0FDD"/>
    <w:rsid w:val="003A116E"/>
    <w:rsid w:val="003A1FCC"/>
    <w:rsid w:val="003A2168"/>
    <w:rsid w:val="003A3F7E"/>
    <w:rsid w:val="003A445F"/>
    <w:rsid w:val="003A4FD3"/>
    <w:rsid w:val="003A5E59"/>
    <w:rsid w:val="003A7149"/>
    <w:rsid w:val="003B2A22"/>
    <w:rsid w:val="003B2ED1"/>
    <w:rsid w:val="003B3A7C"/>
    <w:rsid w:val="003B4E63"/>
    <w:rsid w:val="003B559A"/>
    <w:rsid w:val="003B65E3"/>
    <w:rsid w:val="003B7C38"/>
    <w:rsid w:val="003C014C"/>
    <w:rsid w:val="003C029D"/>
    <w:rsid w:val="003C123F"/>
    <w:rsid w:val="003C245C"/>
    <w:rsid w:val="003C2C26"/>
    <w:rsid w:val="003C4A20"/>
    <w:rsid w:val="003C4AAF"/>
    <w:rsid w:val="003C7C01"/>
    <w:rsid w:val="003D1BCF"/>
    <w:rsid w:val="003D1F07"/>
    <w:rsid w:val="003D236E"/>
    <w:rsid w:val="003D2888"/>
    <w:rsid w:val="003D2BC8"/>
    <w:rsid w:val="003D320F"/>
    <w:rsid w:val="003D34ED"/>
    <w:rsid w:val="003D471D"/>
    <w:rsid w:val="003D585B"/>
    <w:rsid w:val="003D6823"/>
    <w:rsid w:val="003D6836"/>
    <w:rsid w:val="003D6DF8"/>
    <w:rsid w:val="003D740F"/>
    <w:rsid w:val="003E03C4"/>
    <w:rsid w:val="003E08EB"/>
    <w:rsid w:val="003E0C56"/>
    <w:rsid w:val="003E14E1"/>
    <w:rsid w:val="003E182D"/>
    <w:rsid w:val="003E2B81"/>
    <w:rsid w:val="003E3DE2"/>
    <w:rsid w:val="003E43A2"/>
    <w:rsid w:val="003E56F7"/>
    <w:rsid w:val="003E5949"/>
    <w:rsid w:val="003E5A88"/>
    <w:rsid w:val="003E5F91"/>
    <w:rsid w:val="003E68A1"/>
    <w:rsid w:val="003E75AF"/>
    <w:rsid w:val="003F0471"/>
    <w:rsid w:val="003F21C8"/>
    <w:rsid w:val="003F2876"/>
    <w:rsid w:val="003F35A6"/>
    <w:rsid w:val="003F368E"/>
    <w:rsid w:val="003F4AE6"/>
    <w:rsid w:val="003F5D6B"/>
    <w:rsid w:val="003F6004"/>
    <w:rsid w:val="003F6831"/>
    <w:rsid w:val="003F693E"/>
    <w:rsid w:val="003F7FEF"/>
    <w:rsid w:val="004006BA"/>
    <w:rsid w:val="004008C2"/>
    <w:rsid w:val="00400AAA"/>
    <w:rsid w:val="00401358"/>
    <w:rsid w:val="00401E2E"/>
    <w:rsid w:val="00401EA0"/>
    <w:rsid w:val="004056FB"/>
    <w:rsid w:val="0040655F"/>
    <w:rsid w:val="00406A93"/>
    <w:rsid w:val="00407752"/>
    <w:rsid w:val="00407C25"/>
    <w:rsid w:val="00411667"/>
    <w:rsid w:val="004123C0"/>
    <w:rsid w:val="00412F36"/>
    <w:rsid w:val="00412FD3"/>
    <w:rsid w:val="004137AF"/>
    <w:rsid w:val="00414D7F"/>
    <w:rsid w:val="00415FB0"/>
    <w:rsid w:val="00416645"/>
    <w:rsid w:val="00416DB3"/>
    <w:rsid w:val="00417A0D"/>
    <w:rsid w:val="00423429"/>
    <w:rsid w:val="00424882"/>
    <w:rsid w:val="00425AEA"/>
    <w:rsid w:val="0042627E"/>
    <w:rsid w:val="004262FE"/>
    <w:rsid w:val="00427902"/>
    <w:rsid w:val="004304C3"/>
    <w:rsid w:val="00430507"/>
    <w:rsid w:val="00431110"/>
    <w:rsid w:val="0043115A"/>
    <w:rsid w:val="00431774"/>
    <w:rsid w:val="00432719"/>
    <w:rsid w:val="00432800"/>
    <w:rsid w:val="00433837"/>
    <w:rsid w:val="00434423"/>
    <w:rsid w:val="004351DD"/>
    <w:rsid w:val="00435AE0"/>
    <w:rsid w:val="00436767"/>
    <w:rsid w:val="00436BA8"/>
    <w:rsid w:val="0043748F"/>
    <w:rsid w:val="004378B1"/>
    <w:rsid w:val="0044006E"/>
    <w:rsid w:val="00441209"/>
    <w:rsid w:val="0044189E"/>
    <w:rsid w:val="00441AF9"/>
    <w:rsid w:val="00441FA3"/>
    <w:rsid w:val="004466AA"/>
    <w:rsid w:val="00446CA3"/>
    <w:rsid w:val="0045011E"/>
    <w:rsid w:val="00450714"/>
    <w:rsid w:val="0045101B"/>
    <w:rsid w:val="004539D4"/>
    <w:rsid w:val="00453CFB"/>
    <w:rsid w:val="0045405C"/>
    <w:rsid w:val="00455021"/>
    <w:rsid w:val="004556DE"/>
    <w:rsid w:val="00456BA6"/>
    <w:rsid w:val="00461413"/>
    <w:rsid w:val="004614D9"/>
    <w:rsid w:val="00461DA2"/>
    <w:rsid w:val="00462789"/>
    <w:rsid w:val="00462F89"/>
    <w:rsid w:val="00464B83"/>
    <w:rsid w:val="00467F33"/>
    <w:rsid w:val="00471599"/>
    <w:rsid w:val="00471859"/>
    <w:rsid w:val="004739E5"/>
    <w:rsid w:val="00475F95"/>
    <w:rsid w:val="00476172"/>
    <w:rsid w:val="00477487"/>
    <w:rsid w:val="0048098C"/>
    <w:rsid w:val="00480BAE"/>
    <w:rsid w:val="00481ADA"/>
    <w:rsid w:val="00482266"/>
    <w:rsid w:val="00482BEA"/>
    <w:rsid w:val="00483436"/>
    <w:rsid w:val="00483A13"/>
    <w:rsid w:val="00484615"/>
    <w:rsid w:val="004863C0"/>
    <w:rsid w:val="004869B2"/>
    <w:rsid w:val="00490470"/>
    <w:rsid w:val="00492418"/>
    <w:rsid w:val="00492DD6"/>
    <w:rsid w:val="004938FB"/>
    <w:rsid w:val="00495448"/>
    <w:rsid w:val="004971EB"/>
    <w:rsid w:val="004975CF"/>
    <w:rsid w:val="00497B32"/>
    <w:rsid w:val="004A070F"/>
    <w:rsid w:val="004A1076"/>
    <w:rsid w:val="004A3D67"/>
    <w:rsid w:val="004A3EEB"/>
    <w:rsid w:val="004A4022"/>
    <w:rsid w:val="004A42E3"/>
    <w:rsid w:val="004A44AE"/>
    <w:rsid w:val="004A485C"/>
    <w:rsid w:val="004A6B54"/>
    <w:rsid w:val="004A6E3D"/>
    <w:rsid w:val="004A7C02"/>
    <w:rsid w:val="004B1516"/>
    <w:rsid w:val="004B2284"/>
    <w:rsid w:val="004B5237"/>
    <w:rsid w:val="004B637A"/>
    <w:rsid w:val="004B664F"/>
    <w:rsid w:val="004C065F"/>
    <w:rsid w:val="004C16C9"/>
    <w:rsid w:val="004C1961"/>
    <w:rsid w:val="004C1A82"/>
    <w:rsid w:val="004C1AB7"/>
    <w:rsid w:val="004C1AC2"/>
    <w:rsid w:val="004C1B70"/>
    <w:rsid w:val="004C206E"/>
    <w:rsid w:val="004C3D4B"/>
    <w:rsid w:val="004C4760"/>
    <w:rsid w:val="004C5DBC"/>
    <w:rsid w:val="004C6EE2"/>
    <w:rsid w:val="004C71C5"/>
    <w:rsid w:val="004D0408"/>
    <w:rsid w:val="004D1CD2"/>
    <w:rsid w:val="004D3522"/>
    <w:rsid w:val="004D3D30"/>
    <w:rsid w:val="004D464D"/>
    <w:rsid w:val="004D50E0"/>
    <w:rsid w:val="004D6828"/>
    <w:rsid w:val="004D79D4"/>
    <w:rsid w:val="004E16F5"/>
    <w:rsid w:val="004E1AD9"/>
    <w:rsid w:val="004E2E09"/>
    <w:rsid w:val="004E70CE"/>
    <w:rsid w:val="004F1511"/>
    <w:rsid w:val="004F19F8"/>
    <w:rsid w:val="004F264D"/>
    <w:rsid w:val="004F41A3"/>
    <w:rsid w:val="004F4A50"/>
    <w:rsid w:val="004F7B5B"/>
    <w:rsid w:val="00500606"/>
    <w:rsid w:val="00501E25"/>
    <w:rsid w:val="0050291C"/>
    <w:rsid w:val="00505235"/>
    <w:rsid w:val="005052F4"/>
    <w:rsid w:val="005055B1"/>
    <w:rsid w:val="00505E68"/>
    <w:rsid w:val="0050609E"/>
    <w:rsid w:val="00506BD9"/>
    <w:rsid w:val="00514D19"/>
    <w:rsid w:val="00515103"/>
    <w:rsid w:val="005153ED"/>
    <w:rsid w:val="00516FD5"/>
    <w:rsid w:val="005173DA"/>
    <w:rsid w:val="0052085A"/>
    <w:rsid w:val="00520B2F"/>
    <w:rsid w:val="00520C33"/>
    <w:rsid w:val="005227BE"/>
    <w:rsid w:val="005237C1"/>
    <w:rsid w:val="00523C06"/>
    <w:rsid w:val="005242D7"/>
    <w:rsid w:val="00524E78"/>
    <w:rsid w:val="00525CC6"/>
    <w:rsid w:val="00526C95"/>
    <w:rsid w:val="00527BF5"/>
    <w:rsid w:val="00530494"/>
    <w:rsid w:val="00532B9C"/>
    <w:rsid w:val="005331E9"/>
    <w:rsid w:val="005332DD"/>
    <w:rsid w:val="00533883"/>
    <w:rsid w:val="00534135"/>
    <w:rsid w:val="005400CD"/>
    <w:rsid w:val="00540547"/>
    <w:rsid w:val="00541DC6"/>
    <w:rsid w:val="0054507C"/>
    <w:rsid w:val="00546A9B"/>
    <w:rsid w:val="005477D0"/>
    <w:rsid w:val="00547A73"/>
    <w:rsid w:val="00550577"/>
    <w:rsid w:val="00550622"/>
    <w:rsid w:val="00550E34"/>
    <w:rsid w:val="00551473"/>
    <w:rsid w:val="005518BE"/>
    <w:rsid w:val="005519F1"/>
    <w:rsid w:val="00554334"/>
    <w:rsid w:val="00554D7C"/>
    <w:rsid w:val="005569C6"/>
    <w:rsid w:val="00556FA7"/>
    <w:rsid w:val="005574FA"/>
    <w:rsid w:val="005579F5"/>
    <w:rsid w:val="00564115"/>
    <w:rsid w:val="0056451B"/>
    <w:rsid w:val="00565398"/>
    <w:rsid w:val="005665B7"/>
    <w:rsid w:val="0056676E"/>
    <w:rsid w:val="00566825"/>
    <w:rsid w:val="00566C4A"/>
    <w:rsid w:val="0056718A"/>
    <w:rsid w:val="00567455"/>
    <w:rsid w:val="00570518"/>
    <w:rsid w:val="00570E42"/>
    <w:rsid w:val="00571422"/>
    <w:rsid w:val="00580739"/>
    <w:rsid w:val="005807C9"/>
    <w:rsid w:val="00581919"/>
    <w:rsid w:val="00582D2F"/>
    <w:rsid w:val="00584EBC"/>
    <w:rsid w:val="0058521B"/>
    <w:rsid w:val="00585D34"/>
    <w:rsid w:val="00587918"/>
    <w:rsid w:val="005879FB"/>
    <w:rsid w:val="005904F3"/>
    <w:rsid w:val="00590FDC"/>
    <w:rsid w:val="00591118"/>
    <w:rsid w:val="005920F6"/>
    <w:rsid w:val="00592174"/>
    <w:rsid w:val="005960DF"/>
    <w:rsid w:val="005967E7"/>
    <w:rsid w:val="00596ECE"/>
    <w:rsid w:val="0059706B"/>
    <w:rsid w:val="005970F3"/>
    <w:rsid w:val="0059738E"/>
    <w:rsid w:val="005A1A79"/>
    <w:rsid w:val="005A42BD"/>
    <w:rsid w:val="005A5B74"/>
    <w:rsid w:val="005A6846"/>
    <w:rsid w:val="005A723C"/>
    <w:rsid w:val="005A791C"/>
    <w:rsid w:val="005B1B3B"/>
    <w:rsid w:val="005B3088"/>
    <w:rsid w:val="005B372B"/>
    <w:rsid w:val="005B735D"/>
    <w:rsid w:val="005C001C"/>
    <w:rsid w:val="005C1C6F"/>
    <w:rsid w:val="005C1D84"/>
    <w:rsid w:val="005C2A6C"/>
    <w:rsid w:val="005C5730"/>
    <w:rsid w:val="005C67B4"/>
    <w:rsid w:val="005D196D"/>
    <w:rsid w:val="005D19D4"/>
    <w:rsid w:val="005D2650"/>
    <w:rsid w:val="005D35BB"/>
    <w:rsid w:val="005E1274"/>
    <w:rsid w:val="005E13E0"/>
    <w:rsid w:val="005E358F"/>
    <w:rsid w:val="005E36A0"/>
    <w:rsid w:val="005E3C36"/>
    <w:rsid w:val="005E40C0"/>
    <w:rsid w:val="005E4EC3"/>
    <w:rsid w:val="005E5A07"/>
    <w:rsid w:val="005E64B5"/>
    <w:rsid w:val="005E7457"/>
    <w:rsid w:val="005E74D7"/>
    <w:rsid w:val="005E790B"/>
    <w:rsid w:val="005F092A"/>
    <w:rsid w:val="005F1258"/>
    <w:rsid w:val="005F3117"/>
    <w:rsid w:val="005F5610"/>
    <w:rsid w:val="005F69DB"/>
    <w:rsid w:val="005F737E"/>
    <w:rsid w:val="006006A2"/>
    <w:rsid w:val="00601022"/>
    <w:rsid w:val="0060191C"/>
    <w:rsid w:val="00601CB3"/>
    <w:rsid w:val="00603D46"/>
    <w:rsid w:val="0060502A"/>
    <w:rsid w:val="006054D8"/>
    <w:rsid w:val="00607187"/>
    <w:rsid w:val="00607C65"/>
    <w:rsid w:val="00610143"/>
    <w:rsid w:val="006101B1"/>
    <w:rsid w:val="00610C2F"/>
    <w:rsid w:val="006118C4"/>
    <w:rsid w:val="0061221C"/>
    <w:rsid w:val="00612526"/>
    <w:rsid w:val="00612FD7"/>
    <w:rsid w:val="00614AE8"/>
    <w:rsid w:val="0061522B"/>
    <w:rsid w:val="0061539D"/>
    <w:rsid w:val="0061583B"/>
    <w:rsid w:val="00615B18"/>
    <w:rsid w:val="00617730"/>
    <w:rsid w:val="00617888"/>
    <w:rsid w:val="0062029C"/>
    <w:rsid w:val="00621703"/>
    <w:rsid w:val="00621836"/>
    <w:rsid w:val="00621F58"/>
    <w:rsid w:val="00622325"/>
    <w:rsid w:val="00622348"/>
    <w:rsid w:val="0062277B"/>
    <w:rsid w:val="00622855"/>
    <w:rsid w:val="0062311C"/>
    <w:rsid w:val="0062571C"/>
    <w:rsid w:val="00625F2E"/>
    <w:rsid w:val="00626100"/>
    <w:rsid w:val="00626476"/>
    <w:rsid w:val="00626C69"/>
    <w:rsid w:val="00627115"/>
    <w:rsid w:val="00630388"/>
    <w:rsid w:val="006310D8"/>
    <w:rsid w:val="00632FFF"/>
    <w:rsid w:val="006332AC"/>
    <w:rsid w:val="00634535"/>
    <w:rsid w:val="006349FA"/>
    <w:rsid w:val="006378A2"/>
    <w:rsid w:val="00637E6E"/>
    <w:rsid w:val="006402BD"/>
    <w:rsid w:val="006408F0"/>
    <w:rsid w:val="006410D6"/>
    <w:rsid w:val="006411A5"/>
    <w:rsid w:val="00641221"/>
    <w:rsid w:val="00642B45"/>
    <w:rsid w:val="00642FBD"/>
    <w:rsid w:val="0064371D"/>
    <w:rsid w:val="0064426D"/>
    <w:rsid w:val="0064465E"/>
    <w:rsid w:val="00645311"/>
    <w:rsid w:val="00645862"/>
    <w:rsid w:val="006458D8"/>
    <w:rsid w:val="006501A5"/>
    <w:rsid w:val="00650F21"/>
    <w:rsid w:val="0065221D"/>
    <w:rsid w:val="00652887"/>
    <w:rsid w:val="00653B88"/>
    <w:rsid w:val="00654659"/>
    <w:rsid w:val="00655087"/>
    <w:rsid w:val="006552E9"/>
    <w:rsid w:val="00655F4C"/>
    <w:rsid w:val="0065777B"/>
    <w:rsid w:val="00661780"/>
    <w:rsid w:val="00663D7F"/>
    <w:rsid w:val="00663FED"/>
    <w:rsid w:val="006642D5"/>
    <w:rsid w:val="00667F99"/>
    <w:rsid w:val="006719DE"/>
    <w:rsid w:val="00671CF6"/>
    <w:rsid w:val="006739D9"/>
    <w:rsid w:val="00673C97"/>
    <w:rsid w:val="00674566"/>
    <w:rsid w:val="006746B1"/>
    <w:rsid w:val="00677303"/>
    <w:rsid w:val="006808E8"/>
    <w:rsid w:val="00682BA3"/>
    <w:rsid w:val="00682FE2"/>
    <w:rsid w:val="00684284"/>
    <w:rsid w:val="0068428C"/>
    <w:rsid w:val="00684579"/>
    <w:rsid w:val="00686750"/>
    <w:rsid w:val="00686CBD"/>
    <w:rsid w:val="00686CC5"/>
    <w:rsid w:val="0068700B"/>
    <w:rsid w:val="00687C5D"/>
    <w:rsid w:val="00687E01"/>
    <w:rsid w:val="00692EDF"/>
    <w:rsid w:val="00695056"/>
    <w:rsid w:val="0069559D"/>
    <w:rsid w:val="00695D67"/>
    <w:rsid w:val="00696F8C"/>
    <w:rsid w:val="0069700C"/>
    <w:rsid w:val="00697037"/>
    <w:rsid w:val="00697801"/>
    <w:rsid w:val="006A074F"/>
    <w:rsid w:val="006A1390"/>
    <w:rsid w:val="006A54E3"/>
    <w:rsid w:val="006A55D7"/>
    <w:rsid w:val="006A5E92"/>
    <w:rsid w:val="006A7A91"/>
    <w:rsid w:val="006A7AC6"/>
    <w:rsid w:val="006A7AD1"/>
    <w:rsid w:val="006B20CA"/>
    <w:rsid w:val="006B4166"/>
    <w:rsid w:val="006B440B"/>
    <w:rsid w:val="006B5189"/>
    <w:rsid w:val="006C0100"/>
    <w:rsid w:val="006C09DE"/>
    <w:rsid w:val="006C1055"/>
    <w:rsid w:val="006C3E9D"/>
    <w:rsid w:val="006C44B9"/>
    <w:rsid w:val="006C4FA4"/>
    <w:rsid w:val="006C51D6"/>
    <w:rsid w:val="006C6552"/>
    <w:rsid w:val="006C67DC"/>
    <w:rsid w:val="006C68B9"/>
    <w:rsid w:val="006C7D91"/>
    <w:rsid w:val="006C7FED"/>
    <w:rsid w:val="006D0C85"/>
    <w:rsid w:val="006D2ED9"/>
    <w:rsid w:val="006D4052"/>
    <w:rsid w:val="006D425B"/>
    <w:rsid w:val="006D689A"/>
    <w:rsid w:val="006D6F56"/>
    <w:rsid w:val="006D7D80"/>
    <w:rsid w:val="006E17AC"/>
    <w:rsid w:val="006E24C6"/>
    <w:rsid w:val="006E32F6"/>
    <w:rsid w:val="006E4BCB"/>
    <w:rsid w:val="006E50A9"/>
    <w:rsid w:val="006E60D8"/>
    <w:rsid w:val="006E60E5"/>
    <w:rsid w:val="006E7F12"/>
    <w:rsid w:val="006F0B83"/>
    <w:rsid w:val="006F62DC"/>
    <w:rsid w:val="00701836"/>
    <w:rsid w:val="00701987"/>
    <w:rsid w:val="00701F70"/>
    <w:rsid w:val="00702650"/>
    <w:rsid w:val="007053A5"/>
    <w:rsid w:val="007062E3"/>
    <w:rsid w:val="00706936"/>
    <w:rsid w:val="0070769C"/>
    <w:rsid w:val="00710E06"/>
    <w:rsid w:val="00713C28"/>
    <w:rsid w:val="007152C9"/>
    <w:rsid w:val="00715914"/>
    <w:rsid w:val="00715D23"/>
    <w:rsid w:val="00716CC2"/>
    <w:rsid w:val="0071759D"/>
    <w:rsid w:val="0072079B"/>
    <w:rsid w:val="00722184"/>
    <w:rsid w:val="007229D7"/>
    <w:rsid w:val="0072401B"/>
    <w:rsid w:val="00724474"/>
    <w:rsid w:val="00725CEE"/>
    <w:rsid w:val="00725D39"/>
    <w:rsid w:val="007269A0"/>
    <w:rsid w:val="00727EB4"/>
    <w:rsid w:val="00730268"/>
    <w:rsid w:val="00730A23"/>
    <w:rsid w:val="00730EDD"/>
    <w:rsid w:val="0073279A"/>
    <w:rsid w:val="00734C7C"/>
    <w:rsid w:val="0073535F"/>
    <w:rsid w:val="00736FD6"/>
    <w:rsid w:val="0073714D"/>
    <w:rsid w:val="00737F17"/>
    <w:rsid w:val="0074264B"/>
    <w:rsid w:val="0074415C"/>
    <w:rsid w:val="007444C7"/>
    <w:rsid w:val="00744EE6"/>
    <w:rsid w:val="0074514F"/>
    <w:rsid w:val="00746790"/>
    <w:rsid w:val="0074696F"/>
    <w:rsid w:val="00746DFC"/>
    <w:rsid w:val="00747BD5"/>
    <w:rsid w:val="00750A9D"/>
    <w:rsid w:val="007512D0"/>
    <w:rsid w:val="0075223F"/>
    <w:rsid w:val="00752DCE"/>
    <w:rsid w:val="00753727"/>
    <w:rsid w:val="007544E1"/>
    <w:rsid w:val="00755404"/>
    <w:rsid w:val="00755676"/>
    <w:rsid w:val="007568CE"/>
    <w:rsid w:val="00756B4B"/>
    <w:rsid w:val="00760E65"/>
    <w:rsid w:val="00763B07"/>
    <w:rsid w:val="00763D41"/>
    <w:rsid w:val="00763E40"/>
    <w:rsid w:val="00765D1C"/>
    <w:rsid w:val="00766CD4"/>
    <w:rsid w:val="0077041D"/>
    <w:rsid w:val="0077147D"/>
    <w:rsid w:val="00771EB2"/>
    <w:rsid w:val="00777B38"/>
    <w:rsid w:val="007814A1"/>
    <w:rsid w:val="00786C6C"/>
    <w:rsid w:val="00790072"/>
    <w:rsid w:val="00790DEE"/>
    <w:rsid w:val="00791407"/>
    <w:rsid w:val="00791FB2"/>
    <w:rsid w:val="00792569"/>
    <w:rsid w:val="0079316B"/>
    <w:rsid w:val="007936E5"/>
    <w:rsid w:val="00793A96"/>
    <w:rsid w:val="00794052"/>
    <w:rsid w:val="0079485A"/>
    <w:rsid w:val="007A1F96"/>
    <w:rsid w:val="007A29C5"/>
    <w:rsid w:val="007A2D1C"/>
    <w:rsid w:val="007A2D65"/>
    <w:rsid w:val="007A5B76"/>
    <w:rsid w:val="007B0185"/>
    <w:rsid w:val="007B0A56"/>
    <w:rsid w:val="007B2F17"/>
    <w:rsid w:val="007B4B9B"/>
    <w:rsid w:val="007B59BF"/>
    <w:rsid w:val="007B7493"/>
    <w:rsid w:val="007C0203"/>
    <w:rsid w:val="007C425D"/>
    <w:rsid w:val="007C431E"/>
    <w:rsid w:val="007C4A05"/>
    <w:rsid w:val="007C7E77"/>
    <w:rsid w:val="007D3BAB"/>
    <w:rsid w:val="007D3CF3"/>
    <w:rsid w:val="007D3DE8"/>
    <w:rsid w:val="007D40E6"/>
    <w:rsid w:val="007D5CF7"/>
    <w:rsid w:val="007D6401"/>
    <w:rsid w:val="007D70FC"/>
    <w:rsid w:val="007D76D3"/>
    <w:rsid w:val="007D7ECD"/>
    <w:rsid w:val="007E1C66"/>
    <w:rsid w:val="007E250D"/>
    <w:rsid w:val="007E25C6"/>
    <w:rsid w:val="007E3C59"/>
    <w:rsid w:val="007E3F1E"/>
    <w:rsid w:val="007E52C3"/>
    <w:rsid w:val="007E596F"/>
    <w:rsid w:val="007E5D6B"/>
    <w:rsid w:val="007E70AC"/>
    <w:rsid w:val="007E7108"/>
    <w:rsid w:val="007E735C"/>
    <w:rsid w:val="007E7A85"/>
    <w:rsid w:val="007F0197"/>
    <w:rsid w:val="007F0281"/>
    <w:rsid w:val="007F1923"/>
    <w:rsid w:val="007F1F51"/>
    <w:rsid w:val="007F1FB0"/>
    <w:rsid w:val="007F263B"/>
    <w:rsid w:val="007F2DC8"/>
    <w:rsid w:val="007F5437"/>
    <w:rsid w:val="007F5BE2"/>
    <w:rsid w:val="007F7723"/>
    <w:rsid w:val="0080057F"/>
    <w:rsid w:val="008005B3"/>
    <w:rsid w:val="0080262B"/>
    <w:rsid w:val="0080381D"/>
    <w:rsid w:val="00803BBF"/>
    <w:rsid w:val="00803F5F"/>
    <w:rsid w:val="008045A7"/>
    <w:rsid w:val="00804F2A"/>
    <w:rsid w:val="00806F80"/>
    <w:rsid w:val="008105F6"/>
    <w:rsid w:val="008111C0"/>
    <w:rsid w:val="00811217"/>
    <w:rsid w:val="00813017"/>
    <w:rsid w:val="00814E34"/>
    <w:rsid w:val="008156EB"/>
    <w:rsid w:val="008158EE"/>
    <w:rsid w:val="00815CA7"/>
    <w:rsid w:val="0081603E"/>
    <w:rsid w:val="00816EB3"/>
    <w:rsid w:val="00823112"/>
    <w:rsid w:val="008252AF"/>
    <w:rsid w:val="008252B3"/>
    <w:rsid w:val="008258B8"/>
    <w:rsid w:val="00826339"/>
    <w:rsid w:val="008263C0"/>
    <w:rsid w:val="00826661"/>
    <w:rsid w:val="008277BB"/>
    <w:rsid w:val="00831331"/>
    <w:rsid w:val="00831D40"/>
    <w:rsid w:val="0083247E"/>
    <w:rsid w:val="00832530"/>
    <w:rsid w:val="0083491C"/>
    <w:rsid w:val="00834DFD"/>
    <w:rsid w:val="00836379"/>
    <w:rsid w:val="00836D17"/>
    <w:rsid w:val="00837B94"/>
    <w:rsid w:val="00837BC3"/>
    <w:rsid w:val="00840C66"/>
    <w:rsid w:val="008410FB"/>
    <w:rsid w:val="008417F4"/>
    <w:rsid w:val="008418F1"/>
    <w:rsid w:val="00842849"/>
    <w:rsid w:val="008434A1"/>
    <w:rsid w:val="008449BE"/>
    <w:rsid w:val="00844A58"/>
    <w:rsid w:val="008462F3"/>
    <w:rsid w:val="008471DD"/>
    <w:rsid w:val="0084751D"/>
    <w:rsid w:val="0084766E"/>
    <w:rsid w:val="008508CA"/>
    <w:rsid w:val="00851EA5"/>
    <w:rsid w:val="00852591"/>
    <w:rsid w:val="008540AD"/>
    <w:rsid w:val="00856761"/>
    <w:rsid w:val="00857347"/>
    <w:rsid w:val="008573D5"/>
    <w:rsid w:val="00857522"/>
    <w:rsid w:val="0086021F"/>
    <w:rsid w:val="008603B1"/>
    <w:rsid w:val="008606E7"/>
    <w:rsid w:val="008625BD"/>
    <w:rsid w:val="008640E5"/>
    <w:rsid w:val="00865499"/>
    <w:rsid w:val="008670AA"/>
    <w:rsid w:val="0086721C"/>
    <w:rsid w:val="00870E00"/>
    <w:rsid w:val="00871C11"/>
    <w:rsid w:val="008720C3"/>
    <w:rsid w:val="008724E2"/>
    <w:rsid w:val="00874CDD"/>
    <w:rsid w:val="00875A50"/>
    <w:rsid w:val="008777D3"/>
    <w:rsid w:val="008810B3"/>
    <w:rsid w:val="008816B3"/>
    <w:rsid w:val="00881BAE"/>
    <w:rsid w:val="008822CB"/>
    <w:rsid w:val="00883B03"/>
    <w:rsid w:val="0088505F"/>
    <w:rsid w:val="0088519A"/>
    <w:rsid w:val="0088572B"/>
    <w:rsid w:val="00885ABC"/>
    <w:rsid w:val="00890C8F"/>
    <w:rsid w:val="00891F22"/>
    <w:rsid w:val="00894D12"/>
    <w:rsid w:val="00894E26"/>
    <w:rsid w:val="00895D2A"/>
    <w:rsid w:val="00896C4C"/>
    <w:rsid w:val="008A1923"/>
    <w:rsid w:val="008A20CD"/>
    <w:rsid w:val="008A26A1"/>
    <w:rsid w:val="008A26D8"/>
    <w:rsid w:val="008A37CD"/>
    <w:rsid w:val="008A5B8F"/>
    <w:rsid w:val="008A5EC4"/>
    <w:rsid w:val="008A6BDF"/>
    <w:rsid w:val="008A716B"/>
    <w:rsid w:val="008B15A0"/>
    <w:rsid w:val="008B1DAA"/>
    <w:rsid w:val="008B50A7"/>
    <w:rsid w:val="008B5B4F"/>
    <w:rsid w:val="008B7538"/>
    <w:rsid w:val="008C0E13"/>
    <w:rsid w:val="008C2CAB"/>
    <w:rsid w:val="008C3CC7"/>
    <w:rsid w:val="008C5A60"/>
    <w:rsid w:val="008D045A"/>
    <w:rsid w:val="008D2721"/>
    <w:rsid w:val="008D2848"/>
    <w:rsid w:val="008D4222"/>
    <w:rsid w:val="008D448D"/>
    <w:rsid w:val="008D48DD"/>
    <w:rsid w:val="008D5980"/>
    <w:rsid w:val="008D5B12"/>
    <w:rsid w:val="008D5E3B"/>
    <w:rsid w:val="008D61D4"/>
    <w:rsid w:val="008D7264"/>
    <w:rsid w:val="008D7682"/>
    <w:rsid w:val="008E114F"/>
    <w:rsid w:val="008E241B"/>
    <w:rsid w:val="008E2F98"/>
    <w:rsid w:val="008E3845"/>
    <w:rsid w:val="008E4D39"/>
    <w:rsid w:val="008E5B4E"/>
    <w:rsid w:val="008E765A"/>
    <w:rsid w:val="008E7718"/>
    <w:rsid w:val="008E7A56"/>
    <w:rsid w:val="008E7C63"/>
    <w:rsid w:val="008F0C43"/>
    <w:rsid w:val="008F1A68"/>
    <w:rsid w:val="008F2B72"/>
    <w:rsid w:val="008F2DEE"/>
    <w:rsid w:val="008F33FE"/>
    <w:rsid w:val="008F3A5C"/>
    <w:rsid w:val="008F3A92"/>
    <w:rsid w:val="008F6B0C"/>
    <w:rsid w:val="008F71EA"/>
    <w:rsid w:val="008F7D31"/>
    <w:rsid w:val="00900237"/>
    <w:rsid w:val="00900F5C"/>
    <w:rsid w:val="0090278A"/>
    <w:rsid w:val="009029A5"/>
    <w:rsid w:val="00905D2E"/>
    <w:rsid w:val="00910A12"/>
    <w:rsid w:val="009136F9"/>
    <w:rsid w:val="00916274"/>
    <w:rsid w:val="00917AB1"/>
    <w:rsid w:val="0092016B"/>
    <w:rsid w:val="0092078E"/>
    <w:rsid w:val="00921161"/>
    <w:rsid w:val="00922F79"/>
    <w:rsid w:val="00923D04"/>
    <w:rsid w:val="00924154"/>
    <w:rsid w:val="00924749"/>
    <w:rsid w:val="00924D77"/>
    <w:rsid w:val="0092599A"/>
    <w:rsid w:val="00926435"/>
    <w:rsid w:val="00930D40"/>
    <w:rsid w:val="009320BE"/>
    <w:rsid w:val="009323E3"/>
    <w:rsid w:val="0093245D"/>
    <w:rsid w:val="00932DF7"/>
    <w:rsid w:val="0093417F"/>
    <w:rsid w:val="00934A1D"/>
    <w:rsid w:val="00935FFF"/>
    <w:rsid w:val="00936873"/>
    <w:rsid w:val="00936A85"/>
    <w:rsid w:val="00937630"/>
    <w:rsid w:val="00937F56"/>
    <w:rsid w:val="00940D36"/>
    <w:rsid w:val="00941A38"/>
    <w:rsid w:val="0094260D"/>
    <w:rsid w:val="00943DB0"/>
    <w:rsid w:val="009445C2"/>
    <w:rsid w:val="00945ABF"/>
    <w:rsid w:val="009462E1"/>
    <w:rsid w:val="009479BC"/>
    <w:rsid w:val="009502B2"/>
    <w:rsid w:val="009502F9"/>
    <w:rsid w:val="00950D6E"/>
    <w:rsid w:val="00951CCC"/>
    <w:rsid w:val="00951FC4"/>
    <w:rsid w:val="00953BF5"/>
    <w:rsid w:val="0095432D"/>
    <w:rsid w:val="00954F6E"/>
    <w:rsid w:val="009564D7"/>
    <w:rsid w:val="0095730D"/>
    <w:rsid w:val="009573AE"/>
    <w:rsid w:val="00957A7B"/>
    <w:rsid w:val="00957C47"/>
    <w:rsid w:val="00957C7E"/>
    <w:rsid w:val="009636E0"/>
    <w:rsid w:val="00965D9A"/>
    <w:rsid w:val="00967437"/>
    <w:rsid w:val="00971857"/>
    <w:rsid w:val="00972C1B"/>
    <w:rsid w:val="0097302E"/>
    <w:rsid w:val="0097717F"/>
    <w:rsid w:val="009801B6"/>
    <w:rsid w:val="00980221"/>
    <w:rsid w:val="0098119E"/>
    <w:rsid w:val="0098218C"/>
    <w:rsid w:val="009836DF"/>
    <w:rsid w:val="0098591B"/>
    <w:rsid w:val="00986BB9"/>
    <w:rsid w:val="0098796E"/>
    <w:rsid w:val="0099115A"/>
    <w:rsid w:val="00991CED"/>
    <w:rsid w:val="00992FA0"/>
    <w:rsid w:val="0099449B"/>
    <w:rsid w:val="009947DB"/>
    <w:rsid w:val="009949D4"/>
    <w:rsid w:val="00994E48"/>
    <w:rsid w:val="0099601C"/>
    <w:rsid w:val="009963F3"/>
    <w:rsid w:val="00997702"/>
    <w:rsid w:val="009A1454"/>
    <w:rsid w:val="009A21C5"/>
    <w:rsid w:val="009A2D1C"/>
    <w:rsid w:val="009A2E6D"/>
    <w:rsid w:val="009A403E"/>
    <w:rsid w:val="009A428D"/>
    <w:rsid w:val="009A453D"/>
    <w:rsid w:val="009A656B"/>
    <w:rsid w:val="009A73A9"/>
    <w:rsid w:val="009A7DE1"/>
    <w:rsid w:val="009B1383"/>
    <w:rsid w:val="009B2D66"/>
    <w:rsid w:val="009B570F"/>
    <w:rsid w:val="009B62EE"/>
    <w:rsid w:val="009B75D1"/>
    <w:rsid w:val="009C1D89"/>
    <w:rsid w:val="009C1EA0"/>
    <w:rsid w:val="009C3A17"/>
    <w:rsid w:val="009C47DE"/>
    <w:rsid w:val="009C4A31"/>
    <w:rsid w:val="009C4D38"/>
    <w:rsid w:val="009C501E"/>
    <w:rsid w:val="009C50FC"/>
    <w:rsid w:val="009C7C1B"/>
    <w:rsid w:val="009D0479"/>
    <w:rsid w:val="009D0588"/>
    <w:rsid w:val="009D0924"/>
    <w:rsid w:val="009D34D2"/>
    <w:rsid w:val="009D55DE"/>
    <w:rsid w:val="009D56B4"/>
    <w:rsid w:val="009D783B"/>
    <w:rsid w:val="009D7C33"/>
    <w:rsid w:val="009D7D68"/>
    <w:rsid w:val="009E2755"/>
    <w:rsid w:val="009E43C3"/>
    <w:rsid w:val="009E50FD"/>
    <w:rsid w:val="009E5D13"/>
    <w:rsid w:val="009E5FB2"/>
    <w:rsid w:val="009E61C0"/>
    <w:rsid w:val="009E6DB0"/>
    <w:rsid w:val="009E7648"/>
    <w:rsid w:val="009F017C"/>
    <w:rsid w:val="009F043B"/>
    <w:rsid w:val="009F1081"/>
    <w:rsid w:val="009F245B"/>
    <w:rsid w:val="009F3C30"/>
    <w:rsid w:val="009F3FE3"/>
    <w:rsid w:val="009F4021"/>
    <w:rsid w:val="009F6F14"/>
    <w:rsid w:val="009F70DB"/>
    <w:rsid w:val="00A00529"/>
    <w:rsid w:val="00A01504"/>
    <w:rsid w:val="00A01773"/>
    <w:rsid w:val="00A0411C"/>
    <w:rsid w:val="00A06290"/>
    <w:rsid w:val="00A06558"/>
    <w:rsid w:val="00A06614"/>
    <w:rsid w:val="00A0689F"/>
    <w:rsid w:val="00A077D6"/>
    <w:rsid w:val="00A10B4B"/>
    <w:rsid w:val="00A12039"/>
    <w:rsid w:val="00A14C60"/>
    <w:rsid w:val="00A15B50"/>
    <w:rsid w:val="00A16B99"/>
    <w:rsid w:val="00A202CE"/>
    <w:rsid w:val="00A25FBE"/>
    <w:rsid w:val="00A2638E"/>
    <w:rsid w:val="00A2661C"/>
    <w:rsid w:val="00A26AE8"/>
    <w:rsid w:val="00A27D86"/>
    <w:rsid w:val="00A30E40"/>
    <w:rsid w:val="00A31AFC"/>
    <w:rsid w:val="00A32E38"/>
    <w:rsid w:val="00A33A1A"/>
    <w:rsid w:val="00A34A3A"/>
    <w:rsid w:val="00A34AC3"/>
    <w:rsid w:val="00A37268"/>
    <w:rsid w:val="00A37CE5"/>
    <w:rsid w:val="00A404B1"/>
    <w:rsid w:val="00A434D9"/>
    <w:rsid w:val="00A44129"/>
    <w:rsid w:val="00A44FB7"/>
    <w:rsid w:val="00A46EC6"/>
    <w:rsid w:val="00A46FB9"/>
    <w:rsid w:val="00A47071"/>
    <w:rsid w:val="00A51E43"/>
    <w:rsid w:val="00A55A64"/>
    <w:rsid w:val="00A568CB"/>
    <w:rsid w:val="00A61DE2"/>
    <w:rsid w:val="00A64270"/>
    <w:rsid w:val="00A65143"/>
    <w:rsid w:val="00A670E7"/>
    <w:rsid w:val="00A67762"/>
    <w:rsid w:val="00A7295D"/>
    <w:rsid w:val="00A753C9"/>
    <w:rsid w:val="00A75790"/>
    <w:rsid w:val="00A75FF2"/>
    <w:rsid w:val="00A76CE3"/>
    <w:rsid w:val="00A808AC"/>
    <w:rsid w:val="00A82ADF"/>
    <w:rsid w:val="00A82D49"/>
    <w:rsid w:val="00A84F67"/>
    <w:rsid w:val="00A8598D"/>
    <w:rsid w:val="00A861F6"/>
    <w:rsid w:val="00A902BB"/>
    <w:rsid w:val="00A902DE"/>
    <w:rsid w:val="00A9156B"/>
    <w:rsid w:val="00A91FB2"/>
    <w:rsid w:val="00A93189"/>
    <w:rsid w:val="00A95E52"/>
    <w:rsid w:val="00A96386"/>
    <w:rsid w:val="00A96AAA"/>
    <w:rsid w:val="00A96DC0"/>
    <w:rsid w:val="00A973BA"/>
    <w:rsid w:val="00A9777C"/>
    <w:rsid w:val="00AA0648"/>
    <w:rsid w:val="00AA26A1"/>
    <w:rsid w:val="00AA2CBC"/>
    <w:rsid w:val="00AA4CDC"/>
    <w:rsid w:val="00AA534C"/>
    <w:rsid w:val="00AA6A05"/>
    <w:rsid w:val="00AA6D33"/>
    <w:rsid w:val="00AA6D42"/>
    <w:rsid w:val="00AA6E2C"/>
    <w:rsid w:val="00AA7009"/>
    <w:rsid w:val="00AA7D47"/>
    <w:rsid w:val="00AB118B"/>
    <w:rsid w:val="00AB1C67"/>
    <w:rsid w:val="00AB3B2F"/>
    <w:rsid w:val="00AB3D05"/>
    <w:rsid w:val="00AB4374"/>
    <w:rsid w:val="00AB7823"/>
    <w:rsid w:val="00AC0F37"/>
    <w:rsid w:val="00AC1CB6"/>
    <w:rsid w:val="00AC2E74"/>
    <w:rsid w:val="00AC37B2"/>
    <w:rsid w:val="00AC4C9A"/>
    <w:rsid w:val="00AD1980"/>
    <w:rsid w:val="00AD323F"/>
    <w:rsid w:val="00AD414A"/>
    <w:rsid w:val="00AD419B"/>
    <w:rsid w:val="00AD43E7"/>
    <w:rsid w:val="00AD452E"/>
    <w:rsid w:val="00AD595E"/>
    <w:rsid w:val="00AD5A4D"/>
    <w:rsid w:val="00AD5DDA"/>
    <w:rsid w:val="00AD68A7"/>
    <w:rsid w:val="00AD6EA3"/>
    <w:rsid w:val="00AE1FC9"/>
    <w:rsid w:val="00AE26B0"/>
    <w:rsid w:val="00AE481D"/>
    <w:rsid w:val="00AE58E2"/>
    <w:rsid w:val="00AE737B"/>
    <w:rsid w:val="00AE7E23"/>
    <w:rsid w:val="00AF319E"/>
    <w:rsid w:val="00AF3647"/>
    <w:rsid w:val="00AF4CF9"/>
    <w:rsid w:val="00AF69A6"/>
    <w:rsid w:val="00AF6B00"/>
    <w:rsid w:val="00AF6F96"/>
    <w:rsid w:val="00AF75FB"/>
    <w:rsid w:val="00AF7D31"/>
    <w:rsid w:val="00B00435"/>
    <w:rsid w:val="00B00829"/>
    <w:rsid w:val="00B0158D"/>
    <w:rsid w:val="00B01DC5"/>
    <w:rsid w:val="00B01FF2"/>
    <w:rsid w:val="00B036C9"/>
    <w:rsid w:val="00B04A30"/>
    <w:rsid w:val="00B062AD"/>
    <w:rsid w:val="00B06C8B"/>
    <w:rsid w:val="00B075B0"/>
    <w:rsid w:val="00B07E8B"/>
    <w:rsid w:val="00B11059"/>
    <w:rsid w:val="00B110B4"/>
    <w:rsid w:val="00B11C94"/>
    <w:rsid w:val="00B1488A"/>
    <w:rsid w:val="00B14DF6"/>
    <w:rsid w:val="00B2055D"/>
    <w:rsid w:val="00B21A85"/>
    <w:rsid w:val="00B21C2D"/>
    <w:rsid w:val="00B225D6"/>
    <w:rsid w:val="00B23DA4"/>
    <w:rsid w:val="00B243FE"/>
    <w:rsid w:val="00B24904"/>
    <w:rsid w:val="00B24CBA"/>
    <w:rsid w:val="00B2666F"/>
    <w:rsid w:val="00B26F93"/>
    <w:rsid w:val="00B27BFC"/>
    <w:rsid w:val="00B306A5"/>
    <w:rsid w:val="00B3096E"/>
    <w:rsid w:val="00B318C2"/>
    <w:rsid w:val="00B3205D"/>
    <w:rsid w:val="00B32A73"/>
    <w:rsid w:val="00B34335"/>
    <w:rsid w:val="00B36FA1"/>
    <w:rsid w:val="00B36FFD"/>
    <w:rsid w:val="00B37389"/>
    <w:rsid w:val="00B37511"/>
    <w:rsid w:val="00B42525"/>
    <w:rsid w:val="00B426A1"/>
    <w:rsid w:val="00B451AE"/>
    <w:rsid w:val="00B45A5F"/>
    <w:rsid w:val="00B52386"/>
    <w:rsid w:val="00B52973"/>
    <w:rsid w:val="00B52EB1"/>
    <w:rsid w:val="00B53C81"/>
    <w:rsid w:val="00B5455D"/>
    <w:rsid w:val="00B56B51"/>
    <w:rsid w:val="00B60AB0"/>
    <w:rsid w:val="00B6121E"/>
    <w:rsid w:val="00B61A5C"/>
    <w:rsid w:val="00B6278A"/>
    <w:rsid w:val="00B62B2E"/>
    <w:rsid w:val="00B637D3"/>
    <w:rsid w:val="00B65510"/>
    <w:rsid w:val="00B65A10"/>
    <w:rsid w:val="00B66F4D"/>
    <w:rsid w:val="00B72228"/>
    <w:rsid w:val="00B74786"/>
    <w:rsid w:val="00B757FD"/>
    <w:rsid w:val="00B76D38"/>
    <w:rsid w:val="00B770CF"/>
    <w:rsid w:val="00B773A9"/>
    <w:rsid w:val="00B80956"/>
    <w:rsid w:val="00B80F65"/>
    <w:rsid w:val="00B81556"/>
    <w:rsid w:val="00B82878"/>
    <w:rsid w:val="00B828E7"/>
    <w:rsid w:val="00B832AE"/>
    <w:rsid w:val="00B83B50"/>
    <w:rsid w:val="00B85C83"/>
    <w:rsid w:val="00B86DF5"/>
    <w:rsid w:val="00B8797E"/>
    <w:rsid w:val="00B90965"/>
    <w:rsid w:val="00B92E82"/>
    <w:rsid w:val="00B93F30"/>
    <w:rsid w:val="00B94B25"/>
    <w:rsid w:val="00B94BD4"/>
    <w:rsid w:val="00B958A6"/>
    <w:rsid w:val="00B96FBF"/>
    <w:rsid w:val="00B971D2"/>
    <w:rsid w:val="00BA1537"/>
    <w:rsid w:val="00BA2636"/>
    <w:rsid w:val="00BA2E18"/>
    <w:rsid w:val="00BA39DA"/>
    <w:rsid w:val="00BA3C8B"/>
    <w:rsid w:val="00BA6755"/>
    <w:rsid w:val="00BB349D"/>
    <w:rsid w:val="00BB418D"/>
    <w:rsid w:val="00BB5110"/>
    <w:rsid w:val="00BB514E"/>
    <w:rsid w:val="00BC0793"/>
    <w:rsid w:val="00BC092A"/>
    <w:rsid w:val="00BC2E11"/>
    <w:rsid w:val="00BC33F8"/>
    <w:rsid w:val="00BC371E"/>
    <w:rsid w:val="00BC3999"/>
    <w:rsid w:val="00BC61FC"/>
    <w:rsid w:val="00BC691B"/>
    <w:rsid w:val="00BC7344"/>
    <w:rsid w:val="00BD30B2"/>
    <w:rsid w:val="00BD33A4"/>
    <w:rsid w:val="00BD3F58"/>
    <w:rsid w:val="00BD583E"/>
    <w:rsid w:val="00BE0ADB"/>
    <w:rsid w:val="00BE0EB9"/>
    <w:rsid w:val="00BE10C7"/>
    <w:rsid w:val="00BE6469"/>
    <w:rsid w:val="00BE6731"/>
    <w:rsid w:val="00BE7A85"/>
    <w:rsid w:val="00BE7D4C"/>
    <w:rsid w:val="00BF04E8"/>
    <w:rsid w:val="00BF1568"/>
    <w:rsid w:val="00BF321E"/>
    <w:rsid w:val="00BF4E44"/>
    <w:rsid w:val="00BF602D"/>
    <w:rsid w:val="00BF705E"/>
    <w:rsid w:val="00BF7B4F"/>
    <w:rsid w:val="00C00218"/>
    <w:rsid w:val="00C01305"/>
    <w:rsid w:val="00C01849"/>
    <w:rsid w:val="00C0350C"/>
    <w:rsid w:val="00C0532A"/>
    <w:rsid w:val="00C0558E"/>
    <w:rsid w:val="00C05F9F"/>
    <w:rsid w:val="00C06CF0"/>
    <w:rsid w:val="00C06EF6"/>
    <w:rsid w:val="00C07AB8"/>
    <w:rsid w:val="00C07D01"/>
    <w:rsid w:val="00C100D9"/>
    <w:rsid w:val="00C11FEA"/>
    <w:rsid w:val="00C124C6"/>
    <w:rsid w:val="00C12752"/>
    <w:rsid w:val="00C1340D"/>
    <w:rsid w:val="00C14AF9"/>
    <w:rsid w:val="00C152AD"/>
    <w:rsid w:val="00C17354"/>
    <w:rsid w:val="00C221B1"/>
    <w:rsid w:val="00C232C0"/>
    <w:rsid w:val="00C236E0"/>
    <w:rsid w:val="00C23CA1"/>
    <w:rsid w:val="00C23F3D"/>
    <w:rsid w:val="00C242B0"/>
    <w:rsid w:val="00C25462"/>
    <w:rsid w:val="00C258E4"/>
    <w:rsid w:val="00C25FEE"/>
    <w:rsid w:val="00C274D5"/>
    <w:rsid w:val="00C30F5B"/>
    <w:rsid w:val="00C31793"/>
    <w:rsid w:val="00C32AC9"/>
    <w:rsid w:val="00C33D6A"/>
    <w:rsid w:val="00C3497B"/>
    <w:rsid w:val="00C373FE"/>
    <w:rsid w:val="00C4329A"/>
    <w:rsid w:val="00C43810"/>
    <w:rsid w:val="00C45687"/>
    <w:rsid w:val="00C45730"/>
    <w:rsid w:val="00C45A45"/>
    <w:rsid w:val="00C471CD"/>
    <w:rsid w:val="00C47CCD"/>
    <w:rsid w:val="00C50174"/>
    <w:rsid w:val="00C504B1"/>
    <w:rsid w:val="00C5213B"/>
    <w:rsid w:val="00C52AF1"/>
    <w:rsid w:val="00C53638"/>
    <w:rsid w:val="00C5376E"/>
    <w:rsid w:val="00C541C4"/>
    <w:rsid w:val="00C54255"/>
    <w:rsid w:val="00C55BA4"/>
    <w:rsid w:val="00C57E9A"/>
    <w:rsid w:val="00C62E0E"/>
    <w:rsid w:val="00C64ACC"/>
    <w:rsid w:val="00C6573A"/>
    <w:rsid w:val="00C66CC4"/>
    <w:rsid w:val="00C670C2"/>
    <w:rsid w:val="00C70D7F"/>
    <w:rsid w:val="00C715CB"/>
    <w:rsid w:val="00C7209A"/>
    <w:rsid w:val="00C721BC"/>
    <w:rsid w:val="00C7322F"/>
    <w:rsid w:val="00C732F1"/>
    <w:rsid w:val="00C755F1"/>
    <w:rsid w:val="00C76370"/>
    <w:rsid w:val="00C77021"/>
    <w:rsid w:val="00C77BDE"/>
    <w:rsid w:val="00C77C78"/>
    <w:rsid w:val="00C804DA"/>
    <w:rsid w:val="00C80FCB"/>
    <w:rsid w:val="00C814C8"/>
    <w:rsid w:val="00C819D0"/>
    <w:rsid w:val="00C81B6C"/>
    <w:rsid w:val="00C8206B"/>
    <w:rsid w:val="00C82294"/>
    <w:rsid w:val="00C86511"/>
    <w:rsid w:val="00C874D2"/>
    <w:rsid w:val="00C90AA5"/>
    <w:rsid w:val="00C9168E"/>
    <w:rsid w:val="00C9294D"/>
    <w:rsid w:val="00C930E0"/>
    <w:rsid w:val="00C937F4"/>
    <w:rsid w:val="00C93855"/>
    <w:rsid w:val="00C94ADE"/>
    <w:rsid w:val="00C96464"/>
    <w:rsid w:val="00C96687"/>
    <w:rsid w:val="00CA021D"/>
    <w:rsid w:val="00CA464D"/>
    <w:rsid w:val="00CA538C"/>
    <w:rsid w:val="00CA54B4"/>
    <w:rsid w:val="00CA70EC"/>
    <w:rsid w:val="00CA7DB1"/>
    <w:rsid w:val="00CB275A"/>
    <w:rsid w:val="00CB2FA0"/>
    <w:rsid w:val="00CB5825"/>
    <w:rsid w:val="00CB5C91"/>
    <w:rsid w:val="00CB60FC"/>
    <w:rsid w:val="00CB6330"/>
    <w:rsid w:val="00CC0829"/>
    <w:rsid w:val="00CC1B4D"/>
    <w:rsid w:val="00CC2405"/>
    <w:rsid w:val="00CC28F1"/>
    <w:rsid w:val="00CC4F5F"/>
    <w:rsid w:val="00CC55C9"/>
    <w:rsid w:val="00CC7174"/>
    <w:rsid w:val="00CC7B2B"/>
    <w:rsid w:val="00CD024A"/>
    <w:rsid w:val="00CD0F34"/>
    <w:rsid w:val="00CD145E"/>
    <w:rsid w:val="00CD2926"/>
    <w:rsid w:val="00CD2D10"/>
    <w:rsid w:val="00CD43A6"/>
    <w:rsid w:val="00CD4785"/>
    <w:rsid w:val="00CD6A3D"/>
    <w:rsid w:val="00CE091A"/>
    <w:rsid w:val="00CE0E7A"/>
    <w:rsid w:val="00CE10A1"/>
    <w:rsid w:val="00CE19F7"/>
    <w:rsid w:val="00CE1AE4"/>
    <w:rsid w:val="00CE249D"/>
    <w:rsid w:val="00CE2A1C"/>
    <w:rsid w:val="00CE3902"/>
    <w:rsid w:val="00CE3EA8"/>
    <w:rsid w:val="00CE4940"/>
    <w:rsid w:val="00CE70E2"/>
    <w:rsid w:val="00CF01EB"/>
    <w:rsid w:val="00CF0628"/>
    <w:rsid w:val="00CF197F"/>
    <w:rsid w:val="00CF1A7E"/>
    <w:rsid w:val="00CF1BC0"/>
    <w:rsid w:val="00CF28B7"/>
    <w:rsid w:val="00CF2C89"/>
    <w:rsid w:val="00CF2D66"/>
    <w:rsid w:val="00CF39CC"/>
    <w:rsid w:val="00CF3B0F"/>
    <w:rsid w:val="00CF422F"/>
    <w:rsid w:val="00CF49A1"/>
    <w:rsid w:val="00CF5340"/>
    <w:rsid w:val="00CF64E5"/>
    <w:rsid w:val="00CF755A"/>
    <w:rsid w:val="00CF7633"/>
    <w:rsid w:val="00CF7FB7"/>
    <w:rsid w:val="00D003A5"/>
    <w:rsid w:val="00D018C3"/>
    <w:rsid w:val="00D026A0"/>
    <w:rsid w:val="00D02C11"/>
    <w:rsid w:val="00D02E61"/>
    <w:rsid w:val="00D02E83"/>
    <w:rsid w:val="00D0411F"/>
    <w:rsid w:val="00D0454E"/>
    <w:rsid w:val="00D04C9F"/>
    <w:rsid w:val="00D055F1"/>
    <w:rsid w:val="00D05F55"/>
    <w:rsid w:val="00D062B4"/>
    <w:rsid w:val="00D07208"/>
    <w:rsid w:val="00D07B6B"/>
    <w:rsid w:val="00D10281"/>
    <w:rsid w:val="00D1289B"/>
    <w:rsid w:val="00D12CA8"/>
    <w:rsid w:val="00D13463"/>
    <w:rsid w:val="00D13D95"/>
    <w:rsid w:val="00D1569A"/>
    <w:rsid w:val="00D1653A"/>
    <w:rsid w:val="00D16804"/>
    <w:rsid w:val="00D16FBB"/>
    <w:rsid w:val="00D17DF2"/>
    <w:rsid w:val="00D21550"/>
    <w:rsid w:val="00D222AD"/>
    <w:rsid w:val="00D22B5B"/>
    <w:rsid w:val="00D22C3A"/>
    <w:rsid w:val="00D22E1E"/>
    <w:rsid w:val="00D23074"/>
    <w:rsid w:val="00D24178"/>
    <w:rsid w:val="00D24A1C"/>
    <w:rsid w:val="00D2504A"/>
    <w:rsid w:val="00D250E6"/>
    <w:rsid w:val="00D3037C"/>
    <w:rsid w:val="00D31166"/>
    <w:rsid w:val="00D31D63"/>
    <w:rsid w:val="00D32ECC"/>
    <w:rsid w:val="00D336B8"/>
    <w:rsid w:val="00D3376B"/>
    <w:rsid w:val="00D340EB"/>
    <w:rsid w:val="00D4012B"/>
    <w:rsid w:val="00D4065E"/>
    <w:rsid w:val="00D41894"/>
    <w:rsid w:val="00D427F0"/>
    <w:rsid w:val="00D43C23"/>
    <w:rsid w:val="00D45325"/>
    <w:rsid w:val="00D46FA6"/>
    <w:rsid w:val="00D4756A"/>
    <w:rsid w:val="00D525A8"/>
    <w:rsid w:val="00D52ACF"/>
    <w:rsid w:val="00D52C5F"/>
    <w:rsid w:val="00D53787"/>
    <w:rsid w:val="00D539AF"/>
    <w:rsid w:val="00D53BB2"/>
    <w:rsid w:val="00D5468C"/>
    <w:rsid w:val="00D558C8"/>
    <w:rsid w:val="00D56DA9"/>
    <w:rsid w:val="00D624EC"/>
    <w:rsid w:val="00D625D4"/>
    <w:rsid w:val="00D63238"/>
    <w:rsid w:val="00D64261"/>
    <w:rsid w:val="00D6520A"/>
    <w:rsid w:val="00D66692"/>
    <w:rsid w:val="00D67970"/>
    <w:rsid w:val="00D67E4C"/>
    <w:rsid w:val="00D70AE3"/>
    <w:rsid w:val="00D713E4"/>
    <w:rsid w:val="00D73B65"/>
    <w:rsid w:val="00D73B8E"/>
    <w:rsid w:val="00D73D41"/>
    <w:rsid w:val="00D751EB"/>
    <w:rsid w:val="00D75A89"/>
    <w:rsid w:val="00D77534"/>
    <w:rsid w:val="00D77608"/>
    <w:rsid w:val="00D807CB"/>
    <w:rsid w:val="00D8081A"/>
    <w:rsid w:val="00D81BA7"/>
    <w:rsid w:val="00D82936"/>
    <w:rsid w:val="00D82A79"/>
    <w:rsid w:val="00D84033"/>
    <w:rsid w:val="00D8426C"/>
    <w:rsid w:val="00D90392"/>
    <w:rsid w:val="00D914A3"/>
    <w:rsid w:val="00D91763"/>
    <w:rsid w:val="00D92A92"/>
    <w:rsid w:val="00D946C1"/>
    <w:rsid w:val="00D9548A"/>
    <w:rsid w:val="00D95D46"/>
    <w:rsid w:val="00D9733C"/>
    <w:rsid w:val="00DA179D"/>
    <w:rsid w:val="00DA1E4B"/>
    <w:rsid w:val="00DA2113"/>
    <w:rsid w:val="00DA2D13"/>
    <w:rsid w:val="00DA33FD"/>
    <w:rsid w:val="00DA4517"/>
    <w:rsid w:val="00DA514C"/>
    <w:rsid w:val="00DA52A7"/>
    <w:rsid w:val="00DA6CE0"/>
    <w:rsid w:val="00DA6E1F"/>
    <w:rsid w:val="00DA7759"/>
    <w:rsid w:val="00DA7F13"/>
    <w:rsid w:val="00DB088C"/>
    <w:rsid w:val="00DB0ED0"/>
    <w:rsid w:val="00DB1636"/>
    <w:rsid w:val="00DB21ED"/>
    <w:rsid w:val="00DB2585"/>
    <w:rsid w:val="00DB4349"/>
    <w:rsid w:val="00DB6C33"/>
    <w:rsid w:val="00DB75FF"/>
    <w:rsid w:val="00DB7BE3"/>
    <w:rsid w:val="00DC05D0"/>
    <w:rsid w:val="00DC20B1"/>
    <w:rsid w:val="00DC2AAE"/>
    <w:rsid w:val="00DC2BAC"/>
    <w:rsid w:val="00DC2CB7"/>
    <w:rsid w:val="00DC3888"/>
    <w:rsid w:val="00DC3E2F"/>
    <w:rsid w:val="00DC440B"/>
    <w:rsid w:val="00DC4A24"/>
    <w:rsid w:val="00DC59CA"/>
    <w:rsid w:val="00DC5B91"/>
    <w:rsid w:val="00DC78D2"/>
    <w:rsid w:val="00DC7F92"/>
    <w:rsid w:val="00DD10A4"/>
    <w:rsid w:val="00DD268D"/>
    <w:rsid w:val="00DD33B8"/>
    <w:rsid w:val="00DD341F"/>
    <w:rsid w:val="00DD35EF"/>
    <w:rsid w:val="00DD3E4C"/>
    <w:rsid w:val="00DD47ED"/>
    <w:rsid w:val="00DD4F65"/>
    <w:rsid w:val="00DD502C"/>
    <w:rsid w:val="00DD5FC4"/>
    <w:rsid w:val="00DD7120"/>
    <w:rsid w:val="00DD7C63"/>
    <w:rsid w:val="00DE0C52"/>
    <w:rsid w:val="00DE4399"/>
    <w:rsid w:val="00DE5A20"/>
    <w:rsid w:val="00DE691C"/>
    <w:rsid w:val="00DF0811"/>
    <w:rsid w:val="00DF0FE2"/>
    <w:rsid w:val="00DF51EC"/>
    <w:rsid w:val="00DF6E6A"/>
    <w:rsid w:val="00DF7BE7"/>
    <w:rsid w:val="00E00EE7"/>
    <w:rsid w:val="00E01097"/>
    <w:rsid w:val="00E014CB"/>
    <w:rsid w:val="00E0237C"/>
    <w:rsid w:val="00E04D41"/>
    <w:rsid w:val="00E0604A"/>
    <w:rsid w:val="00E06521"/>
    <w:rsid w:val="00E06D21"/>
    <w:rsid w:val="00E1004D"/>
    <w:rsid w:val="00E104D3"/>
    <w:rsid w:val="00E115D4"/>
    <w:rsid w:val="00E125E4"/>
    <w:rsid w:val="00E12963"/>
    <w:rsid w:val="00E13FF8"/>
    <w:rsid w:val="00E1428A"/>
    <w:rsid w:val="00E145C4"/>
    <w:rsid w:val="00E14BB3"/>
    <w:rsid w:val="00E169AA"/>
    <w:rsid w:val="00E16D8E"/>
    <w:rsid w:val="00E170E0"/>
    <w:rsid w:val="00E20C0F"/>
    <w:rsid w:val="00E21244"/>
    <w:rsid w:val="00E2458B"/>
    <w:rsid w:val="00E2468A"/>
    <w:rsid w:val="00E271CD"/>
    <w:rsid w:val="00E31719"/>
    <w:rsid w:val="00E32DAA"/>
    <w:rsid w:val="00E330C0"/>
    <w:rsid w:val="00E333AD"/>
    <w:rsid w:val="00E33D63"/>
    <w:rsid w:val="00E35FA1"/>
    <w:rsid w:val="00E36E4C"/>
    <w:rsid w:val="00E3769D"/>
    <w:rsid w:val="00E400AD"/>
    <w:rsid w:val="00E4022E"/>
    <w:rsid w:val="00E4488A"/>
    <w:rsid w:val="00E45FF4"/>
    <w:rsid w:val="00E517BA"/>
    <w:rsid w:val="00E549C7"/>
    <w:rsid w:val="00E54A2F"/>
    <w:rsid w:val="00E54EAF"/>
    <w:rsid w:val="00E558E4"/>
    <w:rsid w:val="00E563E8"/>
    <w:rsid w:val="00E56549"/>
    <w:rsid w:val="00E565EA"/>
    <w:rsid w:val="00E56680"/>
    <w:rsid w:val="00E576D2"/>
    <w:rsid w:val="00E576D8"/>
    <w:rsid w:val="00E57928"/>
    <w:rsid w:val="00E6022B"/>
    <w:rsid w:val="00E60504"/>
    <w:rsid w:val="00E62CFC"/>
    <w:rsid w:val="00E62DEE"/>
    <w:rsid w:val="00E62F39"/>
    <w:rsid w:val="00E63751"/>
    <w:rsid w:val="00E647C0"/>
    <w:rsid w:val="00E648C4"/>
    <w:rsid w:val="00E64EAF"/>
    <w:rsid w:val="00E66AFD"/>
    <w:rsid w:val="00E71C76"/>
    <w:rsid w:val="00E723A2"/>
    <w:rsid w:val="00E73C28"/>
    <w:rsid w:val="00E74DF7"/>
    <w:rsid w:val="00E75A3D"/>
    <w:rsid w:val="00E762C6"/>
    <w:rsid w:val="00E7766F"/>
    <w:rsid w:val="00E77ABB"/>
    <w:rsid w:val="00E81885"/>
    <w:rsid w:val="00E8240F"/>
    <w:rsid w:val="00E824DD"/>
    <w:rsid w:val="00E82EA8"/>
    <w:rsid w:val="00E83868"/>
    <w:rsid w:val="00E83912"/>
    <w:rsid w:val="00E83D03"/>
    <w:rsid w:val="00E86AAD"/>
    <w:rsid w:val="00E86F28"/>
    <w:rsid w:val="00E903DB"/>
    <w:rsid w:val="00E90EAE"/>
    <w:rsid w:val="00E9196B"/>
    <w:rsid w:val="00E92812"/>
    <w:rsid w:val="00E92EC5"/>
    <w:rsid w:val="00E93614"/>
    <w:rsid w:val="00E943BD"/>
    <w:rsid w:val="00E94A53"/>
    <w:rsid w:val="00E954F5"/>
    <w:rsid w:val="00E958F3"/>
    <w:rsid w:val="00EA0725"/>
    <w:rsid w:val="00EA186E"/>
    <w:rsid w:val="00EA3E40"/>
    <w:rsid w:val="00EA5F8F"/>
    <w:rsid w:val="00EA6423"/>
    <w:rsid w:val="00EA75E7"/>
    <w:rsid w:val="00EB214B"/>
    <w:rsid w:val="00EB30B4"/>
    <w:rsid w:val="00EB655A"/>
    <w:rsid w:val="00EB6AC4"/>
    <w:rsid w:val="00EB7428"/>
    <w:rsid w:val="00EC0025"/>
    <w:rsid w:val="00EC0052"/>
    <w:rsid w:val="00EC0F17"/>
    <w:rsid w:val="00EC0F3E"/>
    <w:rsid w:val="00EC1380"/>
    <w:rsid w:val="00EC13E4"/>
    <w:rsid w:val="00EC1463"/>
    <w:rsid w:val="00EC3CE8"/>
    <w:rsid w:val="00EC3E6A"/>
    <w:rsid w:val="00EC456D"/>
    <w:rsid w:val="00EC5027"/>
    <w:rsid w:val="00EC5E32"/>
    <w:rsid w:val="00EC751F"/>
    <w:rsid w:val="00EC7ADC"/>
    <w:rsid w:val="00ED00E6"/>
    <w:rsid w:val="00ED2D8B"/>
    <w:rsid w:val="00ED3896"/>
    <w:rsid w:val="00ED3981"/>
    <w:rsid w:val="00ED40B7"/>
    <w:rsid w:val="00ED42A7"/>
    <w:rsid w:val="00ED467C"/>
    <w:rsid w:val="00ED51FC"/>
    <w:rsid w:val="00ED5E55"/>
    <w:rsid w:val="00ED7F7F"/>
    <w:rsid w:val="00EE0626"/>
    <w:rsid w:val="00EE120F"/>
    <w:rsid w:val="00EE472B"/>
    <w:rsid w:val="00EE7F2F"/>
    <w:rsid w:val="00EF0C73"/>
    <w:rsid w:val="00EF36CB"/>
    <w:rsid w:val="00EF3A10"/>
    <w:rsid w:val="00EF5129"/>
    <w:rsid w:val="00EF56B2"/>
    <w:rsid w:val="00EF5F2E"/>
    <w:rsid w:val="00EF6195"/>
    <w:rsid w:val="00EF6AB8"/>
    <w:rsid w:val="00F010A9"/>
    <w:rsid w:val="00F01F22"/>
    <w:rsid w:val="00F0347B"/>
    <w:rsid w:val="00F05060"/>
    <w:rsid w:val="00F06DDE"/>
    <w:rsid w:val="00F07E84"/>
    <w:rsid w:val="00F119E2"/>
    <w:rsid w:val="00F11AA2"/>
    <w:rsid w:val="00F11F28"/>
    <w:rsid w:val="00F12AC7"/>
    <w:rsid w:val="00F12F2C"/>
    <w:rsid w:val="00F13393"/>
    <w:rsid w:val="00F144F4"/>
    <w:rsid w:val="00F156AC"/>
    <w:rsid w:val="00F16252"/>
    <w:rsid w:val="00F2121D"/>
    <w:rsid w:val="00F21CAD"/>
    <w:rsid w:val="00F21EC6"/>
    <w:rsid w:val="00F21FB9"/>
    <w:rsid w:val="00F228FA"/>
    <w:rsid w:val="00F22B53"/>
    <w:rsid w:val="00F23BCE"/>
    <w:rsid w:val="00F245A1"/>
    <w:rsid w:val="00F24FE1"/>
    <w:rsid w:val="00F2598F"/>
    <w:rsid w:val="00F25CEA"/>
    <w:rsid w:val="00F26055"/>
    <w:rsid w:val="00F27556"/>
    <w:rsid w:val="00F31901"/>
    <w:rsid w:val="00F31CA9"/>
    <w:rsid w:val="00F3278E"/>
    <w:rsid w:val="00F33C00"/>
    <w:rsid w:val="00F34A5E"/>
    <w:rsid w:val="00F352AC"/>
    <w:rsid w:val="00F35D88"/>
    <w:rsid w:val="00F37431"/>
    <w:rsid w:val="00F42D71"/>
    <w:rsid w:val="00F430ED"/>
    <w:rsid w:val="00F444FD"/>
    <w:rsid w:val="00F44D24"/>
    <w:rsid w:val="00F44FE7"/>
    <w:rsid w:val="00F45AAC"/>
    <w:rsid w:val="00F46624"/>
    <w:rsid w:val="00F46641"/>
    <w:rsid w:val="00F46D96"/>
    <w:rsid w:val="00F47D5B"/>
    <w:rsid w:val="00F51925"/>
    <w:rsid w:val="00F53C37"/>
    <w:rsid w:val="00F559FD"/>
    <w:rsid w:val="00F5715D"/>
    <w:rsid w:val="00F57252"/>
    <w:rsid w:val="00F57454"/>
    <w:rsid w:val="00F57A80"/>
    <w:rsid w:val="00F57D61"/>
    <w:rsid w:val="00F61B11"/>
    <w:rsid w:val="00F61F18"/>
    <w:rsid w:val="00F63D61"/>
    <w:rsid w:val="00F653FE"/>
    <w:rsid w:val="00F65579"/>
    <w:rsid w:val="00F65A4D"/>
    <w:rsid w:val="00F6770E"/>
    <w:rsid w:val="00F721EB"/>
    <w:rsid w:val="00F723C9"/>
    <w:rsid w:val="00F72AD8"/>
    <w:rsid w:val="00F72B7B"/>
    <w:rsid w:val="00F73710"/>
    <w:rsid w:val="00F73B93"/>
    <w:rsid w:val="00F74EFD"/>
    <w:rsid w:val="00F750FF"/>
    <w:rsid w:val="00F75858"/>
    <w:rsid w:val="00F769D3"/>
    <w:rsid w:val="00F77D59"/>
    <w:rsid w:val="00F80519"/>
    <w:rsid w:val="00F80DEF"/>
    <w:rsid w:val="00F81247"/>
    <w:rsid w:val="00F83B5F"/>
    <w:rsid w:val="00F849A9"/>
    <w:rsid w:val="00F8504B"/>
    <w:rsid w:val="00F860B3"/>
    <w:rsid w:val="00F87A76"/>
    <w:rsid w:val="00F90137"/>
    <w:rsid w:val="00F90ADA"/>
    <w:rsid w:val="00F95382"/>
    <w:rsid w:val="00F960D6"/>
    <w:rsid w:val="00F96829"/>
    <w:rsid w:val="00F97D82"/>
    <w:rsid w:val="00FA18CD"/>
    <w:rsid w:val="00FA1A57"/>
    <w:rsid w:val="00FA2089"/>
    <w:rsid w:val="00FA2380"/>
    <w:rsid w:val="00FA3B97"/>
    <w:rsid w:val="00FA3F21"/>
    <w:rsid w:val="00FA433D"/>
    <w:rsid w:val="00FA4839"/>
    <w:rsid w:val="00FA6901"/>
    <w:rsid w:val="00FA6BAD"/>
    <w:rsid w:val="00FB19CA"/>
    <w:rsid w:val="00FB213E"/>
    <w:rsid w:val="00FB2FF5"/>
    <w:rsid w:val="00FB3B33"/>
    <w:rsid w:val="00FB3E9E"/>
    <w:rsid w:val="00FB52C1"/>
    <w:rsid w:val="00FB5756"/>
    <w:rsid w:val="00FB6CBF"/>
    <w:rsid w:val="00FB6FA7"/>
    <w:rsid w:val="00FC1608"/>
    <w:rsid w:val="00FC2BEC"/>
    <w:rsid w:val="00FC2C5F"/>
    <w:rsid w:val="00FC3FE6"/>
    <w:rsid w:val="00FC5786"/>
    <w:rsid w:val="00FC5DA4"/>
    <w:rsid w:val="00FC69A9"/>
    <w:rsid w:val="00FC7178"/>
    <w:rsid w:val="00FC7BC3"/>
    <w:rsid w:val="00FD05FA"/>
    <w:rsid w:val="00FD0A18"/>
    <w:rsid w:val="00FD0A9E"/>
    <w:rsid w:val="00FD1368"/>
    <w:rsid w:val="00FD2E5A"/>
    <w:rsid w:val="00FD3D57"/>
    <w:rsid w:val="00FD4174"/>
    <w:rsid w:val="00FD438B"/>
    <w:rsid w:val="00FD464A"/>
    <w:rsid w:val="00FE07B4"/>
    <w:rsid w:val="00FE1979"/>
    <w:rsid w:val="00FE1F09"/>
    <w:rsid w:val="00FE2C8B"/>
    <w:rsid w:val="00FE39FA"/>
    <w:rsid w:val="00FE43F1"/>
    <w:rsid w:val="00FE44E3"/>
    <w:rsid w:val="00FE527E"/>
    <w:rsid w:val="00FF038A"/>
    <w:rsid w:val="00FF097C"/>
    <w:rsid w:val="00FF1B9C"/>
    <w:rsid w:val="00FF1EB5"/>
    <w:rsid w:val="00FF5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9F44746"/>
  <w15:docId w15:val="{0111D1B5-0D20-1945-9163-7CB3DA75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Cordia New"/>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1C5"/>
    <w:pPr>
      <w:spacing w:line="340" w:lineRule="atLeast"/>
      <w:jc w:val="both"/>
    </w:pPr>
    <w:rPr>
      <w:rFonts w:eastAsia="Times New Roman" w:cs="Times New Roman"/>
      <w:color w:val="000000"/>
      <w:sz w:val="24"/>
      <w:lang w:eastAsia="de-DE" w:bidi="ar-SA"/>
    </w:rPr>
  </w:style>
  <w:style w:type="paragraph" w:styleId="Heading1">
    <w:name w:val="heading 1"/>
    <w:aliases w:val="x"/>
    <w:basedOn w:val="Normal"/>
    <w:next w:val="Normal"/>
    <w:link w:val="Heading1Char"/>
    <w:uiPriority w:val="9"/>
    <w:qFormat/>
    <w:rsid w:val="00F87A76"/>
    <w:pPr>
      <w:spacing w:before="240"/>
      <w:outlineLvl w:val="0"/>
    </w:pPr>
    <w:rPr>
      <w:rFonts w:ascii="Arial" w:hAnsi="Arial"/>
      <w:b/>
      <w:u w:val="single"/>
    </w:rPr>
  </w:style>
  <w:style w:type="paragraph" w:styleId="Heading2">
    <w:name w:val="heading 2"/>
    <w:basedOn w:val="Normal"/>
    <w:next w:val="Normal"/>
    <w:link w:val="Heading2Char"/>
    <w:qFormat/>
    <w:rsid w:val="00F87A76"/>
    <w:pPr>
      <w:spacing w:before="120"/>
      <w:outlineLvl w:val="1"/>
    </w:pPr>
    <w:rPr>
      <w:rFonts w:ascii="Arial" w:hAnsi="Arial" w:cs="Angsana New"/>
      <w:b/>
    </w:rPr>
  </w:style>
  <w:style w:type="paragraph" w:styleId="Heading3">
    <w:name w:val="heading 3"/>
    <w:basedOn w:val="Normal"/>
    <w:next w:val="Normal"/>
    <w:link w:val="Heading3Char"/>
    <w:qFormat/>
    <w:rsid w:val="00F87A76"/>
    <w:pPr>
      <w:ind w:left="360"/>
      <w:outlineLvl w:val="2"/>
    </w:pPr>
    <w:rPr>
      <w:b/>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cs="Angsana New"/>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rFonts w:cs="Angsana New"/>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rFonts w:cs="Angsana New"/>
      <w:i/>
    </w:rPr>
  </w:style>
  <w:style w:type="paragraph" w:styleId="Heading9">
    <w:name w:val="heading 9"/>
    <w:basedOn w:val="Normal"/>
    <w:next w:val="Normal"/>
    <w:link w:val="Heading9Char"/>
    <w:qFormat/>
    <w:rsid w:val="00F87A76"/>
    <w:pPr>
      <w:ind w:left="706"/>
      <w:outlineLvl w:val="8"/>
    </w:pPr>
    <w:rPr>
      <w:rFonts w:cs="Angsana New"/>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cs="Times New Roman"/>
      <w:b/>
      <w:snapToGrid w:val="0"/>
      <w:color w:val="00000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Cordia New"/>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435AE0"/>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sz w:val="36"/>
      <w:lang w:eastAsia="de-DE" w:bidi="en-US"/>
    </w:rPr>
  </w:style>
  <w:style w:type="paragraph" w:customStyle="1" w:styleId="Mdeck1articletype">
    <w:name w:val="M_deck_1_article_type"/>
    <w:basedOn w:val="Mdeck4text"/>
    <w:next w:val="Mdeck1articletitle"/>
    <w:qFormat/>
    <w:rsid w:val="00435AE0"/>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435AE0"/>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sz w:val="24"/>
      <w:lang w:eastAsia="de-DE" w:bidi="en-US"/>
    </w:rPr>
  </w:style>
  <w:style w:type="paragraph" w:customStyle="1" w:styleId="Mdeck2authorcorrespondence">
    <w:name w:val="M_deck_2_author_correspondence"/>
    <w:qFormat/>
    <w:rsid w:val="00435AE0"/>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sz w:val="18"/>
      <w:lang w:eastAsia="de-DE" w:bidi="en-US"/>
    </w:rPr>
  </w:style>
  <w:style w:type="paragraph" w:customStyle="1" w:styleId="Mdeck2authorname">
    <w:name w:val="M_deck_2_author_name"/>
    <w:next w:val="Mdeck3publcationhistory"/>
    <w:qFormat/>
    <w:rsid w:val="00435AE0"/>
    <w:pPr>
      <w:kinsoku w:val="0"/>
      <w:overflowPunct w:val="0"/>
      <w:autoSpaceDE w:val="0"/>
      <w:autoSpaceDN w:val="0"/>
      <w:adjustRightInd w:val="0"/>
      <w:snapToGrid w:val="0"/>
      <w:spacing w:before="240" w:after="120" w:line="320" w:lineRule="atLeast"/>
    </w:pPr>
    <w:rPr>
      <w:rFonts w:eastAsia="Times New Roman"/>
      <w:b/>
      <w:snapToGrid w:val="0"/>
      <w:color w:val="000000"/>
      <w:sz w:val="22"/>
      <w:lang w:eastAsia="de-DE" w:bidi="en-US"/>
    </w:rPr>
  </w:style>
  <w:style w:type="paragraph" w:customStyle="1" w:styleId="Mdeck3abstract">
    <w:name w:val="M_deck_3_abstract"/>
    <w:basedOn w:val="Mdeck4text"/>
    <w:next w:val="Mdeck3keywords"/>
    <w:qFormat/>
    <w:rsid w:val="00435AE0"/>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435AE0"/>
    <w:pPr>
      <w:spacing w:before="240"/>
      <w:ind w:left="113" w:firstLine="0"/>
    </w:pPr>
  </w:style>
  <w:style w:type="paragraph" w:customStyle="1" w:styleId="Mdeck3publcationhistory">
    <w:name w:val="M_deck_3_publcation_history"/>
    <w:next w:val="Normal"/>
    <w:qFormat/>
    <w:rsid w:val="00435AE0"/>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sz w:val="24"/>
      <w:lang w:eastAsia="de-DE" w:bidi="en-US"/>
    </w:rPr>
  </w:style>
  <w:style w:type="paragraph" w:customStyle="1" w:styleId="Mdeck4heading1">
    <w:name w:val="M_deck_4_heading_1"/>
    <w:basedOn w:val="MHeading3"/>
    <w:next w:val="Normal"/>
    <w:qFormat/>
    <w:rsid w:val="00435AE0"/>
    <w:pPr>
      <w:spacing w:line="340" w:lineRule="atLeast"/>
      <w:outlineLvl w:val="0"/>
    </w:pPr>
    <w:rPr>
      <w:b/>
      <w:snapToGrid/>
    </w:rPr>
  </w:style>
  <w:style w:type="paragraph" w:customStyle="1" w:styleId="Mdeck4heading2">
    <w:name w:val="M_deck_4_heading_2"/>
    <w:basedOn w:val="MHeading3"/>
    <w:next w:val="Normal"/>
    <w:qFormat/>
    <w:rsid w:val="00435AE0"/>
    <w:pPr>
      <w:outlineLvl w:val="1"/>
    </w:pPr>
    <w:rPr>
      <w:i/>
      <w:snapToGrid/>
    </w:rPr>
  </w:style>
  <w:style w:type="paragraph" w:customStyle="1" w:styleId="Mdeck4heading3">
    <w:name w:val="M_deck_4_heading_3"/>
    <w:basedOn w:val="Mdeck4text"/>
    <w:next w:val="Normal"/>
    <w:qFormat/>
    <w:rsid w:val="00435AE0"/>
    <w:pPr>
      <w:spacing w:before="240" w:after="120" w:line="340" w:lineRule="atLeast"/>
      <w:ind w:firstLineChars="50" w:firstLine="50"/>
      <w:outlineLvl w:val="2"/>
    </w:pPr>
    <w:rPr>
      <w:snapToGrid/>
    </w:rPr>
  </w:style>
  <w:style w:type="paragraph" w:customStyle="1" w:styleId="Mdeck4text">
    <w:name w:val="M_deck_4_text"/>
    <w:qFormat/>
    <w:rsid w:val="00435AE0"/>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sz w:val="24"/>
      <w:lang w:eastAsia="de-DE" w:bidi="en-US"/>
    </w:rPr>
  </w:style>
  <w:style w:type="paragraph" w:customStyle="1" w:styleId="Mdeck4textbulletlist">
    <w:name w:val="M_deck_4_text_bullet_list"/>
    <w:basedOn w:val="Mdeck4text"/>
    <w:qFormat/>
    <w:rsid w:val="00435AE0"/>
    <w:pPr>
      <w:numPr>
        <w:numId w:val="4"/>
      </w:numPr>
      <w:spacing w:before="120" w:after="120" w:line="340" w:lineRule="atLeast"/>
    </w:pPr>
    <w:rPr>
      <w:snapToGrid/>
    </w:rPr>
  </w:style>
  <w:style w:type="paragraph" w:customStyle="1" w:styleId="Mdeck4textfirstlinezero">
    <w:name w:val="M_deck_4_text_firstline_zero"/>
    <w:basedOn w:val="Mdeck4text"/>
    <w:next w:val="Mdeck4text"/>
    <w:qFormat/>
    <w:rsid w:val="00435AE0"/>
    <w:pPr>
      <w:ind w:firstLine="0"/>
    </w:pPr>
    <w:rPr>
      <w:szCs w:val="24"/>
    </w:rPr>
  </w:style>
  <w:style w:type="paragraph" w:customStyle="1" w:styleId="MFigure">
    <w:name w:val="M_Figure"/>
    <w:qFormat/>
    <w:rsid w:val="00F87A76"/>
    <w:pPr>
      <w:jc w:val="center"/>
    </w:pPr>
    <w:rPr>
      <w:rFonts w:ascii="Minion Pro" w:eastAsia="Times New Roman" w:hAnsi="Minion Pro"/>
      <w:color w:val="000000"/>
      <w:kern w:val="2"/>
      <w:sz w:val="24"/>
      <w:lang w:bidi="ar-SA"/>
    </w:rPr>
  </w:style>
  <w:style w:type="paragraph" w:customStyle="1" w:styleId="Mdeck4textlist">
    <w:name w:val="M_deck_4_text_list"/>
    <w:basedOn w:val="MFigure"/>
    <w:qFormat/>
    <w:rsid w:val="00435AE0"/>
    <w:rPr>
      <w:i/>
    </w:rPr>
  </w:style>
  <w:style w:type="paragraph" w:customStyle="1" w:styleId="Mdeck4textlrindent">
    <w:name w:val="M_deck_4_text_lr_indent"/>
    <w:basedOn w:val="Mdeck4text"/>
    <w:qFormat/>
    <w:rsid w:val="00435AE0"/>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435AE0"/>
    <w:pPr>
      <w:numPr>
        <w:numId w:val="5"/>
      </w:numPr>
      <w:spacing w:before="120" w:after="120" w:line="340" w:lineRule="atLeast"/>
    </w:pPr>
    <w:rPr>
      <w:snapToGrid/>
    </w:rPr>
  </w:style>
  <w:style w:type="paragraph" w:customStyle="1" w:styleId="Mdeck5tablebody">
    <w:name w:val="M_deck_5_table_body"/>
    <w:qFormat/>
    <w:rsid w:val="00435AE0"/>
    <w:pPr>
      <w:kinsoku w:val="0"/>
      <w:overflowPunct w:val="0"/>
      <w:autoSpaceDE w:val="0"/>
      <w:autoSpaceDN w:val="0"/>
      <w:adjustRightInd w:val="0"/>
      <w:snapToGrid w:val="0"/>
      <w:jc w:val="center"/>
    </w:pPr>
    <w:rPr>
      <w:rFonts w:ascii="Minion Pro" w:eastAsia="Times New Roman" w:hAnsi="Minion Pro"/>
      <w:snapToGrid w:val="0"/>
      <w:color w:val="000000"/>
      <w:lang w:eastAsia="de-DE" w:bidi="en-US"/>
    </w:rPr>
  </w:style>
  <w:style w:type="table" w:customStyle="1" w:styleId="Mdeck5tablebodythreelines">
    <w:name w:val="M_deck_5_table_body_three_lines"/>
    <w:basedOn w:val="TableNormal"/>
    <w:uiPriority w:val="99"/>
    <w:rsid w:val="00435AE0"/>
    <w:pPr>
      <w:adjustRightInd w:val="0"/>
      <w:snapToGrid w:val="0"/>
      <w:spacing w:line="300" w:lineRule="exact"/>
      <w:jc w:val="center"/>
    </w:pPr>
    <w:rPr>
      <w:rFonts w:cs="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435AE0"/>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sz w:val="18"/>
      <w:lang w:eastAsia="de-DE" w:bidi="en-US"/>
    </w:rPr>
  </w:style>
  <w:style w:type="paragraph" w:customStyle="1" w:styleId="Mdeck5tablefooter">
    <w:name w:val="M_deck_5_table_footer"/>
    <w:basedOn w:val="Mdeck5tablecaption"/>
    <w:next w:val="Mdeck4text"/>
    <w:qFormat/>
    <w:rsid w:val="00435AE0"/>
    <w:pPr>
      <w:spacing w:line="300" w:lineRule="exact"/>
    </w:pPr>
  </w:style>
  <w:style w:type="paragraph" w:customStyle="1" w:styleId="Mdeck5tableheader">
    <w:name w:val="M_deck_5_table_header"/>
    <w:basedOn w:val="Mdeck5tablefooter"/>
    <w:rsid w:val="00435AE0"/>
  </w:style>
  <w:style w:type="paragraph" w:customStyle="1" w:styleId="Mdeck6figurebody">
    <w:name w:val="M_deck_6_figure_body"/>
    <w:qFormat/>
    <w:rsid w:val="00435AE0"/>
    <w:pPr>
      <w:widowControl w:val="0"/>
      <w:kinsoku w:val="0"/>
      <w:overflowPunct w:val="0"/>
      <w:autoSpaceDE w:val="0"/>
      <w:autoSpaceDN w:val="0"/>
      <w:adjustRightInd w:val="0"/>
      <w:snapToGrid w:val="0"/>
      <w:spacing w:line="340" w:lineRule="atLeast"/>
      <w:jc w:val="center"/>
    </w:pPr>
    <w:rPr>
      <w:rFonts w:eastAsia="Times New Roman"/>
      <w:snapToGrid w:val="0"/>
      <w:color w:val="000000"/>
      <w:sz w:val="24"/>
      <w:lang w:eastAsia="de-DE" w:bidi="en-US"/>
    </w:rPr>
  </w:style>
  <w:style w:type="paragraph" w:customStyle="1" w:styleId="Mdeck6figurecaption">
    <w:name w:val="M_deck_6_figure_caption"/>
    <w:next w:val="Mdeck4text"/>
    <w:qFormat/>
    <w:rsid w:val="00435AE0"/>
    <w:pPr>
      <w:adjustRightInd w:val="0"/>
      <w:snapToGrid w:val="0"/>
      <w:spacing w:before="120" w:line="260" w:lineRule="atLeast"/>
    </w:pPr>
    <w:rPr>
      <w:rFonts w:ascii="Palatino Linotype" w:eastAsia="Times New Roman" w:hAnsi="Palatino Linotype"/>
      <w:snapToGrid w:val="0"/>
      <w:color w:val="000000"/>
      <w:sz w:val="18"/>
      <w:lang w:eastAsia="de-DE" w:bidi="en-US"/>
    </w:rPr>
  </w:style>
  <w:style w:type="paragraph" w:customStyle="1" w:styleId="Mdeck7equation">
    <w:name w:val="M_deck_7_equation"/>
    <w:basedOn w:val="Mdeck4text"/>
    <w:qFormat/>
    <w:rsid w:val="00435AE0"/>
    <w:pPr>
      <w:spacing w:before="120" w:after="120"/>
      <w:ind w:left="709" w:firstLine="0"/>
      <w:jc w:val="center"/>
    </w:pPr>
    <w:rPr>
      <w:i/>
      <w:snapToGrid/>
      <w:szCs w:val="24"/>
      <w:lang w:eastAsia="en-US"/>
    </w:rPr>
  </w:style>
  <w:style w:type="paragraph" w:customStyle="1" w:styleId="Mdeck8references">
    <w:name w:val="M_deck_8_references"/>
    <w:qFormat/>
    <w:rsid w:val="00435AE0"/>
    <w:pPr>
      <w:numPr>
        <w:numId w:val="6"/>
      </w:numPr>
      <w:kinsoku w:val="0"/>
      <w:overflowPunct w:val="0"/>
      <w:autoSpaceDE w:val="0"/>
      <w:autoSpaceDN w:val="0"/>
      <w:adjustRightInd w:val="0"/>
      <w:snapToGrid w:val="0"/>
      <w:spacing w:line="260" w:lineRule="atLeast"/>
      <w:jc w:val="both"/>
    </w:pPr>
    <w:rPr>
      <w:rFonts w:eastAsia="Times New Roman"/>
      <w:snapToGrid w:val="0"/>
      <w:color w:val="00000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sz w:val="16"/>
      <w:lang w:eastAsia="de-DE" w:bidi="ar-SA"/>
    </w:rPr>
  </w:style>
  <w:style w:type="paragraph" w:customStyle="1" w:styleId="Mheaderjournallogo">
    <w:name w:val="M_header_journal_logo"/>
    <w:qFormat/>
    <w:rsid w:val="00F87A76"/>
    <w:rPr>
      <w:rFonts w:ascii="Minion Pro" w:hAnsi="Minion Pro" w:cs="Times New Roman"/>
      <w:color w:val="000000"/>
      <w:sz w:val="24"/>
      <w:lang w:val="de-DE" w:bidi="ar-SA"/>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link w:val="Heading2"/>
    <w:rsid w:val="00F87A76"/>
    <w:rPr>
      <w:rFonts w:ascii="Arial" w:eastAsia="Times New Roman" w:hAnsi="Arial" w:cs="Angsana New"/>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link w:val="Heading1"/>
    <w:uiPriority w:val="9"/>
    <w:rsid w:val="00F87A76"/>
    <w:rPr>
      <w:rFonts w:ascii="Arial" w:eastAsia="Times New Roman" w:hAnsi="Arial" w:cs="Times New Roman"/>
      <w:b/>
      <w:color w:val="000000"/>
      <w:kern w:val="0"/>
      <w:sz w:val="24"/>
      <w:u w:val="single"/>
      <w:lang w:eastAsia="de-DE"/>
    </w:rPr>
  </w:style>
  <w:style w:type="character" w:customStyle="1" w:styleId="Heading3Char">
    <w:name w:val="Heading 3 Char"/>
    <w:link w:val="Heading3"/>
    <w:rsid w:val="00F87A76"/>
    <w:rPr>
      <w:rFonts w:eastAsia="Times New Roman" w:cs="Times New Roman"/>
      <w:b/>
      <w:color w:val="000000"/>
      <w:kern w:val="0"/>
      <w:sz w:val="24"/>
      <w:lang w:eastAsia="de-DE"/>
    </w:rPr>
  </w:style>
  <w:style w:type="character" w:customStyle="1" w:styleId="Heading4Char">
    <w:name w:val="Heading 4 Char"/>
    <w:link w:val="Heading4"/>
    <w:rsid w:val="00F87A76"/>
    <w:rPr>
      <w:rFonts w:ascii="Arial" w:eastAsia="Times New Roman" w:hAnsi="Arial" w:cs="Angsana New"/>
      <w:b/>
      <w:color w:val="000000"/>
      <w:kern w:val="0"/>
      <w:sz w:val="24"/>
      <w:lang w:eastAsia="de-DE"/>
    </w:rPr>
  </w:style>
  <w:style w:type="character" w:customStyle="1" w:styleId="Heading5Char">
    <w:name w:val="Heading 5 Char"/>
    <w:link w:val="Heading5"/>
    <w:rsid w:val="00F87A76"/>
    <w:rPr>
      <w:rFonts w:eastAsia="Times New Roman" w:cs="Times New Roman"/>
      <w:b/>
      <w:color w:val="000000"/>
      <w:kern w:val="0"/>
      <w:sz w:val="24"/>
      <w:lang w:eastAsia="de-DE"/>
    </w:rPr>
  </w:style>
  <w:style w:type="character" w:customStyle="1" w:styleId="Heading6Char">
    <w:name w:val="Heading 6 Char"/>
    <w:link w:val="Heading6"/>
    <w:rsid w:val="00F87A76"/>
    <w:rPr>
      <w:rFonts w:eastAsia="Times New Roman" w:cs="Angsana New"/>
      <w:color w:val="000000"/>
      <w:kern w:val="0"/>
      <w:sz w:val="24"/>
      <w:u w:val="single"/>
      <w:lang w:eastAsia="de-DE"/>
    </w:rPr>
  </w:style>
  <w:style w:type="character" w:customStyle="1" w:styleId="Heading7Char">
    <w:name w:val="Heading 7 Char"/>
    <w:link w:val="Heading7"/>
    <w:rsid w:val="00F87A76"/>
    <w:rPr>
      <w:rFonts w:eastAsia="Times New Roman" w:cs="Times New Roman"/>
      <w:i/>
      <w:color w:val="000000"/>
      <w:kern w:val="0"/>
      <w:sz w:val="24"/>
      <w:lang w:eastAsia="de-DE"/>
    </w:rPr>
  </w:style>
  <w:style w:type="character" w:customStyle="1" w:styleId="Heading8Char">
    <w:name w:val="Heading 8 Char"/>
    <w:link w:val="Heading8"/>
    <w:rsid w:val="00F87A76"/>
    <w:rPr>
      <w:rFonts w:eastAsia="Times New Roman" w:cs="Angsana New"/>
      <w:i/>
      <w:color w:val="000000"/>
      <w:kern w:val="0"/>
      <w:sz w:val="24"/>
      <w:lang w:eastAsia="de-DE"/>
    </w:rPr>
  </w:style>
  <w:style w:type="character" w:customStyle="1" w:styleId="Heading9Char">
    <w:name w:val="Heading 9 Char"/>
    <w:link w:val="Heading9"/>
    <w:rsid w:val="00F87A76"/>
    <w:rPr>
      <w:rFonts w:eastAsia="Times New Roman" w:cs="Angsana New"/>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uiPriority w:val="99"/>
    <w:rsid w:val="00F87A76"/>
    <w:rPr>
      <w:color w:val="954F72"/>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style>
  <w:style w:type="character" w:customStyle="1" w:styleId="FootnoteTextChar">
    <w:name w:val="Footnote Text Char"/>
    <w:link w:val="FootnoteText"/>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34"/>
    <w:qFormat/>
    <w:rsid w:val="00F87A76"/>
    <w:pPr>
      <w:ind w:firstLineChars="200" w:firstLine="420"/>
    </w:pPr>
  </w:style>
  <w:style w:type="paragraph" w:styleId="BalloonText">
    <w:name w:val="Balloon Text"/>
    <w:basedOn w:val="Normal"/>
    <w:link w:val="BalloonTextChar"/>
    <w:uiPriority w:val="99"/>
    <w:rsid w:val="00F87A76"/>
    <w:rPr>
      <w:rFonts w:cs="Tahoma"/>
      <w:sz w:val="18"/>
      <w:szCs w:val="18"/>
    </w:rPr>
  </w:style>
  <w:style w:type="character" w:customStyle="1" w:styleId="BalloonTextChar">
    <w:name w:val="Balloon Text Char"/>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uiPriority w:val="99"/>
    <w:rsid w:val="00F87A76"/>
  </w:style>
  <w:style w:type="character" w:customStyle="1" w:styleId="CommentTextChar">
    <w:name w:val="Comment Text Char"/>
    <w:link w:val="CommentText"/>
    <w:uiPriority w:val="99"/>
    <w:rsid w:val="00F87A76"/>
    <w:rPr>
      <w:rFonts w:eastAsia="Times New Roman" w:cs="Times New Roman"/>
      <w:color w:val="000000"/>
      <w:kern w:val="0"/>
      <w:sz w:val="24"/>
      <w:lang w:eastAsia="de-DE"/>
    </w:rPr>
  </w:style>
  <w:style w:type="character" w:styleId="CommentReference">
    <w:name w:val="annotation reference"/>
    <w:uiPriority w:val="99"/>
    <w:rsid w:val="00F87A76"/>
    <w:rPr>
      <w:sz w:val="21"/>
      <w:szCs w:val="21"/>
    </w:rPr>
  </w:style>
  <w:style w:type="paragraph" w:styleId="CommentSubject">
    <w:name w:val="annotation subject"/>
    <w:basedOn w:val="CommentText"/>
    <w:next w:val="CommentText"/>
    <w:link w:val="CommentSubjectChar"/>
    <w:uiPriority w:val="99"/>
    <w:rsid w:val="00F87A76"/>
    <w:rPr>
      <w:b/>
      <w:bCs/>
    </w:rPr>
  </w:style>
  <w:style w:type="character" w:customStyle="1" w:styleId="CommentSubjectChar">
    <w:name w:val="Comment Subject Char"/>
    <w:link w:val="CommentSubject"/>
    <w:uiPriority w:val="99"/>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styleId="Bibliography">
    <w:name w:val="Bibliography"/>
    <w:basedOn w:val="Normal"/>
    <w:next w:val="Normal"/>
    <w:uiPriority w:val="37"/>
    <w:semiHidden/>
    <w:unhideWhenUsed/>
    <w:rsid w:val="00F87A76"/>
  </w:style>
  <w:style w:type="paragraph" w:styleId="Caption">
    <w:name w:val="caption"/>
    <w:basedOn w:val="Normal"/>
    <w:next w:val="Normal"/>
    <w:qFormat/>
    <w:rsid w:val="00F87A76"/>
    <w:pPr>
      <w:ind w:left="850" w:hanging="850"/>
      <w:jc w:val="center"/>
    </w:pPr>
    <w:rPr>
      <w:b/>
      <w:bCs/>
      <w:szCs w:val="24"/>
      <w:lang w:eastAsia="en-US"/>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pPr>
    <w:rPr>
      <w:szCs w:val="24"/>
      <w:lang w:val="en-GB" w:eastAsia="ar-SA"/>
    </w:rPr>
  </w:style>
  <w:style w:type="character" w:customStyle="1" w:styleId="EndnoteTextChar">
    <w:name w:val="Endnote Text Char"/>
    <w:link w:val="EndnoteText"/>
    <w:rsid w:val="00F87A76"/>
    <w:rPr>
      <w:rFonts w:eastAsia="Times New Roman" w:cs="Times New Roman"/>
      <w:color w:val="000000"/>
      <w:kern w:val="0"/>
      <w:sz w:val="24"/>
      <w:szCs w:val="24"/>
      <w:lang w:val="en-GB" w:eastAsia="ar-SA"/>
    </w:rPr>
  </w:style>
  <w:style w:type="character" w:styleId="EndnoteReference">
    <w:name w:val="endnote reference"/>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rFonts w:cs="Times New Roman"/>
      <w:color w:val="000000"/>
      <w:sz w:val="24"/>
      <w:lang w:eastAsia="de-DE" w:bidi="ar-SA"/>
    </w:rPr>
  </w:style>
  <w:style w:type="character" w:customStyle="1" w:styleId="BodyTextChar">
    <w:name w:val="Body Text Char"/>
    <w:link w:val="BodyText"/>
    <w:rsid w:val="00F87A76"/>
    <w:rPr>
      <w:rFonts w:cs="Times New Roman"/>
      <w:color w:val="000000"/>
      <w:kern w:val="0"/>
      <w:sz w:val="24"/>
      <w:lang w:eastAsia="de-DE"/>
    </w:rPr>
  </w:style>
  <w:style w:type="paragraph" w:customStyle="1" w:styleId="Mdeck4text2nd">
    <w:name w:val="M_deck_4_text_2nd"/>
    <w:qFormat/>
    <w:rsid w:val="00435AE0"/>
    <w:pPr>
      <w:adjustRightInd w:val="0"/>
      <w:snapToGrid w:val="0"/>
      <w:spacing w:line="260" w:lineRule="atLeast"/>
      <w:ind w:left="850" w:hanging="425"/>
      <w:jc w:val="both"/>
    </w:pPr>
    <w:rPr>
      <w:rFonts w:ascii="Palatino Linotype" w:eastAsia="Times New Roman" w:hAnsi="Palatino Linotype"/>
      <w:snapToGrid w:val="0"/>
      <w:color w:val="000000"/>
      <w:lang w:eastAsia="de-DE" w:bidi="en-US"/>
    </w:rPr>
  </w:style>
  <w:style w:type="character" w:styleId="PlaceholderText">
    <w:name w:val="Placeholder Tex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sz w:val="24"/>
      <w:szCs w:val="22"/>
      <w:lang w:eastAsia="de-CH" w:bidi="ar-SA"/>
    </w:rPr>
  </w:style>
  <w:style w:type="paragraph" w:customStyle="1" w:styleId="Mfooter">
    <w:name w:val="M_footer"/>
    <w:qFormat/>
    <w:rsid w:val="00F87A76"/>
    <w:pPr>
      <w:spacing w:before="120"/>
      <w:jc w:val="center"/>
    </w:pPr>
    <w:rPr>
      <w:rFonts w:ascii="Minion Pro" w:hAnsi="Minion Pro" w:cs="Times New Roman"/>
      <w:color w:val="000000"/>
      <w:sz w:val="24"/>
      <w:lang w:val="de-DE" w:bidi="ar-SA"/>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hAnsi="Minion Pro" w:cs="Times New Roman"/>
      <w:color w:val="000000"/>
      <w:sz w:val="24"/>
      <w:lang w:val="de-DE" w:bidi="ar-SA"/>
    </w:rPr>
  </w:style>
  <w:style w:type="paragraph" w:customStyle="1" w:styleId="MAcknowledgments">
    <w:name w:val="M_Acknowledgments"/>
    <w:qFormat/>
    <w:rsid w:val="00554334"/>
    <w:pPr>
      <w:spacing w:after="120" w:line="240" w:lineRule="atLeast"/>
      <w:jc w:val="both"/>
    </w:pPr>
    <w:rPr>
      <w:rFonts w:ascii="Minion Pro" w:hAnsi="Minion Pro" w:cs="Times New Roman"/>
      <w:color w:val="000000"/>
      <w:sz w:val="24"/>
      <w:lang w:val="de-DE" w:bidi="ar-SA"/>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1"/>
      </w:numPr>
      <w:ind w:left="425" w:hanging="425"/>
    </w:pPr>
  </w:style>
  <w:style w:type="paragraph" w:customStyle="1" w:styleId="MDPI38bullet">
    <w:name w:val="MDPI_3.8_bullet"/>
    <w:basedOn w:val="MDPI31text"/>
    <w:qFormat/>
    <w:rsid w:val="00B83B50"/>
    <w:pPr>
      <w:numPr>
        <w:numId w:val="2"/>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rFonts w:cs="Cordia New"/>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SimSun"/>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lang w:eastAsia="de-CH" w:bidi="ar-SA"/>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lang w:eastAsia="de-DE" w:bidi="ar-SA"/>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sz w:val="24"/>
      <w:szCs w:val="22"/>
      <w:lang w:eastAsia="de-CH" w:bidi="ar-SA"/>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cs="Cordia New"/>
      <w:sz w:val="18"/>
      <w:szCs w:val="22"/>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pPr>
    <w:rPr>
      <w:rFonts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sz w:val="36"/>
      <w:lang w:eastAsia="de-DE" w:bidi="en-US"/>
    </w:rPr>
  </w:style>
  <w:style w:type="paragraph" w:customStyle="1" w:styleId="Default">
    <w:name w:val="Default"/>
    <w:rsid w:val="00326FBD"/>
    <w:pPr>
      <w:autoSpaceDE w:val="0"/>
      <w:autoSpaceDN w:val="0"/>
      <w:adjustRightInd w:val="0"/>
    </w:pPr>
    <w:rPr>
      <w:rFonts w:ascii="Avenir LT Std 55 Roman" w:hAnsi="Avenir LT Std 55 Roman" w:cs="Avenir LT Std 55 Roman"/>
      <w:color w:val="000000"/>
      <w:sz w:val="24"/>
      <w:szCs w:val="24"/>
    </w:rPr>
  </w:style>
  <w:style w:type="character" w:customStyle="1" w:styleId="acopre">
    <w:name w:val="acopre"/>
    <w:basedOn w:val="DefaultParagraphFont"/>
    <w:rsid w:val="00874CDD"/>
  </w:style>
  <w:style w:type="character" w:customStyle="1" w:styleId="UnresolvedMention1">
    <w:name w:val="Unresolved Mention1"/>
    <w:uiPriority w:val="99"/>
    <w:unhideWhenUsed/>
    <w:rsid w:val="00570E42"/>
    <w:rPr>
      <w:color w:val="605E5C"/>
      <w:shd w:val="clear" w:color="auto" w:fill="E1DFDD"/>
    </w:rPr>
  </w:style>
  <w:style w:type="character" w:customStyle="1" w:styleId="authors">
    <w:name w:val="authors"/>
    <w:basedOn w:val="DefaultParagraphFont"/>
    <w:rsid w:val="00570E42"/>
  </w:style>
  <w:style w:type="character" w:customStyle="1" w:styleId="Date1">
    <w:name w:val="Date1"/>
    <w:basedOn w:val="DefaultParagraphFont"/>
    <w:rsid w:val="00570E42"/>
  </w:style>
  <w:style w:type="character" w:customStyle="1" w:styleId="arttitle">
    <w:name w:val="art_title"/>
    <w:basedOn w:val="DefaultParagraphFont"/>
    <w:rsid w:val="00570E42"/>
  </w:style>
  <w:style w:type="character" w:customStyle="1" w:styleId="serialtitle">
    <w:name w:val="serial_title"/>
    <w:basedOn w:val="DefaultParagraphFont"/>
    <w:rsid w:val="00570E42"/>
  </w:style>
  <w:style w:type="character" w:customStyle="1" w:styleId="volumeissue">
    <w:name w:val="volume_issue"/>
    <w:basedOn w:val="DefaultParagraphFont"/>
    <w:rsid w:val="00570E42"/>
  </w:style>
  <w:style w:type="character" w:customStyle="1" w:styleId="pagerange">
    <w:name w:val="page_range"/>
    <w:basedOn w:val="DefaultParagraphFont"/>
    <w:rsid w:val="00570E42"/>
  </w:style>
  <w:style w:type="character" w:styleId="Strong">
    <w:name w:val="Strong"/>
    <w:uiPriority w:val="22"/>
    <w:qFormat/>
    <w:rsid w:val="00570E42"/>
    <w:rPr>
      <w:b/>
      <w:bCs/>
    </w:rPr>
  </w:style>
  <w:style w:type="paragraph" w:styleId="Revision">
    <w:name w:val="Revision"/>
    <w:hidden/>
    <w:uiPriority w:val="99"/>
    <w:unhideWhenUsed/>
    <w:rsid w:val="00570E42"/>
    <w:rPr>
      <w:rFonts w:ascii="Calibri" w:eastAsia="Calibri" w:hAnsi="Calibri" w:cs="Times New Roman"/>
      <w:sz w:val="22"/>
      <w:szCs w:val="22"/>
      <w:lang w:val="en-GB" w:eastAsia="en-US" w:bidi="ar-SA"/>
    </w:rPr>
  </w:style>
  <w:style w:type="character" w:styleId="Emphasis">
    <w:name w:val="Emphasis"/>
    <w:uiPriority w:val="20"/>
    <w:qFormat/>
    <w:rsid w:val="00570E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211768">
      <w:bodyDiv w:val="1"/>
      <w:marLeft w:val="0"/>
      <w:marRight w:val="0"/>
      <w:marTop w:val="0"/>
      <w:marBottom w:val="0"/>
      <w:divBdr>
        <w:top w:val="none" w:sz="0" w:space="0" w:color="auto"/>
        <w:left w:val="none" w:sz="0" w:space="0" w:color="auto"/>
        <w:bottom w:val="none" w:sz="0" w:space="0" w:color="auto"/>
        <w:right w:val="none" w:sz="0" w:space="0" w:color="auto"/>
      </w:divBdr>
    </w:div>
    <w:div w:id="599918429">
      <w:bodyDiv w:val="1"/>
      <w:marLeft w:val="0"/>
      <w:marRight w:val="0"/>
      <w:marTop w:val="0"/>
      <w:marBottom w:val="0"/>
      <w:divBdr>
        <w:top w:val="none" w:sz="0" w:space="0" w:color="auto"/>
        <w:left w:val="none" w:sz="0" w:space="0" w:color="auto"/>
        <w:bottom w:val="none" w:sz="0" w:space="0" w:color="auto"/>
        <w:right w:val="none" w:sz="0" w:space="0" w:color="auto"/>
      </w:divBdr>
    </w:div>
    <w:div w:id="621956499">
      <w:bodyDiv w:val="1"/>
      <w:marLeft w:val="0"/>
      <w:marRight w:val="0"/>
      <w:marTop w:val="0"/>
      <w:marBottom w:val="0"/>
      <w:divBdr>
        <w:top w:val="none" w:sz="0" w:space="0" w:color="auto"/>
        <w:left w:val="none" w:sz="0" w:space="0" w:color="auto"/>
        <w:bottom w:val="none" w:sz="0" w:space="0" w:color="auto"/>
        <w:right w:val="none" w:sz="0" w:space="0" w:color="auto"/>
      </w:divBdr>
    </w:div>
    <w:div w:id="775100299">
      <w:bodyDiv w:val="1"/>
      <w:marLeft w:val="0"/>
      <w:marRight w:val="0"/>
      <w:marTop w:val="0"/>
      <w:marBottom w:val="0"/>
      <w:divBdr>
        <w:top w:val="none" w:sz="0" w:space="0" w:color="auto"/>
        <w:left w:val="none" w:sz="0" w:space="0" w:color="auto"/>
        <w:bottom w:val="none" w:sz="0" w:space="0" w:color="auto"/>
        <w:right w:val="none" w:sz="0" w:space="0" w:color="auto"/>
      </w:divBdr>
    </w:div>
    <w:div w:id="1580868184">
      <w:bodyDiv w:val="1"/>
      <w:marLeft w:val="0"/>
      <w:marRight w:val="0"/>
      <w:marTop w:val="0"/>
      <w:marBottom w:val="0"/>
      <w:divBdr>
        <w:top w:val="none" w:sz="0" w:space="0" w:color="auto"/>
        <w:left w:val="none" w:sz="0" w:space="0" w:color="auto"/>
        <w:bottom w:val="none" w:sz="0" w:space="0" w:color="auto"/>
        <w:right w:val="none" w:sz="0" w:space="0" w:color="auto"/>
      </w:divBdr>
    </w:div>
    <w:div w:id="1886944529">
      <w:bodyDiv w:val="1"/>
      <w:marLeft w:val="0"/>
      <w:marRight w:val="0"/>
      <w:marTop w:val="0"/>
      <w:marBottom w:val="0"/>
      <w:divBdr>
        <w:top w:val="none" w:sz="0" w:space="0" w:color="auto"/>
        <w:left w:val="none" w:sz="0" w:space="0" w:color="auto"/>
        <w:bottom w:val="none" w:sz="0" w:space="0" w:color="auto"/>
        <w:right w:val="none" w:sz="0" w:space="0" w:color="auto"/>
      </w:divBdr>
    </w:div>
    <w:div w:id="192160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45626-7D98-6F49-9D50-5CCC1DD8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7777</Words>
  <Characters>44335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Bourchier</dc:creator>
  <cp:lastModifiedBy>Nicola Stobbs</cp:lastModifiedBy>
  <cp:revision>2</cp:revision>
  <dcterms:created xsi:type="dcterms:W3CDTF">2023-02-14T07:47:00Z</dcterms:created>
  <dcterms:modified xsi:type="dcterms:W3CDTF">2023-02-14T07:47:00Z</dcterms:modified>
</cp:coreProperties>
</file>