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80" w:rsidRPr="006E1780" w:rsidRDefault="00FB1B90" w:rsidP="00FB1B90">
      <w:pPr>
        <w:jc w:val="center"/>
        <w:rPr>
          <w:rFonts w:ascii="Times New Roman" w:hAnsi="Times New Roman" w:cs="Times New Roman"/>
          <w:b/>
          <w:sz w:val="24"/>
          <w:szCs w:val="24"/>
          <w:u w:val="single"/>
        </w:rPr>
      </w:pPr>
      <w:r w:rsidRPr="006E1780">
        <w:rPr>
          <w:rFonts w:ascii="Times New Roman" w:hAnsi="Times New Roman" w:cs="Times New Roman"/>
          <w:b/>
          <w:sz w:val="24"/>
          <w:szCs w:val="24"/>
          <w:u w:val="single"/>
        </w:rPr>
        <w:t xml:space="preserve">Does our preparation of early </w:t>
      </w:r>
      <w:proofErr w:type="gramStart"/>
      <w:r w:rsidRPr="006E1780">
        <w:rPr>
          <w:rFonts w:ascii="Times New Roman" w:hAnsi="Times New Roman" w:cs="Times New Roman"/>
          <w:b/>
          <w:sz w:val="24"/>
          <w:szCs w:val="24"/>
          <w:u w:val="single"/>
        </w:rPr>
        <w:t>years</w:t>
      </w:r>
      <w:proofErr w:type="gramEnd"/>
      <w:r w:rsidRPr="006E1780">
        <w:rPr>
          <w:rFonts w:ascii="Times New Roman" w:hAnsi="Times New Roman" w:cs="Times New Roman"/>
          <w:b/>
          <w:sz w:val="24"/>
          <w:szCs w:val="24"/>
          <w:u w:val="single"/>
        </w:rPr>
        <w:t xml:space="preserve"> students for work-based learning (WBL) align with practitioners’ expectations?</w:t>
      </w:r>
    </w:p>
    <w:p w:rsidR="008C511C" w:rsidRDefault="008C511C" w:rsidP="00FB1B90">
      <w:pPr>
        <w:jc w:val="center"/>
        <w:rPr>
          <w:b/>
          <w:sz w:val="24"/>
          <w:szCs w:val="24"/>
          <w:u w:val="single"/>
        </w:rPr>
      </w:pPr>
    </w:p>
    <w:p w:rsidR="00256FA8" w:rsidRDefault="00256FA8" w:rsidP="00256FA8">
      <w:pPr>
        <w:rPr>
          <w:rFonts w:ascii="Times New Roman" w:hAnsi="Times New Roman" w:cs="Times New Roman"/>
          <w:b/>
          <w:sz w:val="24"/>
          <w:szCs w:val="24"/>
          <w:u w:val="single"/>
        </w:rPr>
      </w:pPr>
      <w:r w:rsidRPr="00256FA8">
        <w:rPr>
          <w:rFonts w:ascii="Times New Roman" w:hAnsi="Times New Roman" w:cs="Times New Roman"/>
          <w:b/>
          <w:sz w:val="24"/>
          <w:szCs w:val="24"/>
          <w:u w:val="single"/>
        </w:rPr>
        <w:t>Introduction</w:t>
      </w:r>
    </w:p>
    <w:p w:rsidR="00256FA8" w:rsidRPr="00256FA8" w:rsidRDefault="00256FA8" w:rsidP="00256FA8">
      <w:pPr>
        <w:rPr>
          <w:rFonts w:ascii="Times New Roman" w:hAnsi="Times New Roman" w:cs="Times New Roman"/>
          <w:b/>
          <w:sz w:val="24"/>
          <w:szCs w:val="24"/>
          <w:u w:val="single"/>
        </w:rPr>
      </w:pPr>
    </w:p>
    <w:p w:rsidR="006F2F35" w:rsidRDefault="00FB1B90" w:rsidP="006F2F35">
      <w:pPr>
        <w:spacing w:after="0" w:line="360" w:lineRule="auto"/>
        <w:jc w:val="both"/>
        <w:rPr>
          <w:rFonts w:ascii="Times New Roman" w:eastAsia="Calibri" w:hAnsi="Times New Roman" w:cs="Times New Roman"/>
          <w:color w:val="000000"/>
          <w:sz w:val="24"/>
          <w:szCs w:val="24"/>
        </w:rPr>
      </w:pPr>
      <w:r w:rsidRPr="00FB1B90">
        <w:rPr>
          <w:rFonts w:ascii="Times New Roman" w:eastAsia="Calibri" w:hAnsi="Times New Roman" w:cs="Times New Roman"/>
          <w:color w:val="000000"/>
          <w:sz w:val="24"/>
          <w:szCs w:val="24"/>
        </w:rPr>
        <w:t>This briefing paper</w:t>
      </w:r>
      <w:r w:rsidR="00DC02AD">
        <w:rPr>
          <w:rFonts w:ascii="Times New Roman" w:eastAsia="Calibri" w:hAnsi="Times New Roman" w:cs="Times New Roman"/>
          <w:color w:val="000000"/>
          <w:sz w:val="24"/>
          <w:szCs w:val="24"/>
        </w:rPr>
        <w:t>,</w:t>
      </w:r>
      <w:r w:rsidRPr="00FB1B90">
        <w:rPr>
          <w:rFonts w:ascii="Times New Roman" w:eastAsia="Calibri" w:hAnsi="Times New Roman" w:cs="Times New Roman"/>
          <w:color w:val="000000"/>
          <w:sz w:val="24"/>
          <w:szCs w:val="24"/>
        </w:rPr>
        <w:t xml:space="preserve"> written to accompany a presentation given at the TACTYC Annual Conference 201</w:t>
      </w:r>
      <w:r w:rsidRPr="00817F4D">
        <w:rPr>
          <w:rFonts w:ascii="Times New Roman" w:eastAsia="Calibri" w:hAnsi="Times New Roman" w:cs="Times New Roman"/>
          <w:color w:val="000000"/>
          <w:sz w:val="24"/>
          <w:szCs w:val="24"/>
        </w:rPr>
        <w:t>4</w:t>
      </w:r>
      <w:r w:rsidR="00DC02AD">
        <w:rPr>
          <w:rFonts w:ascii="Times New Roman" w:eastAsia="Calibri" w:hAnsi="Times New Roman" w:cs="Times New Roman"/>
          <w:color w:val="000000"/>
          <w:sz w:val="24"/>
          <w:szCs w:val="24"/>
        </w:rPr>
        <w:t>,</w:t>
      </w:r>
      <w:r w:rsidRPr="00FB1B90">
        <w:rPr>
          <w:rFonts w:ascii="Times New Roman" w:eastAsia="Calibri" w:hAnsi="Times New Roman" w:cs="Times New Roman"/>
          <w:color w:val="000000"/>
          <w:sz w:val="24"/>
          <w:szCs w:val="24"/>
        </w:rPr>
        <w:t xml:space="preserve"> is an account of </w:t>
      </w:r>
      <w:r w:rsidRPr="00817F4D">
        <w:rPr>
          <w:rFonts w:ascii="Times New Roman" w:eastAsia="Calibri" w:hAnsi="Times New Roman" w:cs="Times New Roman"/>
          <w:color w:val="000000"/>
          <w:sz w:val="24"/>
          <w:szCs w:val="24"/>
        </w:rPr>
        <w:t>research undertaken by myself and my colleague, Jackie Musgrave, in response to</w:t>
      </w:r>
      <w:r w:rsidR="00BA39AA">
        <w:rPr>
          <w:rFonts w:ascii="Times New Roman" w:eastAsia="Calibri" w:hAnsi="Times New Roman" w:cs="Times New Roman"/>
          <w:color w:val="000000"/>
          <w:sz w:val="24"/>
          <w:szCs w:val="24"/>
        </w:rPr>
        <w:t xml:space="preserve"> what we could</w:t>
      </w:r>
      <w:r w:rsidRPr="00817F4D">
        <w:rPr>
          <w:rFonts w:ascii="Times New Roman" w:eastAsia="Calibri" w:hAnsi="Times New Roman" w:cs="Times New Roman"/>
          <w:color w:val="000000"/>
          <w:sz w:val="24"/>
          <w:szCs w:val="24"/>
        </w:rPr>
        <w:t xml:space="preserve"> </w:t>
      </w:r>
      <w:r w:rsidR="00BA39AA">
        <w:rPr>
          <w:rFonts w:ascii="Times New Roman" w:eastAsia="Calibri" w:hAnsi="Times New Roman" w:cs="Times New Roman"/>
          <w:color w:val="000000"/>
          <w:sz w:val="24"/>
          <w:szCs w:val="24"/>
        </w:rPr>
        <w:t xml:space="preserve">see was a </w:t>
      </w:r>
      <w:r w:rsidRPr="00817F4D">
        <w:rPr>
          <w:rFonts w:ascii="Times New Roman" w:eastAsia="Calibri" w:hAnsi="Times New Roman" w:cs="Times New Roman"/>
          <w:color w:val="000000"/>
          <w:sz w:val="24"/>
          <w:szCs w:val="24"/>
        </w:rPr>
        <w:t>gulf between students and</w:t>
      </w:r>
      <w:r w:rsidR="00F71780">
        <w:rPr>
          <w:rFonts w:ascii="Times New Roman" w:eastAsia="Calibri" w:hAnsi="Times New Roman" w:cs="Times New Roman"/>
          <w:color w:val="000000"/>
          <w:sz w:val="24"/>
          <w:szCs w:val="24"/>
        </w:rPr>
        <w:t xml:space="preserve"> </w:t>
      </w:r>
      <w:r w:rsidRPr="00817F4D">
        <w:rPr>
          <w:rFonts w:ascii="Times New Roman" w:eastAsia="Calibri" w:hAnsi="Times New Roman" w:cs="Times New Roman"/>
          <w:color w:val="000000"/>
          <w:sz w:val="24"/>
          <w:szCs w:val="24"/>
        </w:rPr>
        <w:t xml:space="preserve">practitioners </w:t>
      </w:r>
      <w:r w:rsidR="00256FA8">
        <w:rPr>
          <w:rFonts w:ascii="Times New Roman" w:eastAsia="Calibri" w:hAnsi="Times New Roman" w:cs="Times New Roman"/>
          <w:color w:val="000000"/>
          <w:sz w:val="24"/>
          <w:szCs w:val="24"/>
        </w:rPr>
        <w:t>engaged in work-based learning e</w:t>
      </w:r>
      <w:r w:rsidR="00DC02AD">
        <w:rPr>
          <w:rFonts w:ascii="Times New Roman" w:eastAsia="Calibri" w:hAnsi="Times New Roman" w:cs="Times New Roman"/>
          <w:color w:val="000000"/>
          <w:sz w:val="24"/>
          <w:szCs w:val="24"/>
        </w:rPr>
        <w:t>xpectations</w:t>
      </w:r>
      <w:r w:rsidRPr="00817F4D">
        <w:rPr>
          <w:rFonts w:ascii="Times New Roman" w:eastAsia="Calibri" w:hAnsi="Times New Roman" w:cs="Times New Roman"/>
          <w:color w:val="000000"/>
          <w:sz w:val="24"/>
          <w:szCs w:val="24"/>
        </w:rPr>
        <w:t xml:space="preserve"> of one another.   </w:t>
      </w:r>
    </w:p>
    <w:p w:rsidR="006F2F35" w:rsidRDefault="006F2F35" w:rsidP="006F2F35">
      <w:pPr>
        <w:spacing w:after="0" w:line="360" w:lineRule="auto"/>
        <w:jc w:val="both"/>
        <w:rPr>
          <w:rFonts w:ascii="Times New Roman" w:eastAsia="Calibri" w:hAnsi="Times New Roman" w:cs="Times New Roman"/>
          <w:color w:val="000000"/>
          <w:sz w:val="24"/>
          <w:szCs w:val="24"/>
        </w:rPr>
      </w:pPr>
    </w:p>
    <w:p w:rsidR="006F2F35" w:rsidRPr="00817F4D" w:rsidRDefault="006F2F35" w:rsidP="006F2F35">
      <w:pPr>
        <w:spacing w:after="0" w:line="360" w:lineRule="auto"/>
        <w:jc w:val="both"/>
        <w:rPr>
          <w:rFonts w:ascii="Times New Roman" w:eastAsia="Calibri" w:hAnsi="Times New Roman" w:cs="Times New Roman"/>
          <w:color w:val="000000"/>
          <w:sz w:val="24"/>
          <w:szCs w:val="24"/>
        </w:rPr>
      </w:pPr>
      <w:r w:rsidRPr="00817F4D">
        <w:rPr>
          <w:rFonts w:ascii="Times New Roman" w:eastAsia="Calibri" w:hAnsi="Times New Roman" w:cs="Times New Roman"/>
          <w:color w:val="000000"/>
          <w:sz w:val="24"/>
          <w:szCs w:val="24"/>
        </w:rPr>
        <w:t xml:space="preserve">As a state registered nurse and a trained primary school teacher, Jackie and I were committed </w:t>
      </w:r>
    </w:p>
    <w:p w:rsidR="006F2F35" w:rsidRDefault="006F2F35" w:rsidP="006F2F35">
      <w:pPr>
        <w:spacing w:after="0" w:line="360" w:lineRule="auto"/>
        <w:jc w:val="both"/>
        <w:rPr>
          <w:rFonts w:ascii="Times New Roman" w:eastAsia="Calibri" w:hAnsi="Times New Roman" w:cs="Times New Roman"/>
          <w:color w:val="000000"/>
          <w:sz w:val="24"/>
          <w:szCs w:val="24"/>
        </w:rPr>
      </w:pPr>
      <w:proofErr w:type="gramStart"/>
      <w:r w:rsidRPr="00817F4D">
        <w:rPr>
          <w:rFonts w:ascii="Times New Roman" w:eastAsia="Calibri" w:hAnsi="Times New Roman" w:cs="Times New Roman"/>
          <w:color w:val="000000"/>
          <w:sz w:val="24"/>
          <w:szCs w:val="24"/>
        </w:rPr>
        <w:t>to</w:t>
      </w:r>
      <w:proofErr w:type="gramEnd"/>
      <w:r w:rsidRPr="00817F4D">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 xml:space="preserve">practice and </w:t>
      </w:r>
      <w:r w:rsidRPr="00817F4D">
        <w:rPr>
          <w:rFonts w:ascii="Times New Roman" w:eastAsia="Calibri" w:hAnsi="Times New Roman" w:cs="Times New Roman"/>
          <w:color w:val="000000"/>
          <w:sz w:val="24"/>
          <w:szCs w:val="24"/>
        </w:rPr>
        <w:t>principle of work-based learning, having benefit</w:t>
      </w:r>
      <w:r w:rsidR="0063296B">
        <w:rPr>
          <w:rFonts w:ascii="Times New Roman" w:eastAsia="Calibri" w:hAnsi="Times New Roman" w:cs="Times New Roman"/>
          <w:color w:val="000000"/>
          <w:sz w:val="24"/>
          <w:szCs w:val="24"/>
        </w:rPr>
        <w:t>ted from</w:t>
      </w:r>
      <w:r w:rsidRPr="00817F4D">
        <w:rPr>
          <w:rFonts w:ascii="Times New Roman" w:eastAsia="Calibri" w:hAnsi="Times New Roman" w:cs="Times New Roman"/>
          <w:color w:val="000000"/>
          <w:sz w:val="24"/>
          <w:szCs w:val="24"/>
        </w:rPr>
        <w:t xml:space="preserve"> this </w:t>
      </w:r>
      <w:r>
        <w:rPr>
          <w:rFonts w:ascii="Times New Roman" w:eastAsia="Calibri" w:hAnsi="Times New Roman" w:cs="Times New Roman"/>
          <w:color w:val="000000"/>
          <w:sz w:val="24"/>
          <w:szCs w:val="24"/>
        </w:rPr>
        <w:t xml:space="preserve">when we were </w:t>
      </w:r>
      <w:r w:rsidRPr="00817F4D">
        <w:rPr>
          <w:rFonts w:ascii="Times New Roman" w:eastAsia="Calibri" w:hAnsi="Times New Roman" w:cs="Times New Roman"/>
          <w:color w:val="000000"/>
          <w:sz w:val="24"/>
          <w:szCs w:val="24"/>
        </w:rPr>
        <w:t xml:space="preserve">student practitioners and then </w:t>
      </w:r>
      <w:r>
        <w:rPr>
          <w:rFonts w:ascii="Times New Roman" w:eastAsia="Calibri" w:hAnsi="Times New Roman" w:cs="Times New Roman"/>
          <w:color w:val="000000"/>
          <w:sz w:val="24"/>
          <w:szCs w:val="24"/>
        </w:rPr>
        <w:t xml:space="preserve">subsequently </w:t>
      </w:r>
      <w:r w:rsidRPr="00817F4D">
        <w:rPr>
          <w:rFonts w:ascii="Times New Roman" w:eastAsia="Calibri" w:hAnsi="Times New Roman" w:cs="Times New Roman"/>
          <w:color w:val="000000"/>
          <w:sz w:val="24"/>
          <w:szCs w:val="24"/>
        </w:rPr>
        <w:t xml:space="preserve">as </w:t>
      </w:r>
      <w:r>
        <w:rPr>
          <w:rFonts w:ascii="Times New Roman" w:eastAsia="Calibri" w:hAnsi="Times New Roman" w:cs="Times New Roman"/>
          <w:color w:val="000000"/>
          <w:sz w:val="24"/>
          <w:szCs w:val="24"/>
        </w:rPr>
        <w:t xml:space="preserve">we </w:t>
      </w:r>
      <w:r w:rsidRPr="00817F4D">
        <w:rPr>
          <w:rFonts w:ascii="Times New Roman" w:eastAsia="Calibri" w:hAnsi="Times New Roman" w:cs="Times New Roman"/>
          <w:color w:val="000000"/>
          <w:sz w:val="24"/>
          <w:szCs w:val="24"/>
        </w:rPr>
        <w:t>mentor</w:t>
      </w:r>
      <w:r>
        <w:rPr>
          <w:rFonts w:ascii="Times New Roman" w:eastAsia="Calibri" w:hAnsi="Times New Roman" w:cs="Times New Roman"/>
          <w:color w:val="000000"/>
          <w:sz w:val="24"/>
          <w:szCs w:val="24"/>
        </w:rPr>
        <w:t>ed</w:t>
      </w:r>
      <w:r w:rsidRPr="00817F4D">
        <w:rPr>
          <w:rFonts w:ascii="Times New Roman" w:eastAsia="Calibri" w:hAnsi="Times New Roman" w:cs="Times New Roman"/>
          <w:color w:val="000000"/>
          <w:sz w:val="24"/>
          <w:szCs w:val="24"/>
        </w:rPr>
        <w:t xml:space="preserve"> students undertaking work-based learning in our institutions post</w:t>
      </w:r>
      <w:r>
        <w:rPr>
          <w:rFonts w:ascii="Times New Roman" w:eastAsia="Calibri" w:hAnsi="Times New Roman" w:cs="Times New Roman"/>
          <w:color w:val="000000"/>
          <w:sz w:val="24"/>
          <w:szCs w:val="24"/>
        </w:rPr>
        <w:t>-</w:t>
      </w:r>
      <w:r w:rsidRPr="00817F4D">
        <w:rPr>
          <w:rFonts w:ascii="Times New Roman" w:eastAsia="Calibri" w:hAnsi="Times New Roman" w:cs="Times New Roman"/>
          <w:color w:val="000000"/>
          <w:sz w:val="24"/>
          <w:szCs w:val="24"/>
        </w:rPr>
        <w:t xml:space="preserve">qualification.  </w:t>
      </w:r>
    </w:p>
    <w:p w:rsidR="006F2F35" w:rsidRDefault="006F2F35" w:rsidP="006F2F35">
      <w:pPr>
        <w:spacing w:after="0" w:line="360" w:lineRule="auto"/>
        <w:jc w:val="both"/>
        <w:rPr>
          <w:rFonts w:ascii="Times New Roman" w:eastAsia="Calibri" w:hAnsi="Times New Roman" w:cs="Times New Roman"/>
          <w:color w:val="000000"/>
          <w:sz w:val="24"/>
          <w:szCs w:val="24"/>
        </w:rPr>
      </w:pPr>
    </w:p>
    <w:p w:rsidR="00FB1B90" w:rsidRDefault="006F2F35" w:rsidP="006F2F35">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This commitment, based on our personal experience rather than evidence-based research, was upheld as we moved into higher education and we became responsible for the preparation of early childhood studies students in becoming professional practitioners.  As we planned programmes that included elements of work-based learning we struggled to find a theoretical fr</w:t>
      </w:r>
      <w:r w:rsidR="00416FAD">
        <w:rPr>
          <w:rFonts w:ascii="Times New Roman" w:eastAsia="Calibri" w:hAnsi="Times New Roman" w:cs="Times New Roman"/>
          <w:color w:val="000000"/>
          <w:sz w:val="24"/>
          <w:szCs w:val="24"/>
        </w:rPr>
        <w:t xml:space="preserve">amework to guide our planning for student preparation for placement.  In </w:t>
      </w:r>
      <w:r w:rsidR="00AB0E13">
        <w:rPr>
          <w:rFonts w:ascii="Times New Roman" w:eastAsia="Calibri" w:hAnsi="Times New Roman" w:cs="Times New Roman"/>
          <w:color w:val="000000"/>
          <w:sz w:val="24"/>
          <w:szCs w:val="24"/>
        </w:rPr>
        <w:t>particular we sought to answer</w:t>
      </w:r>
      <w:r w:rsidR="00416FAD">
        <w:rPr>
          <w:rFonts w:ascii="Times New Roman" w:eastAsia="Calibri" w:hAnsi="Times New Roman" w:cs="Times New Roman"/>
          <w:color w:val="000000"/>
          <w:sz w:val="24"/>
          <w:szCs w:val="24"/>
        </w:rPr>
        <w:t xml:space="preserve"> three research questions:</w:t>
      </w:r>
    </w:p>
    <w:p w:rsidR="0063296B" w:rsidRDefault="0063296B" w:rsidP="006F2F35">
      <w:pPr>
        <w:spacing w:after="0" w:line="360" w:lineRule="auto"/>
        <w:jc w:val="both"/>
        <w:rPr>
          <w:rFonts w:ascii="Times New Roman" w:eastAsia="Calibri" w:hAnsi="Times New Roman" w:cs="Times New Roman"/>
          <w:color w:val="000000"/>
          <w:sz w:val="24"/>
          <w:szCs w:val="24"/>
        </w:rPr>
      </w:pPr>
    </w:p>
    <w:p w:rsidR="00416FAD" w:rsidRDefault="00416FAD" w:rsidP="00416FAD">
      <w:pPr>
        <w:pStyle w:val="ListParagraph"/>
        <w:numPr>
          <w:ilvl w:val="0"/>
          <w:numId w:val="1"/>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How can we prepare students to achieve an outstanding work-based learning experience?</w:t>
      </w:r>
    </w:p>
    <w:p w:rsidR="00416FAD" w:rsidRDefault="00416FAD" w:rsidP="00416FAD">
      <w:pPr>
        <w:pStyle w:val="ListParagraph"/>
        <w:numPr>
          <w:ilvl w:val="0"/>
          <w:numId w:val="1"/>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What peer-to peer advice do students convey to help less-experienced students in work-based learning?</w:t>
      </w:r>
    </w:p>
    <w:p w:rsidR="00416FAD" w:rsidRPr="00416FAD" w:rsidRDefault="00416FAD" w:rsidP="00416FAD">
      <w:pPr>
        <w:pStyle w:val="ListParagraph"/>
        <w:numPr>
          <w:ilvl w:val="0"/>
          <w:numId w:val="1"/>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What do practitioners value from students when </w:t>
      </w:r>
      <w:r w:rsidR="0063296B">
        <w:rPr>
          <w:rFonts w:ascii="Times New Roman" w:eastAsia="Calibri" w:hAnsi="Times New Roman" w:cs="Times New Roman"/>
          <w:color w:val="000000"/>
          <w:sz w:val="24"/>
          <w:szCs w:val="24"/>
        </w:rPr>
        <w:t xml:space="preserve">engaged </w:t>
      </w:r>
      <w:r>
        <w:rPr>
          <w:rFonts w:ascii="Times New Roman" w:eastAsia="Calibri" w:hAnsi="Times New Roman" w:cs="Times New Roman"/>
          <w:color w:val="000000"/>
          <w:sz w:val="24"/>
          <w:szCs w:val="24"/>
        </w:rPr>
        <w:t xml:space="preserve">in work-based learning? </w:t>
      </w:r>
    </w:p>
    <w:p w:rsidR="00416FAD" w:rsidRPr="00817F4D" w:rsidRDefault="00416FAD" w:rsidP="006F2F35">
      <w:pPr>
        <w:spacing w:after="0" w:line="360" w:lineRule="auto"/>
        <w:jc w:val="both"/>
        <w:rPr>
          <w:rFonts w:ascii="Times New Roman" w:eastAsia="Calibri" w:hAnsi="Times New Roman" w:cs="Times New Roman"/>
          <w:color w:val="000000"/>
          <w:sz w:val="24"/>
          <w:szCs w:val="24"/>
        </w:rPr>
      </w:pPr>
    </w:p>
    <w:p w:rsidR="00FB1B90" w:rsidRDefault="00FB1B90" w:rsidP="00FB1B90">
      <w:pPr>
        <w:spacing w:after="0" w:line="360" w:lineRule="auto"/>
        <w:jc w:val="both"/>
        <w:rPr>
          <w:rFonts w:ascii="Times New Roman" w:eastAsia="Calibri" w:hAnsi="Times New Roman" w:cs="Times New Roman"/>
          <w:b/>
          <w:color w:val="000000"/>
          <w:sz w:val="24"/>
          <w:szCs w:val="24"/>
          <w:u w:val="single"/>
        </w:rPr>
      </w:pPr>
    </w:p>
    <w:p w:rsidR="006A575B" w:rsidRDefault="006A575B" w:rsidP="00FB1B90">
      <w:pPr>
        <w:spacing w:after="0" w:line="360" w:lineRule="auto"/>
        <w:jc w:val="both"/>
        <w:rPr>
          <w:rFonts w:ascii="Times New Roman" w:eastAsia="Calibri" w:hAnsi="Times New Roman" w:cs="Times New Roman"/>
          <w:b/>
          <w:color w:val="000000"/>
          <w:sz w:val="24"/>
          <w:szCs w:val="24"/>
          <w:u w:val="single"/>
        </w:rPr>
      </w:pPr>
    </w:p>
    <w:p w:rsidR="006A575B" w:rsidRDefault="006A575B" w:rsidP="00FB1B90">
      <w:pPr>
        <w:spacing w:after="0" w:line="360" w:lineRule="auto"/>
        <w:jc w:val="both"/>
        <w:rPr>
          <w:rFonts w:ascii="Times New Roman" w:eastAsia="Calibri" w:hAnsi="Times New Roman" w:cs="Times New Roman"/>
          <w:b/>
          <w:color w:val="000000"/>
          <w:sz w:val="24"/>
          <w:szCs w:val="24"/>
          <w:u w:val="single"/>
        </w:rPr>
      </w:pPr>
    </w:p>
    <w:p w:rsidR="006A575B" w:rsidRDefault="006A575B" w:rsidP="00FB1B90">
      <w:pPr>
        <w:spacing w:after="0" w:line="360" w:lineRule="auto"/>
        <w:jc w:val="both"/>
        <w:rPr>
          <w:rFonts w:ascii="Times New Roman" w:eastAsia="Calibri" w:hAnsi="Times New Roman" w:cs="Times New Roman"/>
          <w:b/>
          <w:color w:val="000000"/>
          <w:sz w:val="24"/>
          <w:szCs w:val="24"/>
          <w:u w:val="single"/>
        </w:rPr>
      </w:pPr>
    </w:p>
    <w:p w:rsidR="006A575B" w:rsidRPr="00256FA8" w:rsidRDefault="006A575B" w:rsidP="00FB1B90">
      <w:pPr>
        <w:spacing w:after="0" w:line="360" w:lineRule="auto"/>
        <w:jc w:val="both"/>
        <w:rPr>
          <w:rFonts w:ascii="Times New Roman" w:eastAsia="Calibri" w:hAnsi="Times New Roman" w:cs="Times New Roman"/>
          <w:b/>
          <w:color w:val="000000"/>
          <w:sz w:val="24"/>
          <w:szCs w:val="24"/>
          <w:u w:val="single"/>
        </w:rPr>
      </w:pPr>
    </w:p>
    <w:p w:rsidR="00256FA8" w:rsidRDefault="00256FA8" w:rsidP="00FB1B90">
      <w:pPr>
        <w:spacing w:after="0" w:line="360" w:lineRule="auto"/>
        <w:jc w:val="both"/>
        <w:rPr>
          <w:rFonts w:ascii="Times New Roman" w:eastAsia="Calibri" w:hAnsi="Times New Roman" w:cs="Times New Roman"/>
          <w:b/>
          <w:color w:val="000000"/>
          <w:sz w:val="24"/>
          <w:szCs w:val="24"/>
          <w:u w:val="single"/>
        </w:rPr>
      </w:pPr>
      <w:r w:rsidRPr="00256FA8">
        <w:rPr>
          <w:rFonts w:ascii="Times New Roman" w:eastAsia="Calibri" w:hAnsi="Times New Roman" w:cs="Times New Roman"/>
          <w:b/>
          <w:color w:val="000000"/>
          <w:sz w:val="24"/>
          <w:szCs w:val="24"/>
          <w:u w:val="single"/>
        </w:rPr>
        <w:lastRenderedPageBreak/>
        <w:t>Literature Review</w:t>
      </w:r>
    </w:p>
    <w:p w:rsidR="0063296B" w:rsidRDefault="0063296B" w:rsidP="00FB1B90">
      <w:pPr>
        <w:spacing w:after="0" w:line="360" w:lineRule="auto"/>
        <w:jc w:val="both"/>
        <w:rPr>
          <w:rFonts w:ascii="Times New Roman" w:eastAsia="Calibri" w:hAnsi="Times New Roman" w:cs="Times New Roman"/>
          <w:b/>
          <w:color w:val="000000"/>
          <w:sz w:val="24"/>
          <w:szCs w:val="24"/>
          <w:u w:val="single"/>
        </w:rPr>
      </w:pPr>
    </w:p>
    <w:p w:rsidR="00BA39AA" w:rsidRDefault="0063296B" w:rsidP="00FB1B90">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005B1CE2">
        <w:rPr>
          <w:rFonts w:ascii="Times New Roman" w:eastAsia="Calibri" w:hAnsi="Times New Roman" w:cs="Times New Roman"/>
          <w:color w:val="000000"/>
          <w:sz w:val="24"/>
          <w:szCs w:val="24"/>
        </w:rPr>
        <w:t>he</w:t>
      </w:r>
      <w:r w:rsidR="00E6760B">
        <w:rPr>
          <w:rFonts w:ascii="Times New Roman" w:eastAsia="Calibri" w:hAnsi="Times New Roman" w:cs="Times New Roman"/>
          <w:color w:val="000000"/>
          <w:sz w:val="24"/>
          <w:szCs w:val="24"/>
        </w:rPr>
        <w:t xml:space="preserve"> </w:t>
      </w:r>
      <w:r w:rsidR="005B1CE2">
        <w:rPr>
          <w:rFonts w:ascii="Times New Roman" w:eastAsia="Calibri" w:hAnsi="Times New Roman" w:cs="Times New Roman"/>
          <w:color w:val="000000"/>
          <w:sz w:val="24"/>
          <w:szCs w:val="24"/>
        </w:rPr>
        <w:t>Q</w:t>
      </w:r>
      <w:r w:rsidR="00AB0E13">
        <w:rPr>
          <w:rFonts w:ascii="Times New Roman" w:eastAsia="Calibri" w:hAnsi="Times New Roman" w:cs="Times New Roman"/>
          <w:color w:val="000000"/>
          <w:sz w:val="24"/>
          <w:szCs w:val="24"/>
        </w:rPr>
        <w:t xml:space="preserve">uality </w:t>
      </w:r>
      <w:r w:rsidR="005B1CE2">
        <w:rPr>
          <w:rFonts w:ascii="Times New Roman" w:eastAsia="Calibri" w:hAnsi="Times New Roman" w:cs="Times New Roman"/>
          <w:color w:val="000000"/>
          <w:sz w:val="24"/>
          <w:szCs w:val="24"/>
        </w:rPr>
        <w:t>A</w:t>
      </w:r>
      <w:r w:rsidR="00AB0E13">
        <w:rPr>
          <w:rFonts w:ascii="Times New Roman" w:eastAsia="Calibri" w:hAnsi="Times New Roman" w:cs="Times New Roman"/>
          <w:color w:val="000000"/>
          <w:sz w:val="24"/>
          <w:szCs w:val="24"/>
        </w:rPr>
        <w:t>ssurance A</w:t>
      </w:r>
      <w:r w:rsidR="006A575B">
        <w:rPr>
          <w:rFonts w:ascii="Times New Roman" w:eastAsia="Calibri" w:hAnsi="Times New Roman" w:cs="Times New Roman"/>
          <w:color w:val="000000"/>
          <w:sz w:val="24"/>
          <w:szCs w:val="24"/>
        </w:rPr>
        <w:t>gency for Higher Education</w:t>
      </w:r>
      <w:r w:rsidR="00AB0E13">
        <w:rPr>
          <w:rFonts w:ascii="Times New Roman" w:eastAsia="Calibri" w:hAnsi="Times New Roman" w:cs="Times New Roman"/>
          <w:color w:val="000000"/>
          <w:sz w:val="24"/>
          <w:szCs w:val="24"/>
        </w:rPr>
        <w:t xml:space="preserve"> (QAA)</w:t>
      </w:r>
      <w:r w:rsidR="005B1CE2">
        <w:rPr>
          <w:rFonts w:ascii="Times New Roman" w:eastAsia="Calibri" w:hAnsi="Times New Roman" w:cs="Times New Roman"/>
          <w:color w:val="000000"/>
          <w:sz w:val="24"/>
          <w:szCs w:val="24"/>
        </w:rPr>
        <w:t xml:space="preserve"> benchmarks (2014)</w:t>
      </w:r>
      <w:r w:rsidR="005779C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are elusive in giving</w:t>
      </w:r>
      <w:r w:rsidR="005779CE">
        <w:rPr>
          <w:rFonts w:ascii="Times New Roman" w:eastAsia="Calibri" w:hAnsi="Times New Roman" w:cs="Times New Roman"/>
          <w:color w:val="000000"/>
          <w:sz w:val="24"/>
          <w:szCs w:val="24"/>
        </w:rPr>
        <w:t xml:space="preserve"> definitive</w:t>
      </w:r>
      <w:r w:rsidR="00256FA8">
        <w:rPr>
          <w:rFonts w:ascii="Times New Roman" w:eastAsia="Calibri" w:hAnsi="Times New Roman" w:cs="Times New Roman"/>
          <w:color w:val="000000"/>
          <w:sz w:val="24"/>
          <w:szCs w:val="24"/>
        </w:rPr>
        <w:t xml:space="preserve"> </w:t>
      </w:r>
      <w:r w:rsidR="005779CE">
        <w:rPr>
          <w:rFonts w:ascii="Times New Roman" w:eastAsia="Calibri" w:hAnsi="Times New Roman" w:cs="Times New Roman"/>
          <w:color w:val="000000"/>
          <w:sz w:val="24"/>
          <w:szCs w:val="24"/>
        </w:rPr>
        <w:t xml:space="preserve">guidance for </w:t>
      </w:r>
      <w:r w:rsidR="00416FAD">
        <w:rPr>
          <w:rFonts w:ascii="Times New Roman" w:eastAsia="Calibri" w:hAnsi="Times New Roman" w:cs="Times New Roman"/>
          <w:color w:val="000000"/>
          <w:sz w:val="24"/>
          <w:szCs w:val="24"/>
        </w:rPr>
        <w:t xml:space="preserve">preparing students for </w:t>
      </w:r>
      <w:r w:rsidR="00E6760B">
        <w:rPr>
          <w:rFonts w:ascii="Times New Roman" w:eastAsia="Calibri" w:hAnsi="Times New Roman" w:cs="Times New Roman"/>
          <w:color w:val="000000"/>
          <w:sz w:val="24"/>
          <w:szCs w:val="24"/>
        </w:rPr>
        <w:t>work-based learning</w:t>
      </w:r>
      <w:r w:rsidR="005779CE">
        <w:rPr>
          <w:rFonts w:ascii="Times New Roman" w:eastAsia="Calibri" w:hAnsi="Times New Roman" w:cs="Times New Roman"/>
          <w:color w:val="000000"/>
          <w:sz w:val="24"/>
          <w:szCs w:val="24"/>
        </w:rPr>
        <w:t>;</w:t>
      </w:r>
      <w:r w:rsidR="00E6760B">
        <w:rPr>
          <w:rFonts w:ascii="Times New Roman" w:eastAsia="Calibri" w:hAnsi="Times New Roman" w:cs="Times New Roman"/>
          <w:color w:val="000000"/>
          <w:sz w:val="24"/>
          <w:szCs w:val="24"/>
        </w:rPr>
        <w:t xml:space="preserve"> </w:t>
      </w:r>
      <w:r w:rsidR="00256FA8">
        <w:rPr>
          <w:rFonts w:ascii="Times New Roman" w:eastAsia="Calibri" w:hAnsi="Times New Roman" w:cs="Times New Roman"/>
          <w:color w:val="000000"/>
          <w:sz w:val="24"/>
          <w:szCs w:val="24"/>
        </w:rPr>
        <w:t xml:space="preserve">for example </w:t>
      </w:r>
      <w:r w:rsidR="005779CE">
        <w:rPr>
          <w:rFonts w:ascii="Times New Roman" w:eastAsia="Calibri" w:hAnsi="Times New Roman" w:cs="Times New Roman"/>
          <w:color w:val="000000"/>
          <w:sz w:val="24"/>
          <w:szCs w:val="24"/>
        </w:rPr>
        <w:t xml:space="preserve">section </w:t>
      </w:r>
      <w:r w:rsidR="00E6760B">
        <w:rPr>
          <w:rFonts w:ascii="Times New Roman" w:eastAsia="Calibri" w:hAnsi="Times New Roman" w:cs="Times New Roman"/>
          <w:color w:val="000000"/>
          <w:sz w:val="24"/>
          <w:szCs w:val="24"/>
        </w:rPr>
        <w:t xml:space="preserve">4.5 </w:t>
      </w:r>
      <w:r w:rsidR="005779CE">
        <w:rPr>
          <w:rFonts w:ascii="Times New Roman" w:eastAsia="Calibri" w:hAnsi="Times New Roman" w:cs="Times New Roman"/>
          <w:color w:val="000000"/>
          <w:sz w:val="24"/>
          <w:szCs w:val="24"/>
        </w:rPr>
        <w:t xml:space="preserve">states </w:t>
      </w:r>
      <w:r w:rsidR="00E6760B">
        <w:rPr>
          <w:rFonts w:ascii="Times New Roman" w:eastAsia="Calibri" w:hAnsi="Times New Roman" w:cs="Times New Roman"/>
          <w:color w:val="000000"/>
          <w:sz w:val="24"/>
          <w:szCs w:val="24"/>
        </w:rPr>
        <w:t>that</w:t>
      </w:r>
      <w:r w:rsidR="005779CE">
        <w:rPr>
          <w:rFonts w:ascii="Times New Roman" w:eastAsia="Calibri" w:hAnsi="Times New Roman" w:cs="Times New Roman"/>
          <w:color w:val="000000"/>
          <w:sz w:val="24"/>
          <w:szCs w:val="24"/>
        </w:rPr>
        <w:t>,</w:t>
      </w:r>
      <w:r w:rsidR="00E6760B">
        <w:rPr>
          <w:rFonts w:ascii="Times New Roman" w:eastAsia="Calibri" w:hAnsi="Times New Roman" w:cs="Times New Roman"/>
          <w:color w:val="000000"/>
          <w:sz w:val="24"/>
          <w:szCs w:val="24"/>
        </w:rPr>
        <w:t xml:space="preserve"> </w:t>
      </w:r>
    </w:p>
    <w:p w:rsidR="00E6760B" w:rsidRDefault="00E6760B" w:rsidP="00FB1B90">
      <w:pPr>
        <w:spacing w:after="0" w:line="360" w:lineRule="auto"/>
        <w:jc w:val="both"/>
        <w:rPr>
          <w:rFonts w:ascii="Times New Roman" w:eastAsia="Calibri" w:hAnsi="Times New Roman" w:cs="Times New Roman"/>
          <w:color w:val="000000"/>
          <w:sz w:val="24"/>
          <w:szCs w:val="24"/>
        </w:rPr>
      </w:pPr>
    </w:p>
    <w:p w:rsidR="00E6760B" w:rsidRDefault="00E6760B" w:rsidP="00E6760B">
      <w:pPr>
        <w:spacing w:after="0" w:line="360" w:lineRule="auto"/>
        <w:ind w:left="720"/>
        <w:jc w:val="both"/>
        <w:rPr>
          <w:rFonts w:ascii="Times New Roman" w:eastAsia="Calibri" w:hAnsi="Times New Roman" w:cs="Times New Roman"/>
          <w:i/>
          <w:color w:val="000000"/>
          <w:sz w:val="24"/>
          <w:szCs w:val="24"/>
        </w:rPr>
      </w:pPr>
      <w:r w:rsidRPr="00E6760B">
        <w:rPr>
          <w:rFonts w:ascii="Times New Roman" w:eastAsia="Calibri" w:hAnsi="Times New Roman" w:cs="Times New Roman"/>
          <w:i/>
          <w:color w:val="000000"/>
          <w:sz w:val="24"/>
          <w:szCs w:val="24"/>
        </w:rPr>
        <w:t>“Professional, reflective practice incorporates theoretical principles, working with babies, young children, families and communities</w:t>
      </w:r>
      <w:r w:rsidR="006A575B">
        <w:rPr>
          <w:rFonts w:ascii="Times New Roman" w:eastAsia="Calibri" w:hAnsi="Times New Roman" w:cs="Times New Roman"/>
          <w:i/>
          <w:color w:val="000000"/>
          <w:sz w:val="24"/>
          <w:szCs w:val="24"/>
        </w:rPr>
        <w:t>..</w:t>
      </w:r>
      <w:r w:rsidRPr="00E6760B">
        <w:rPr>
          <w:rFonts w:ascii="Times New Roman" w:eastAsia="Calibri" w:hAnsi="Times New Roman" w:cs="Times New Roman"/>
          <w:i/>
          <w:color w:val="000000"/>
          <w:sz w:val="24"/>
          <w:szCs w:val="24"/>
        </w:rPr>
        <w:t>.”</w:t>
      </w:r>
    </w:p>
    <w:p w:rsidR="00E6760B" w:rsidRDefault="00E6760B" w:rsidP="00E6760B">
      <w:pPr>
        <w:spacing w:after="0" w:line="360" w:lineRule="auto"/>
        <w:ind w:left="720"/>
        <w:jc w:val="both"/>
        <w:rPr>
          <w:rFonts w:ascii="Times New Roman" w:eastAsia="Calibri" w:hAnsi="Times New Roman" w:cs="Times New Roman"/>
          <w:i/>
          <w:color w:val="000000"/>
          <w:sz w:val="24"/>
          <w:szCs w:val="24"/>
        </w:rPr>
      </w:pPr>
    </w:p>
    <w:p w:rsidR="00E6760B" w:rsidRPr="005B1CE2" w:rsidRDefault="00416FAD" w:rsidP="005B1CE2">
      <w:pPr>
        <w:spacing w:line="360" w:lineRule="auto"/>
        <w:rPr>
          <w:rFonts w:ascii="Times New Roman" w:hAnsi="Times New Roman" w:cs="Times New Roman"/>
          <w:sz w:val="24"/>
          <w:szCs w:val="24"/>
        </w:rPr>
      </w:pPr>
      <w:r>
        <w:rPr>
          <w:rFonts w:ascii="Times New Roman" w:hAnsi="Times New Roman" w:cs="Times New Roman"/>
          <w:sz w:val="24"/>
          <w:szCs w:val="24"/>
        </w:rPr>
        <w:t>I</w:t>
      </w:r>
      <w:r w:rsidR="00E6760B" w:rsidRPr="00E6760B">
        <w:rPr>
          <w:rFonts w:ascii="Times New Roman" w:hAnsi="Times New Roman" w:cs="Times New Roman"/>
          <w:sz w:val="24"/>
          <w:szCs w:val="24"/>
        </w:rPr>
        <w:t xml:space="preserve">t </w:t>
      </w:r>
      <w:r>
        <w:rPr>
          <w:rFonts w:ascii="Times New Roman" w:hAnsi="Times New Roman" w:cs="Times New Roman"/>
          <w:sz w:val="24"/>
          <w:szCs w:val="24"/>
        </w:rPr>
        <w:t xml:space="preserve">is </w:t>
      </w:r>
      <w:r w:rsidR="00E6760B" w:rsidRPr="00E6760B">
        <w:rPr>
          <w:rFonts w:ascii="Times New Roman" w:hAnsi="Times New Roman" w:cs="Times New Roman"/>
          <w:sz w:val="24"/>
          <w:szCs w:val="24"/>
        </w:rPr>
        <w:t xml:space="preserve">unclear whether the work with “babies, young children, families and communities” </w:t>
      </w:r>
      <w:r w:rsidR="00E6760B">
        <w:rPr>
          <w:rFonts w:ascii="Times New Roman" w:hAnsi="Times New Roman" w:cs="Times New Roman"/>
          <w:sz w:val="24"/>
          <w:szCs w:val="24"/>
        </w:rPr>
        <w:t xml:space="preserve">can be purely theoretical or whether a placement experience is extoled.   </w:t>
      </w:r>
      <w:r w:rsidR="00AB0E13">
        <w:rPr>
          <w:rFonts w:ascii="Times New Roman" w:hAnsi="Times New Roman" w:cs="Times New Roman"/>
          <w:sz w:val="24"/>
          <w:szCs w:val="24"/>
        </w:rPr>
        <w:t xml:space="preserve">Support of </w:t>
      </w:r>
      <w:r w:rsidR="001C57CC">
        <w:rPr>
          <w:rFonts w:ascii="Times New Roman" w:hAnsi="Times New Roman" w:cs="Times New Roman"/>
          <w:sz w:val="24"/>
          <w:szCs w:val="24"/>
        </w:rPr>
        <w:t xml:space="preserve">work-based learning is slightly more apparent </w:t>
      </w:r>
      <w:r w:rsidR="005B1CE2">
        <w:rPr>
          <w:rFonts w:ascii="Times New Roman" w:hAnsi="Times New Roman" w:cs="Times New Roman"/>
          <w:sz w:val="24"/>
          <w:szCs w:val="24"/>
        </w:rPr>
        <w:t xml:space="preserve">in section 6.4, </w:t>
      </w:r>
    </w:p>
    <w:p w:rsidR="005B1CE2" w:rsidRDefault="005B1CE2" w:rsidP="001C57CC">
      <w:pPr>
        <w:spacing w:after="0" w:line="360" w:lineRule="auto"/>
        <w:ind w:left="720"/>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w:t>
      </w:r>
      <w:r w:rsidR="00E6760B" w:rsidRPr="005B1CE2">
        <w:rPr>
          <w:rFonts w:ascii="Times New Roman" w:eastAsia="Calibri" w:hAnsi="Times New Roman" w:cs="Times New Roman"/>
          <w:i/>
          <w:color w:val="000000"/>
          <w:sz w:val="24"/>
          <w:szCs w:val="24"/>
        </w:rPr>
        <w:t>Approaches to teaching and learning value personal, theoretical and practice-based experiences and explore the ways in which they complement and enrich each other.</w:t>
      </w:r>
      <w:r>
        <w:rPr>
          <w:rFonts w:ascii="Times New Roman" w:eastAsia="Calibri" w:hAnsi="Times New Roman" w:cs="Times New Roman"/>
          <w:i/>
          <w:color w:val="000000"/>
          <w:sz w:val="24"/>
          <w:szCs w:val="24"/>
        </w:rPr>
        <w:t>”</w:t>
      </w:r>
    </w:p>
    <w:p w:rsidR="001C57CC" w:rsidRPr="001C57CC" w:rsidRDefault="001C57CC" w:rsidP="001C57CC">
      <w:pPr>
        <w:spacing w:after="0" w:line="360" w:lineRule="auto"/>
        <w:ind w:left="720"/>
        <w:jc w:val="both"/>
        <w:rPr>
          <w:rFonts w:ascii="Times New Roman" w:eastAsia="Calibri" w:hAnsi="Times New Roman" w:cs="Times New Roman"/>
          <w:i/>
          <w:color w:val="000000"/>
          <w:sz w:val="24"/>
          <w:szCs w:val="24"/>
        </w:rPr>
      </w:pPr>
    </w:p>
    <w:p w:rsidR="001C57CC" w:rsidRDefault="005779CE" w:rsidP="00DC02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 it is still a little ambiguous </w:t>
      </w:r>
      <w:r w:rsidR="00416FAD">
        <w:rPr>
          <w:rFonts w:ascii="Times New Roman" w:hAnsi="Times New Roman" w:cs="Times New Roman"/>
          <w:sz w:val="24"/>
          <w:szCs w:val="24"/>
        </w:rPr>
        <w:t xml:space="preserve">as to </w:t>
      </w:r>
      <w:r>
        <w:rPr>
          <w:rFonts w:ascii="Times New Roman" w:hAnsi="Times New Roman" w:cs="Times New Roman"/>
          <w:sz w:val="24"/>
          <w:szCs w:val="24"/>
        </w:rPr>
        <w:t xml:space="preserve">whether these </w:t>
      </w:r>
      <w:r w:rsidR="00416FAD">
        <w:rPr>
          <w:rFonts w:ascii="Times New Roman" w:hAnsi="Times New Roman" w:cs="Times New Roman"/>
          <w:sz w:val="24"/>
          <w:szCs w:val="24"/>
        </w:rPr>
        <w:t>“</w:t>
      </w:r>
      <w:r>
        <w:rPr>
          <w:rFonts w:ascii="Times New Roman" w:hAnsi="Times New Roman" w:cs="Times New Roman"/>
          <w:sz w:val="24"/>
          <w:szCs w:val="24"/>
        </w:rPr>
        <w:t>practice-based experiences</w:t>
      </w:r>
      <w:r w:rsidR="00416FAD">
        <w:rPr>
          <w:rFonts w:ascii="Times New Roman" w:hAnsi="Times New Roman" w:cs="Times New Roman"/>
          <w:sz w:val="24"/>
          <w:szCs w:val="24"/>
        </w:rPr>
        <w:t>”</w:t>
      </w:r>
      <w:r>
        <w:rPr>
          <w:rFonts w:ascii="Times New Roman" w:hAnsi="Times New Roman" w:cs="Times New Roman"/>
          <w:sz w:val="24"/>
          <w:szCs w:val="24"/>
        </w:rPr>
        <w:t xml:space="preserve"> are to form part of the degree make-up</w:t>
      </w:r>
      <w:r w:rsidR="00416FAD">
        <w:rPr>
          <w:rFonts w:ascii="Times New Roman" w:hAnsi="Times New Roman" w:cs="Times New Roman"/>
          <w:sz w:val="24"/>
          <w:szCs w:val="24"/>
        </w:rPr>
        <w:t xml:space="preserve"> or whether students can draw on previous </w:t>
      </w:r>
      <w:r w:rsidR="006A575B">
        <w:rPr>
          <w:rFonts w:ascii="Times New Roman" w:hAnsi="Times New Roman" w:cs="Times New Roman"/>
          <w:sz w:val="24"/>
          <w:szCs w:val="24"/>
        </w:rPr>
        <w:t>participation</w:t>
      </w:r>
      <w:r w:rsidR="00416FAD">
        <w:rPr>
          <w:rFonts w:ascii="Times New Roman" w:hAnsi="Times New Roman" w:cs="Times New Roman"/>
          <w:sz w:val="24"/>
          <w:szCs w:val="24"/>
        </w:rPr>
        <w:t xml:space="preserve"> in practice</w:t>
      </w:r>
      <w:r w:rsidR="001C57CC">
        <w:rPr>
          <w:rFonts w:ascii="Times New Roman" w:hAnsi="Times New Roman" w:cs="Times New Roman"/>
          <w:sz w:val="24"/>
          <w:szCs w:val="24"/>
        </w:rPr>
        <w:t xml:space="preserve">.  </w:t>
      </w:r>
    </w:p>
    <w:p w:rsidR="005B1CE2" w:rsidRDefault="001C57CC" w:rsidP="00DC02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language of the QAA Benchmarks (2014) is phrased carefully in 6.5, stating, “engagement </w:t>
      </w:r>
      <w:r w:rsidRPr="008330E1">
        <w:rPr>
          <w:rFonts w:ascii="Times New Roman" w:hAnsi="Times New Roman" w:cs="Times New Roman"/>
          <w:i/>
          <w:sz w:val="24"/>
          <w:szCs w:val="24"/>
        </w:rPr>
        <w:t>with</w:t>
      </w:r>
      <w:r>
        <w:rPr>
          <w:rFonts w:ascii="Times New Roman" w:hAnsi="Times New Roman" w:cs="Times New Roman"/>
          <w:sz w:val="24"/>
          <w:szCs w:val="24"/>
        </w:rPr>
        <w:t xml:space="preserve"> practice </w:t>
      </w:r>
      <w:r w:rsidRPr="001C57CC">
        <w:rPr>
          <w:rFonts w:ascii="Times New Roman" w:eastAsia="Calibri" w:hAnsi="Times New Roman" w:cs="Times New Roman"/>
          <w:color w:val="000000"/>
          <w:sz w:val="24"/>
          <w:szCs w:val="24"/>
        </w:rPr>
        <w:t>is a key feature of approaches to teaching and learning in early childhood studie</w:t>
      </w:r>
      <w:r>
        <w:rPr>
          <w:rFonts w:ascii="Times New Roman" w:hAnsi="Times New Roman" w:cs="Times New Roman"/>
          <w:sz w:val="24"/>
          <w:szCs w:val="24"/>
        </w:rPr>
        <w:t>s</w:t>
      </w:r>
      <w:r w:rsidR="0063296B">
        <w:rPr>
          <w:rFonts w:ascii="Times New Roman" w:hAnsi="Times New Roman" w:cs="Times New Roman"/>
          <w:sz w:val="24"/>
          <w:szCs w:val="24"/>
        </w:rPr>
        <w:t>”</w:t>
      </w:r>
      <w:r w:rsidR="008330E1">
        <w:rPr>
          <w:rFonts w:ascii="Times New Roman" w:hAnsi="Times New Roman" w:cs="Times New Roman"/>
          <w:sz w:val="24"/>
          <w:szCs w:val="24"/>
        </w:rPr>
        <w:t xml:space="preserve"> as opposed to the definitive</w:t>
      </w:r>
      <w:r>
        <w:rPr>
          <w:rFonts w:ascii="Times New Roman" w:hAnsi="Times New Roman" w:cs="Times New Roman"/>
          <w:sz w:val="24"/>
          <w:szCs w:val="24"/>
        </w:rPr>
        <w:t xml:space="preserve"> “engagement </w:t>
      </w:r>
      <w:r w:rsidRPr="008330E1">
        <w:rPr>
          <w:rFonts w:ascii="Times New Roman" w:hAnsi="Times New Roman" w:cs="Times New Roman"/>
          <w:i/>
          <w:sz w:val="24"/>
          <w:szCs w:val="24"/>
        </w:rPr>
        <w:t>in</w:t>
      </w:r>
      <w:r>
        <w:rPr>
          <w:rFonts w:ascii="Times New Roman" w:hAnsi="Times New Roman" w:cs="Times New Roman"/>
          <w:sz w:val="24"/>
          <w:szCs w:val="24"/>
        </w:rPr>
        <w:t xml:space="preserve"> practice”, making it unclear as to</w:t>
      </w:r>
      <w:r w:rsidR="005D11BE">
        <w:rPr>
          <w:rFonts w:ascii="Times New Roman" w:hAnsi="Times New Roman" w:cs="Times New Roman"/>
          <w:sz w:val="24"/>
          <w:szCs w:val="24"/>
        </w:rPr>
        <w:t xml:space="preserve"> </w:t>
      </w:r>
      <w:r w:rsidR="005B1CE2">
        <w:rPr>
          <w:rFonts w:ascii="Times New Roman" w:hAnsi="Times New Roman" w:cs="Times New Roman"/>
          <w:sz w:val="24"/>
          <w:szCs w:val="24"/>
        </w:rPr>
        <w:t xml:space="preserve">whether </w:t>
      </w:r>
      <w:r w:rsidR="005D11BE">
        <w:rPr>
          <w:rFonts w:ascii="Times New Roman" w:hAnsi="Times New Roman" w:cs="Times New Roman"/>
          <w:sz w:val="24"/>
          <w:szCs w:val="24"/>
        </w:rPr>
        <w:t xml:space="preserve">the </w:t>
      </w:r>
      <w:r w:rsidR="008330E1">
        <w:rPr>
          <w:rFonts w:ascii="Times New Roman" w:hAnsi="Times New Roman" w:cs="Times New Roman"/>
          <w:sz w:val="24"/>
          <w:szCs w:val="24"/>
        </w:rPr>
        <w:t>“</w:t>
      </w:r>
      <w:r>
        <w:rPr>
          <w:rFonts w:ascii="Times New Roman" w:eastAsia="Calibri" w:hAnsi="Times New Roman" w:cs="Times New Roman"/>
          <w:color w:val="000000"/>
          <w:sz w:val="24"/>
          <w:szCs w:val="24"/>
        </w:rPr>
        <w:t>o</w:t>
      </w:r>
      <w:r w:rsidRPr="001C57CC">
        <w:rPr>
          <w:rFonts w:ascii="Times New Roman" w:eastAsia="Calibri" w:hAnsi="Times New Roman" w:cs="Times New Roman"/>
          <w:color w:val="000000"/>
          <w:sz w:val="24"/>
          <w:szCs w:val="24"/>
        </w:rPr>
        <w:t>pportunities</w:t>
      </w:r>
      <w:r>
        <w:rPr>
          <w:rFonts w:ascii="Times New Roman" w:eastAsia="Calibri" w:hAnsi="Times New Roman" w:cs="Times New Roman"/>
          <w:color w:val="000000"/>
          <w:sz w:val="24"/>
          <w:szCs w:val="24"/>
        </w:rPr>
        <w:t>…</w:t>
      </w:r>
      <w:r w:rsidRPr="001C57CC">
        <w:rPr>
          <w:rFonts w:ascii="Times New Roman" w:eastAsia="Calibri" w:hAnsi="Times New Roman" w:cs="Times New Roman"/>
          <w:color w:val="000000"/>
          <w:sz w:val="24"/>
          <w:szCs w:val="24"/>
        </w:rPr>
        <w:t xml:space="preserve"> provided for students to plan for the curriculum, assessment, evaluation and improvement of creative learning opportunities…”</w:t>
      </w:r>
      <w:r w:rsidR="005D11BE">
        <w:rPr>
          <w:rFonts w:ascii="Times New Roman" w:hAnsi="Times New Roman" w:cs="Times New Roman"/>
          <w:sz w:val="24"/>
          <w:szCs w:val="24"/>
        </w:rPr>
        <w:t xml:space="preserve"> </w:t>
      </w:r>
      <w:r w:rsidR="005B1CE2">
        <w:rPr>
          <w:rFonts w:ascii="Times New Roman" w:hAnsi="Times New Roman" w:cs="Times New Roman"/>
          <w:sz w:val="24"/>
          <w:szCs w:val="24"/>
        </w:rPr>
        <w:t xml:space="preserve">must be conducted in </w:t>
      </w:r>
      <w:r w:rsidR="005D11BE">
        <w:rPr>
          <w:rFonts w:ascii="Times New Roman" w:hAnsi="Times New Roman" w:cs="Times New Roman"/>
          <w:sz w:val="24"/>
          <w:szCs w:val="24"/>
        </w:rPr>
        <w:t xml:space="preserve">placement </w:t>
      </w:r>
      <w:r w:rsidR="005B1CE2">
        <w:rPr>
          <w:rFonts w:ascii="Times New Roman" w:hAnsi="Times New Roman" w:cs="Times New Roman"/>
          <w:sz w:val="24"/>
          <w:szCs w:val="24"/>
        </w:rPr>
        <w:t>or</w:t>
      </w:r>
      <w:r w:rsidR="00416FAD">
        <w:rPr>
          <w:rFonts w:ascii="Times New Roman" w:hAnsi="Times New Roman" w:cs="Times New Roman"/>
          <w:sz w:val="24"/>
          <w:szCs w:val="24"/>
        </w:rPr>
        <w:t xml:space="preserve"> can be </w:t>
      </w:r>
      <w:r w:rsidR="008330E1">
        <w:rPr>
          <w:rFonts w:ascii="Times New Roman" w:hAnsi="Times New Roman" w:cs="Times New Roman"/>
          <w:sz w:val="24"/>
          <w:szCs w:val="24"/>
        </w:rPr>
        <w:t xml:space="preserve">merely </w:t>
      </w:r>
      <w:r w:rsidR="005B1CE2">
        <w:rPr>
          <w:rFonts w:ascii="Times New Roman" w:hAnsi="Times New Roman" w:cs="Times New Roman"/>
          <w:sz w:val="24"/>
          <w:szCs w:val="24"/>
        </w:rPr>
        <w:t xml:space="preserve">a desk top activity. </w:t>
      </w:r>
      <w:r w:rsidR="00E6760B" w:rsidRPr="005B1CE2">
        <w:rPr>
          <w:rFonts w:ascii="Times New Roman" w:hAnsi="Times New Roman" w:cs="Times New Roman"/>
          <w:sz w:val="24"/>
          <w:szCs w:val="24"/>
        </w:rPr>
        <w:t xml:space="preserve"> </w:t>
      </w:r>
    </w:p>
    <w:p w:rsidR="00AA3F6E" w:rsidRDefault="00E16D7E" w:rsidP="00DC02AD">
      <w:pPr>
        <w:spacing w:after="0" w:line="360" w:lineRule="auto"/>
        <w:jc w:val="both"/>
        <w:rPr>
          <w:rFonts w:ascii="Times New Roman" w:eastAsia="Calibri" w:hAnsi="Times New Roman" w:cs="Times New Roman"/>
          <w:color w:val="000000"/>
          <w:sz w:val="24"/>
          <w:szCs w:val="24"/>
        </w:rPr>
      </w:pPr>
      <w:r w:rsidRPr="006F2F35">
        <w:rPr>
          <w:rFonts w:ascii="Times New Roman" w:eastAsia="Calibri" w:hAnsi="Times New Roman" w:cs="Times New Roman"/>
          <w:color w:val="000000"/>
          <w:sz w:val="24"/>
          <w:szCs w:val="24"/>
        </w:rPr>
        <w:t>Foundations for Quality</w:t>
      </w:r>
      <w:r w:rsidR="008330E1">
        <w:rPr>
          <w:rFonts w:ascii="Times New Roman" w:eastAsia="Calibri" w:hAnsi="Times New Roman" w:cs="Times New Roman"/>
          <w:color w:val="000000"/>
          <w:sz w:val="24"/>
          <w:szCs w:val="24"/>
        </w:rPr>
        <w:t xml:space="preserve"> </w:t>
      </w:r>
      <w:r w:rsidR="009D1B76">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rPr>
        <w:t>Nutbrown</w:t>
      </w:r>
      <w:proofErr w:type="spellEnd"/>
      <w:r>
        <w:rPr>
          <w:rFonts w:ascii="Times New Roman" w:eastAsia="Calibri" w:hAnsi="Times New Roman" w:cs="Times New Roman"/>
          <w:color w:val="000000"/>
          <w:sz w:val="24"/>
          <w:szCs w:val="24"/>
        </w:rPr>
        <w:t xml:space="preserve"> 2012) </w:t>
      </w:r>
      <w:r w:rsidR="0063296B">
        <w:rPr>
          <w:rFonts w:ascii="Times New Roman" w:eastAsia="Calibri" w:hAnsi="Times New Roman" w:cs="Times New Roman"/>
          <w:color w:val="000000"/>
          <w:sz w:val="24"/>
          <w:szCs w:val="24"/>
        </w:rPr>
        <w:t>did include</w:t>
      </w:r>
      <w:r w:rsidR="009D1B76">
        <w:rPr>
          <w:rFonts w:ascii="Times New Roman" w:eastAsia="Calibri" w:hAnsi="Times New Roman" w:cs="Times New Roman"/>
          <w:color w:val="000000"/>
          <w:sz w:val="24"/>
          <w:szCs w:val="24"/>
        </w:rPr>
        <w:t xml:space="preserve"> work-based learning </w:t>
      </w:r>
      <w:r w:rsidR="006F2F35">
        <w:rPr>
          <w:rFonts w:ascii="Times New Roman" w:eastAsia="Calibri" w:hAnsi="Times New Roman" w:cs="Times New Roman"/>
          <w:color w:val="000000"/>
          <w:sz w:val="24"/>
          <w:szCs w:val="24"/>
        </w:rPr>
        <w:t>with</w:t>
      </w:r>
      <w:r w:rsidR="009D1B76">
        <w:rPr>
          <w:rFonts w:ascii="Times New Roman" w:eastAsia="Calibri" w:hAnsi="Times New Roman" w:cs="Times New Roman"/>
          <w:color w:val="000000"/>
          <w:sz w:val="24"/>
          <w:szCs w:val="24"/>
        </w:rPr>
        <w:t>in its scope</w:t>
      </w:r>
      <w:r w:rsidR="00C8277F">
        <w:rPr>
          <w:rFonts w:ascii="Times New Roman" w:eastAsia="Calibri" w:hAnsi="Times New Roman" w:cs="Times New Roman"/>
          <w:color w:val="000000"/>
          <w:sz w:val="24"/>
          <w:szCs w:val="24"/>
        </w:rPr>
        <w:t xml:space="preserve">.  </w:t>
      </w:r>
      <w:r w:rsidR="006F2F35">
        <w:rPr>
          <w:rFonts w:ascii="Times New Roman" w:eastAsia="Calibri" w:hAnsi="Times New Roman" w:cs="Times New Roman"/>
          <w:color w:val="000000"/>
          <w:sz w:val="24"/>
          <w:szCs w:val="24"/>
        </w:rPr>
        <w:t>Several recommendations</w:t>
      </w:r>
      <w:r w:rsidR="009D1B76">
        <w:rPr>
          <w:rFonts w:ascii="Times New Roman" w:eastAsia="Calibri" w:hAnsi="Times New Roman" w:cs="Times New Roman"/>
          <w:color w:val="000000"/>
          <w:sz w:val="24"/>
          <w:szCs w:val="24"/>
        </w:rPr>
        <w:t xml:space="preserve"> recognised the significance </w:t>
      </w:r>
      <w:r w:rsidR="00AA3F6E">
        <w:rPr>
          <w:rFonts w:ascii="Times New Roman" w:eastAsia="Calibri" w:hAnsi="Times New Roman" w:cs="Times New Roman"/>
          <w:color w:val="000000"/>
          <w:sz w:val="24"/>
          <w:szCs w:val="24"/>
        </w:rPr>
        <w:t xml:space="preserve">of work-based learning </w:t>
      </w:r>
      <w:r w:rsidR="009D1B76">
        <w:rPr>
          <w:rFonts w:ascii="Times New Roman" w:eastAsia="Calibri" w:hAnsi="Times New Roman" w:cs="Times New Roman"/>
          <w:color w:val="000000"/>
          <w:sz w:val="24"/>
          <w:szCs w:val="24"/>
        </w:rPr>
        <w:t>in early childhood education and care qualifications</w:t>
      </w:r>
      <w:r w:rsidR="006F2F35">
        <w:rPr>
          <w:rFonts w:ascii="Times New Roman" w:eastAsia="Calibri" w:hAnsi="Times New Roman" w:cs="Times New Roman"/>
          <w:color w:val="000000"/>
          <w:sz w:val="24"/>
          <w:szCs w:val="24"/>
        </w:rPr>
        <w:t>, for example</w:t>
      </w:r>
      <w:r w:rsidR="009D1B76">
        <w:rPr>
          <w:rFonts w:ascii="Times New Roman" w:eastAsia="Calibri" w:hAnsi="Times New Roman" w:cs="Times New Roman"/>
          <w:color w:val="000000"/>
          <w:sz w:val="24"/>
          <w:szCs w:val="24"/>
        </w:rPr>
        <w:t>;</w:t>
      </w:r>
    </w:p>
    <w:p w:rsidR="00AA3F6E" w:rsidRDefault="00AA3F6E" w:rsidP="00FB1B90">
      <w:pPr>
        <w:spacing w:after="0" w:line="360" w:lineRule="auto"/>
        <w:jc w:val="both"/>
        <w:rPr>
          <w:rFonts w:ascii="Times New Roman" w:eastAsia="Calibri" w:hAnsi="Times New Roman" w:cs="Times New Roman"/>
          <w:color w:val="000000"/>
          <w:sz w:val="24"/>
          <w:szCs w:val="24"/>
        </w:rPr>
      </w:pPr>
    </w:p>
    <w:p w:rsidR="009D1B76" w:rsidRDefault="00425E2C" w:rsidP="00AA3F6E">
      <w:pPr>
        <w:spacing w:after="0" w:line="360" w:lineRule="auto"/>
        <w:ind w:left="720"/>
        <w:jc w:val="both"/>
        <w:rPr>
          <w:rFonts w:ascii="Times New Roman" w:eastAsia="Calibri" w:hAnsi="Times New Roman" w:cs="Times New Roman"/>
          <w:color w:val="000000"/>
          <w:sz w:val="24"/>
          <w:szCs w:val="24"/>
        </w:rPr>
      </w:pPr>
      <w:r w:rsidRPr="00AA3F6E">
        <w:rPr>
          <w:rFonts w:ascii="Times New Roman" w:eastAsia="Calibri" w:hAnsi="Times New Roman" w:cs="Times New Roman"/>
          <w:i/>
          <w:color w:val="000000"/>
          <w:sz w:val="24"/>
          <w:szCs w:val="24"/>
        </w:rPr>
        <w:t>“Practice placements are an essential part of training</w:t>
      </w:r>
      <w:r w:rsidR="00AA3F6E">
        <w:rPr>
          <w:rFonts w:ascii="Times New Roman" w:eastAsia="Calibri" w:hAnsi="Times New Roman" w:cs="Times New Roman"/>
          <w:i/>
          <w:color w:val="000000"/>
          <w:sz w:val="24"/>
          <w:szCs w:val="24"/>
        </w:rPr>
        <w:t>….</w:t>
      </w:r>
      <w:r w:rsidRPr="00AA3F6E">
        <w:rPr>
          <w:rFonts w:ascii="Times New Roman" w:eastAsia="Calibri" w:hAnsi="Times New Roman" w:cs="Times New Roman"/>
          <w:i/>
          <w:color w:val="000000"/>
          <w:sz w:val="24"/>
          <w:szCs w:val="24"/>
        </w:rPr>
        <w:t xml:space="preserve">  Students need to observe and work alongside practitioners whose practice is high quality....  Only settings that are rated “Good”</w:t>
      </w:r>
      <w:r w:rsidR="009D1B76" w:rsidRPr="00AA3F6E">
        <w:rPr>
          <w:rFonts w:ascii="Times New Roman" w:eastAsia="Calibri" w:hAnsi="Times New Roman" w:cs="Times New Roman"/>
          <w:i/>
          <w:color w:val="000000"/>
          <w:sz w:val="24"/>
          <w:szCs w:val="24"/>
        </w:rPr>
        <w:t xml:space="preserve"> </w:t>
      </w:r>
      <w:r w:rsidRPr="00AA3F6E">
        <w:rPr>
          <w:rFonts w:ascii="Times New Roman" w:eastAsia="Calibri" w:hAnsi="Times New Roman" w:cs="Times New Roman"/>
          <w:i/>
          <w:color w:val="000000"/>
          <w:sz w:val="24"/>
          <w:szCs w:val="24"/>
        </w:rPr>
        <w:t xml:space="preserve">or “Outstanding” by Ofsted should be able to host students on placement.  </w:t>
      </w:r>
      <w:r w:rsidR="00AA3F6E">
        <w:rPr>
          <w:rFonts w:ascii="Times New Roman" w:eastAsia="Calibri" w:hAnsi="Times New Roman" w:cs="Times New Roman"/>
          <w:color w:val="000000"/>
          <w:sz w:val="24"/>
          <w:szCs w:val="24"/>
        </w:rPr>
        <w:t>(p.7).</w:t>
      </w:r>
    </w:p>
    <w:p w:rsidR="00AA3F6E" w:rsidRPr="00AA3F6E" w:rsidRDefault="00AA3F6E" w:rsidP="00AA3F6E">
      <w:pPr>
        <w:spacing w:after="0" w:line="360" w:lineRule="auto"/>
        <w:ind w:left="720"/>
        <w:jc w:val="both"/>
        <w:rPr>
          <w:rFonts w:ascii="Times New Roman" w:eastAsia="Calibri" w:hAnsi="Times New Roman" w:cs="Times New Roman"/>
          <w:color w:val="000000"/>
          <w:sz w:val="24"/>
          <w:szCs w:val="24"/>
        </w:rPr>
      </w:pPr>
    </w:p>
    <w:p w:rsidR="00AA3F6E" w:rsidRDefault="00AA3F6E" w:rsidP="00EF1FD7">
      <w:pPr>
        <w:spacing w:line="360" w:lineRule="auto"/>
        <w:jc w:val="both"/>
        <w:rPr>
          <w:rFonts w:ascii="Times New Roman" w:hAnsi="Times New Roman" w:cs="Times New Roman"/>
          <w:sz w:val="24"/>
          <w:szCs w:val="24"/>
        </w:rPr>
      </w:pPr>
      <w:r w:rsidRPr="00AA3F6E">
        <w:rPr>
          <w:rFonts w:ascii="Times New Roman" w:hAnsi="Times New Roman" w:cs="Times New Roman"/>
          <w:sz w:val="24"/>
          <w:szCs w:val="24"/>
        </w:rPr>
        <w:t xml:space="preserve">There was also </w:t>
      </w:r>
      <w:r w:rsidR="00DC02AD">
        <w:rPr>
          <w:rFonts w:ascii="Times New Roman" w:hAnsi="Times New Roman" w:cs="Times New Roman"/>
          <w:sz w:val="24"/>
          <w:szCs w:val="24"/>
        </w:rPr>
        <w:t xml:space="preserve">a </w:t>
      </w:r>
      <w:r w:rsidRPr="00AA3F6E">
        <w:rPr>
          <w:rFonts w:ascii="Times New Roman" w:hAnsi="Times New Roman" w:cs="Times New Roman"/>
          <w:sz w:val="24"/>
          <w:szCs w:val="24"/>
        </w:rPr>
        <w:t xml:space="preserve">recommendation that students should </w:t>
      </w:r>
      <w:r w:rsidR="001B114A">
        <w:rPr>
          <w:rFonts w:ascii="Times New Roman" w:hAnsi="Times New Roman" w:cs="Times New Roman"/>
          <w:sz w:val="24"/>
          <w:szCs w:val="24"/>
        </w:rPr>
        <w:t>“be experiencing practice in a variety of settings …so that they can see different ways of working and learn from a variety of expert practitioners</w:t>
      </w:r>
      <w:r w:rsidR="00E27BDB">
        <w:rPr>
          <w:rFonts w:ascii="Times New Roman" w:hAnsi="Times New Roman" w:cs="Times New Roman"/>
          <w:sz w:val="24"/>
          <w:szCs w:val="24"/>
        </w:rPr>
        <w:t>” (p.21)</w:t>
      </w:r>
      <w:r w:rsidR="001B114A">
        <w:rPr>
          <w:rFonts w:ascii="Times New Roman" w:hAnsi="Times New Roman" w:cs="Times New Roman"/>
          <w:sz w:val="24"/>
          <w:szCs w:val="24"/>
        </w:rPr>
        <w:t>.</w:t>
      </w:r>
      <w:r w:rsidR="00E27BDB">
        <w:rPr>
          <w:rFonts w:ascii="Times New Roman" w:hAnsi="Times New Roman" w:cs="Times New Roman"/>
          <w:sz w:val="24"/>
          <w:szCs w:val="24"/>
        </w:rPr>
        <w:t xml:space="preserve">  Further emphasis on the importance of placements was </w:t>
      </w:r>
      <w:r w:rsidR="005D11BE">
        <w:rPr>
          <w:rFonts w:ascii="Times New Roman" w:hAnsi="Times New Roman" w:cs="Times New Roman"/>
          <w:sz w:val="24"/>
          <w:szCs w:val="24"/>
        </w:rPr>
        <w:t>stressed</w:t>
      </w:r>
      <w:r w:rsidR="00E27BDB">
        <w:rPr>
          <w:rFonts w:ascii="Times New Roman" w:hAnsi="Times New Roman" w:cs="Times New Roman"/>
          <w:sz w:val="24"/>
          <w:szCs w:val="24"/>
        </w:rPr>
        <w:t xml:space="preserve"> by the recommendation that th</w:t>
      </w:r>
      <w:r w:rsidR="00555879">
        <w:rPr>
          <w:rFonts w:ascii="Times New Roman" w:hAnsi="Times New Roman" w:cs="Times New Roman"/>
          <w:sz w:val="24"/>
          <w:szCs w:val="24"/>
        </w:rPr>
        <w:t>is</w:t>
      </w:r>
      <w:r w:rsidR="00E27BDB">
        <w:rPr>
          <w:rFonts w:ascii="Times New Roman" w:hAnsi="Times New Roman" w:cs="Times New Roman"/>
          <w:sz w:val="24"/>
          <w:szCs w:val="24"/>
        </w:rPr>
        <w:t xml:space="preserve"> should take place in “at least three different and appropriate settings, to last a total equivalent of a minimum of twenty percent of the total course duration.” </w:t>
      </w:r>
      <w:proofErr w:type="gramStart"/>
      <w:r w:rsidR="00E27BDB">
        <w:rPr>
          <w:rFonts w:ascii="Times New Roman" w:hAnsi="Times New Roman" w:cs="Times New Roman"/>
          <w:sz w:val="24"/>
          <w:szCs w:val="24"/>
        </w:rPr>
        <w:t>(p.23).</w:t>
      </w:r>
      <w:proofErr w:type="gramEnd"/>
      <w:r w:rsidR="001B114A">
        <w:rPr>
          <w:rFonts w:ascii="Times New Roman" w:hAnsi="Times New Roman" w:cs="Times New Roman"/>
          <w:sz w:val="24"/>
          <w:szCs w:val="24"/>
        </w:rPr>
        <w:t xml:space="preserve">   </w:t>
      </w:r>
    </w:p>
    <w:p w:rsidR="00DA1394" w:rsidRDefault="00584F1D" w:rsidP="00FB1B90">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Whilst </w:t>
      </w:r>
      <w:r w:rsidR="006F2F35" w:rsidRPr="006F2F35">
        <w:rPr>
          <w:rFonts w:ascii="Times New Roman" w:eastAsia="Calibri" w:hAnsi="Times New Roman" w:cs="Times New Roman"/>
          <w:color w:val="000000"/>
          <w:sz w:val="24"/>
          <w:szCs w:val="24"/>
        </w:rPr>
        <w:t>Foundations for Quality</w:t>
      </w:r>
      <w:r w:rsidR="00DC02AD">
        <w:rPr>
          <w:rFonts w:ascii="Times New Roman" w:eastAsia="Calibri" w:hAnsi="Times New Roman" w:cs="Times New Roman"/>
          <w:color w:val="000000"/>
          <w:sz w:val="24"/>
          <w:szCs w:val="24"/>
        </w:rPr>
        <w:t xml:space="preserve"> </w:t>
      </w:r>
      <w:r w:rsidR="006F2F35" w:rsidRPr="00DC02AD">
        <w:rPr>
          <w:rFonts w:ascii="Times New Roman" w:eastAsia="Calibri" w:hAnsi="Times New Roman" w:cs="Times New Roman"/>
          <w:color w:val="000000"/>
          <w:sz w:val="24"/>
          <w:szCs w:val="24"/>
        </w:rPr>
        <w:t>(</w:t>
      </w:r>
      <w:proofErr w:type="spellStart"/>
      <w:r w:rsidR="009D1B76">
        <w:rPr>
          <w:rFonts w:ascii="Times New Roman" w:eastAsia="Calibri" w:hAnsi="Times New Roman" w:cs="Times New Roman"/>
          <w:color w:val="000000"/>
          <w:sz w:val="24"/>
          <w:szCs w:val="24"/>
        </w:rPr>
        <w:t>Nutbrown</w:t>
      </w:r>
      <w:proofErr w:type="spellEnd"/>
      <w:r w:rsidR="006F2F35">
        <w:rPr>
          <w:rFonts w:ascii="Times New Roman" w:eastAsia="Calibri" w:hAnsi="Times New Roman" w:cs="Times New Roman"/>
          <w:color w:val="000000"/>
          <w:sz w:val="24"/>
          <w:szCs w:val="24"/>
        </w:rPr>
        <w:t xml:space="preserve"> 2012)</w:t>
      </w:r>
      <w:r w:rsidR="009D1B76">
        <w:rPr>
          <w:rFonts w:ascii="Times New Roman" w:eastAsia="Calibri" w:hAnsi="Times New Roman" w:cs="Times New Roman"/>
          <w:color w:val="000000"/>
          <w:sz w:val="24"/>
          <w:szCs w:val="24"/>
        </w:rPr>
        <w:t xml:space="preserve"> formalised the </w:t>
      </w:r>
      <w:r w:rsidR="00F71780">
        <w:rPr>
          <w:rFonts w:ascii="Times New Roman" w:eastAsia="Calibri" w:hAnsi="Times New Roman" w:cs="Times New Roman"/>
          <w:color w:val="000000"/>
          <w:sz w:val="24"/>
          <w:szCs w:val="24"/>
        </w:rPr>
        <w:t>general acceptance of the value of work</w:t>
      </w:r>
      <w:r>
        <w:rPr>
          <w:rFonts w:ascii="Times New Roman" w:eastAsia="Calibri" w:hAnsi="Times New Roman" w:cs="Times New Roman"/>
          <w:color w:val="000000"/>
          <w:sz w:val="24"/>
          <w:szCs w:val="24"/>
        </w:rPr>
        <w:t xml:space="preserve">-based learning in </w:t>
      </w:r>
      <w:r w:rsidR="00E16D7E">
        <w:rPr>
          <w:rFonts w:ascii="Times New Roman" w:eastAsia="Calibri" w:hAnsi="Times New Roman" w:cs="Times New Roman"/>
          <w:color w:val="000000"/>
          <w:sz w:val="24"/>
          <w:szCs w:val="24"/>
        </w:rPr>
        <w:t>the study of</w:t>
      </w:r>
      <w:r w:rsidR="00C8277F">
        <w:rPr>
          <w:rFonts w:ascii="Times New Roman" w:eastAsia="Calibri" w:hAnsi="Times New Roman" w:cs="Times New Roman"/>
          <w:color w:val="000000"/>
          <w:sz w:val="24"/>
          <w:szCs w:val="24"/>
        </w:rPr>
        <w:t xml:space="preserve"> early childhood education and care</w:t>
      </w:r>
      <w:r w:rsidR="00E16D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C8277F">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uch of the educational research</w:t>
      </w:r>
      <w:r w:rsidR="00881AF8">
        <w:rPr>
          <w:rFonts w:ascii="Times New Roman" w:eastAsia="Calibri" w:hAnsi="Times New Roman" w:cs="Times New Roman"/>
          <w:color w:val="000000"/>
          <w:sz w:val="24"/>
          <w:szCs w:val="24"/>
        </w:rPr>
        <w:t xml:space="preserve"> evidence</w:t>
      </w:r>
      <w:r>
        <w:rPr>
          <w:rFonts w:ascii="Times New Roman" w:eastAsia="Calibri" w:hAnsi="Times New Roman" w:cs="Times New Roman"/>
          <w:color w:val="000000"/>
          <w:sz w:val="24"/>
          <w:szCs w:val="24"/>
        </w:rPr>
        <w:t xml:space="preserve"> has focused on the </w:t>
      </w:r>
      <w:r w:rsidR="00881AF8">
        <w:rPr>
          <w:rFonts w:ascii="Times New Roman" w:eastAsia="Calibri" w:hAnsi="Times New Roman" w:cs="Times New Roman"/>
          <w:color w:val="000000"/>
          <w:sz w:val="24"/>
          <w:szCs w:val="24"/>
        </w:rPr>
        <w:t xml:space="preserve">placements of primary and secondary </w:t>
      </w:r>
      <w:r w:rsidR="00DE493C">
        <w:rPr>
          <w:rFonts w:ascii="Times New Roman" w:eastAsia="Calibri" w:hAnsi="Times New Roman" w:cs="Times New Roman"/>
          <w:color w:val="000000"/>
          <w:sz w:val="24"/>
          <w:szCs w:val="24"/>
        </w:rPr>
        <w:t xml:space="preserve">trainee </w:t>
      </w:r>
      <w:r w:rsidR="00881AF8">
        <w:rPr>
          <w:rFonts w:ascii="Times New Roman" w:eastAsia="Calibri" w:hAnsi="Times New Roman" w:cs="Times New Roman"/>
          <w:color w:val="000000"/>
          <w:sz w:val="24"/>
          <w:szCs w:val="24"/>
        </w:rPr>
        <w:t xml:space="preserve">teachers </w:t>
      </w:r>
      <w:r w:rsidR="00881AF8" w:rsidRPr="00584F1D">
        <w:rPr>
          <w:rFonts w:ascii="Times New Roman" w:eastAsia="Calibri" w:hAnsi="Times New Roman" w:cs="Times New Roman"/>
          <w:color w:val="000000"/>
          <w:sz w:val="24"/>
          <w:szCs w:val="24"/>
        </w:rPr>
        <w:t>(Macy, Squires and Barton 2009; Moody 2009</w:t>
      </w:r>
      <w:r w:rsidR="00881AF8">
        <w:rPr>
          <w:rFonts w:ascii="Times New Roman" w:eastAsia="Calibri" w:hAnsi="Times New Roman" w:cs="Times New Roman"/>
          <w:color w:val="000000"/>
          <w:sz w:val="24"/>
          <w:szCs w:val="24"/>
        </w:rPr>
        <w:t xml:space="preserve">, cited in </w:t>
      </w:r>
      <w:r w:rsidR="00881AF8" w:rsidRPr="00881AF8">
        <w:rPr>
          <w:rFonts w:ascii="Times New Roman" w:eastAsia="Calibri" w:hAnsi="Times New Roman" w:cs="Times New Roman"/>
          <w:color w:val="000000"/>
          <w:sz w:val="24"/>
          <w:szCs w:val="24"/>
        </w:rPr>
        <w:t>Rouse</w:t>
      </w:r>
      <w:r w:rsidR="006E1780">
        <w:rPr>
          <w:rFonts w:ascii="Times New Roman" w:eastAsia="Calibri" w:hAnsi="Times New Roman" w:cs="Times New Roman"/>
          <w:color w:val="000000"/>
          <w:sz w:val="24"/>
          <w:szCs w:val="24"/>
        </w:rPr>
        <w:t>,</w:t>
      </w:r>
      <w:r w:rsidR="00881AF8" w:rsidRPr="00881AF8">
        <w:rPr>
          <w:rFonts w:ascii="Times New Roman" w:eastAsia="Calibri" w:hAnsi="Times New Roman" w:cs="Times New Roman"/>
          <w:color w:val="000000"/>
          <w:sz w:val="24"/>
          <w:szCs w:val="24"/>
        </w:rPr>
        <w:t xml:space="preserve"> Morrissey &amp; </w:t>
      </w:r>
      <w:proofErr w:type="spellStart"/>
      <w:r w:rsidR="006E1780" w:rsidRPr="00881AF8">
        <w:rPr>
          <w:rFonts w:ascii="Times New Roman" w:eastAsia="Calibri" w:hAnsi="Times New Roman" w:cs="Times New Roman"/>
          <w:color w:val="000000"/>
          <w:sz w:val="24"/>
          <w:szCs w:val="24"/>
        </w:rPr>
        <w:t>Rahimi</w:t>
      </w:r>
      <w:proofErr w:type="spellEnd"/>
      <w:r w:rsidR="006E1780" w:rsidRPr="00881AF8">
        <w:rPr>
          <w:rFonts w:ascii="Times New Roman" w:eastAsia="Calibri" w:hAnsi="Times New Roman" w:cs="Times New Roman"/>
          <w:color w:val="000000"/>
          <w:sz w:val="24"/>
          <w:szCs w:val="24"/>
        </w:rPr>
        <w:t xml:space="preserve"> </w:t>
      </w:r>
      <w:r w:rsidR="006E1780">
        <w:rPr>
          <w:rFonts w:ascii="Times New Roman" w:eastAsia="Calibri" w:hAnsi="Times New Roman" w:cs="Times New Roman"/>
          <w:color w:val="000000"/>
          <w:sz w:val="24"/>
          <w:szCs w:val="24"/>
        </w:rPr>
        <w:t>2011</w:t>
      </w:r>
      <w:r w:rsidR="00881AF8">
        <w:rPr>
          <w:rFonts w:ascii="Times New Roman" w:eastAsia="Calibri" w:hAnsi="Times New Roman" w:cs="Times New Roman"/>
          <w:color w:val="000000"/>
          <w:sz w:val="24"/>
          <w:szCs w:val="24"/>
        </w:rPr>
        <w:t>)</w:t>
      </w:r>
      <w:r w:rsidR="006E1780">
        <w:rPr>
          <w:rFonts w:ascii="Times New Roman" w:eastAsia="Calibri" w:hAnsi="Times New Roman" w:cs="Times New Roman"/>
          <w:color w:val="000000"/>
          <w:sz w:val="24"/>
          <w:szCs w:val="24"/>
        </w:rPr>
        <w:t xml:space="preserve"> and there is a</w:t>
      </w:r>
      <w:r w:rsidR="00DE493C">
        <w:rPr>
          <w:rFonts w:ascii="Times New Roman" w:eastAsia="Calibri" w:hAnsi="Times New Roman" w:cs="Times New Roman"/>
          <w:color w:val="000000"/>
          <w:sz w:val="24"/>
          <w:szCs w:val="24"/>
        </w:rPr>
        <w:t>n</w:t>
      </w:r>
      <w:r w:rsidR="006E1780">
        <w:rPr>
          <w:rFonts w:ascii="Times New Roman" w:eastAsia="Calibri" w:hAnsi="Times New Roman" w:cs="Times New Roman"/>
          <w:color w:val="000000"/>
          <w:sz w:val="24"/>
          <w:szCs w:val="24"/>
        </w:rPr>
        <w:t xml:space="preserve"> </w:t>
      </w:r>
      <w:r w:rsidR="00DE493C">
        <w:rPr>
          <w:rFonts w:ascii="Times New Roman" w:eastAsia="Calibri" w:hAnsi="Times New Roman" w:cs="Times New Roman"/>
          <w:color w:val="000000"/>
          <w:sz w:val="24"/>
          <w:szCs w:val="24"/>
        </w:rPr>
        <w:t>absence</w:t>
      </w:r>
      <w:r w:rsidR="006E1780">
        <w:rPr>
          <w:rFonts w:ascii="Times New Roman" w:eastAsia="Calibri" w:hAnsi="Times New Roman" w:cs="Times New Roman"/>
          <w:color w:val="000000"/>
          <w:sz w:val="24"/>
          <w:szCs w:val="24"/>
        </w:rPr>
        <w:t xml:space="preserve"> of evidence</w:t>
      </w:r>
      <w:r w:rsidR="00DE493C">
        <w:rPr>
          <w:rFonts w:ascii="Times New Roman" w:eastAsia="Calibri" w:hAnsi="Times New Roman" w:cs="Times New Roman"/>
          <w:color w:val="000000"/>
          <w:sz w:val="24"/>
          <w:szCs w:val="24"/>
        </w:rPr>
        <w:t>-</w:t>
      </w:r>
      <w:r w:rsidR="006E1780">
        <w:rPr>
          <w:rFonts w:ascii="Times New Roman" w:eastAsia="Calibri" w:hAnsi="Times New Roman" w:cs="Times New Roman"/>
          <w:color w:val="000000"/>
          <w:sz w:val="24"/>
          <w:szCs w:val="24"/>
        </w:rPr>
        <w:t xml:space="preserve">based literature </w:t>
      </w:r>
      <w:r w:rsidR="00974B4B">
        <w:rPr>
          <w:rFonts w:ascii="Times New Roman" w:eastAsia="Calibri" w:hAnsi="Times New Roman" w:cs="Times New Roman"/>
          <w:color w:val="000000"/>
          <w:sz w:val="24"/>
          <w:szCs w:val="24"/>
        </w:rPr>
        <w:t xml:space="preserve">regarding </w:t>
      </w:r>
      <w:r w:rsidR="006E1780">
        <w:rPr>
          <w:rFonts w:ascii="Times New Roman" w:eastAsia="Calibri" w:hAnsi="Times New Roman" w:cs="Times New Roman"/>
          <w:color w:val="000000"/>
          <w:sz w:val="24"/>
          <w:szCs w:val="24"/>
        </w:rPr>
        <w:t xml:space="preserve">early childhood students’ placement experience </w:t>
      </w:r>
      <w:r w:rsidR="006E1780" w:rsidRPr="00584F1D">
        <w:rPr>
          <w:rFonts w:ascii="Times New Roman" w:eastAsia="Calibri" w:hAnsi="Times New Roman" w:cs="Times New Roman"/>
          <w:color w:val="000000"/>
          <w:sz w:val="24"/>
          <w:szCs w:val="24"/>
        </w:rPr>
        <w:t>(</w:t>
      </w:r>
      <w:proofErr w:type="spellStart"/>
      <w:r w:rsidR="006E1780" w:rsidRPr="00584F1D">
        <w:rPr>
          <w:rFonts w:ascii="Times New Roman" w:eastAsia="Calibri" w:hAnsi="Times New Roman" w:cs="Times New Roman"/>
          <w:color w:val="000000"/>
          <w:sz w:val="24"/>
          <w:szCs w:val="24"/>
        </w:rPr>
        <w:t>Recchia</w:t>
      </w:r>
      <w:proofErr w:type="spellEnd"/>
      <w:r w:rsidR="006E1780" w:rsidRPr="00584F1D">
        <w:rPr>
          <w:rFonts w:ascii="Times New Roman" w:eastAsia="Calibri" w:hAnsi="Times New Roman" w:cs="Times New Roman"/>
          <w:color w:val="000000"/>
          <w:sz w:val="24"/>
          <w:szCs w:val="24"/>
        </w:rPr>
        <w:t xml:space="preserve"> and Shin 2010</w:t>
      </w:r>
      <w:r w:rsidR="006E1780">
        <w:rPr>
          <w:rFonts w:ascii="Times New Roman" w:eastAsia="Calibri" w:hAnsi="Times New Roman" w:cs="Times New Roman"/>
          <w:color w:val="000000"/>
          <w:sz w:val="24"/>
          <w:szCs w:val="24"/>
        </w:rPr>
        <w:t xml:space="preserve">, cited in </w:t>
      </w:r>
      <w:r w:rsidR="006E1780" w:rsidRPr="00881AF8">
        <w:rPr>
          <w:rFonts w:ascii="Times New Roman" w:eastAsia="Calibri" w:hAnsi="Times New Roman" w:cs="Times New Roman"/>
          <w:color w:val="000000"/>
          <w:sz w:val="24"/>
          <w:szCs w:val="24"/>
        </w:rPr>
        <w:t>Rouse</w:t>
      </w:r>
      <w:r w:rsidR="006E1780">
        <w:rPr>
          <w:rFonts w:ascii="Times New Roman" w:eastAsia="Calibri" w:hAnsi="Times New Roman" w:cs="Times New Roman"/>
          <w:color w:val="000000"/>
          <w:sz w:val="24"/>
          <w:szCs w:val="24"/>
        </w:rPr>
        <w:t>,</w:t>
      </w:r>
      <w:r w:rsidR="006E1780" w:rsidRPr="00881AF8">
        <w:rPr>
          <w:rFonts w:ascii="Times New Roman" w:eastAsia="Calibri" w:hAnsi="Times New Roman" w:cs="Times New Roman"/>
          <w:color w:val="000000"/>
          <w:sz w:val="24"/>
          <w:szCs w:val="24"/>
        </w:rPr>
        <w:t xml:space="preserve"> Morrissey &amp; </w:t>
      </w:r>
      <w:proofErr w:type="spellStart"/>
      <w:r w:rsidR="006E1780" w:rsidRPr="00881AF8">
        <w:rPr>
          <w:rFonts w:ascii="Times New Roman" w:eastAsia="Calibri" w:hAnsi="Times New Roman" w:cs="Times New Roman"/>
          <w:color w:val="000000"/>
          <w:sz w:val="24"/>
          <w:szCs w:val="24"/>
        </w:rPr>
        <w:t>Rahimi</w:t>
      </w:r>
      <w:proofErr w:type="spellEnd"/>
      <w:r w:rsidR="006E1780" w:rsidRPr="00881AF8">
        <w:rPr>
          <w:rFonts w:ascii="Times New Roman" w:eastAsia="Calibri" w:hAnsi="Times New Roman" w:cs="Times New Roman"/>
          <w:color w:val="000000"/>
          <w:sz w:val="24"/>
          <w:szCs w:val="24"/>
        </w:rPr>
        <w:t xml:space="preserve"> </w:t>
      </w:r>
      <w:r w:rsidR="006E1780">
        <w:rPr>
          <w:rFonts w:ascii="Times New Roman" w:eastAsia="Calibri" w:hAnsi="Times New Roman" w:cs="Times New Roman"/>
          <w:color w:val="000000"/>
          <w:sz w:val="24"/>
          <w:szCs w:val="24"/>
        </w:rPr>
        <w:t>2011</w:t>
      </w:r>
      <w:r w:rsidR="006E1780" w:rsidRPr="00584F1D">
        <w:rPr>
          <w:rFonts w:ascii="Times New Roman" w:eastAsia="Calibri" w:hAnsi="Times New Roman" w:cs="Times New Roman"/>
          <w:color w:val="000000"/>
          <w:sz w:val="24"/>
          <w:szCs w:val="24"/>
        </w:rPr>
        <w:t>)</w:t>
      </w:r>
      <w:r w:rsidR="00DA1394">
        <w:rPr>
          <w:rFonts w:ascii="Times New Roman" w:eastAsia="Calibri" w:hAnsi="Times New Roman" w:cs="Times New Roman"/>
          <w:color w:val="000000"/>
          <w:sz w:val="24"/>
          <w:szCs w:val="24"/>
        </w:rPr>
        <w:t xml:space="preserve">, or indeed any vocational education or pedagogy, possibly, as suggested by </w:t>
      </w:r>
      <w:proofErr w:type="spellStart"/>
      <w:r w:rsidR="00DA1394">
        <w:rPr>
          <w:rFonts w:ascii="Times New Roman" w:eastAsia="Calibri" w:hAnsi="Times New Roman" w:cs="Times New Roman"/>
          <w:color w:val="000000"/>
          <w:sz w:val="24"/>
          <w:szCs w:val="24"/>
        </w:rPr>
        <w:t>Bamfield</w:t>
      </w:r>
      <w:proofErr w:type="spellEnd"/>
      <w:r w:rsidR="00DA1394">
        <w:rPr>
          <w:rFonts w:ascii="Times New Roman" w:eastAsia="Calibri" w:hAnsi="Times New Roman" w:cs="Times New Roman"/>
          <w:color w:val="000000"/>
          <w:sz w:val="24"/>
          <w:szCs w:val="24"/>
        </w:rPr>
        <w:t xml:space="preserve"> (2013) because there is confusion about its objectives </w:t>
      </w:r>
      <w:r w:rsidR="006E1780" w:rsidRPr="00584F1D">
        <w:rPr>
          <w:rFonts w:ascii="Times New Roman" w:eastAsia="Calibri" w:hAnsi="Times New Roman" w:cs="Times New Roman"/>
          <w:color w:val="000000"/>
          <w:sz w:val="24"/>
          <w:szCs w:val="24"/>
        </w:rPr>
        <w:t>.</w:t>
      </w:r>
      <w:r w:rsidR="006E1780">
        <w:rPr>
          <w:rFonts w:ascii="Times New Roman" w:eastAsia="Calibri" w:hAnsi="Times New Roman" w:cs="Times New Roman"/>
          <w:color w:val="000000"/>
          <w:sz w:val="24"/>
          <w:szCs w:val="24"/>
        </w:rPr>
        <w:t xml:space="preserve">  </w:t>
      </w:r>
      <w:r w:rsidR="000E2A9B" w:rsidRPr="00817F4D">
        <w:rPr>
          <w:rFonts w:ascii="Times New Roman" w:eastAsia="Calibri" w:hAnsi="Times New Roman" w:cs="Times New Roman"/>
          <w:color w:val="000000"/>
          <w:sz w:val="24"/>
          <w:szCs w:val="24"/>
        </w:rPr>
        <w:t xml:space="preserve"> </w:t>
      </w:r>
    </w:p>
    <w:p w:rsidR="00DA1394" w:rsidRDefault="00DA1394" w:rsidP="00FB1B90">
      <w:pPr>
        <w:spacing w:after="0" w:line="360" w:lineRule="auto"/>
        <w:jc w:val="both"/>
        <w:rPr>
          <w:rFonts w:ascii="Times New Roman" w:eastAsia="Calibri" w:hAnsi="Times New Roman" w:cs="Times New Roman"/>
          <w:color w:val="000000"/>
          <w:sz w:val="24"/>
          <w:szCs w:val="24"/>
        </w:rPr>
      </w:pPr>
    </w:p>
    <w:p w:rsidR="00FB1B90" w:rsidRDefault="00DE493C" w:rsidP="00FB1B90">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We believe that this is a situation that needs re-dressing</w:t>
      </w:r>
      <w:r w:rsidR="00C8277F">
        <w:rPr>
          <w:rFonts w:ascii="Times New Roman" w:eastAsia="Calibri" w:hAnsi="Times New Roman" w:cs="Times New Roman"/>
          <w:color w:val="000000"/>
          <w:sz w:val="24"/>
          <w:szCs w:val="24"/>
        </w:rPr>
        <w:t>.  I</w:t>
      </w:r>
      <w:r>
        <w:rPr>
          <w:rFonts w:ascii="Times New Roman" w:eastAsia="Calibri" w:hAnsi="Times New Roman" w:cs="Times New Roman"/>
          <w:color w:val="000000"/>
          <w:sz w:val="24"/>
          <w:szCs w:val="24"/>
        </w:rPr>
        <w:t>t has become clear from p</w:t>
      </w:r>
      <w:r w:rsidR="005D11BE">
        <w:rPr>
          <w:rFonts w:ascii="Times New Roman" w:eastAsia="Calibri" w:hAnsi="Times New Roman" w:cs="Times New Roman"/>
          <w:color w:val="000000"/>
          <w:sz w:val="24"/>
          <w:szCs w:val="24"/>
        </w:rPr>
        <w:t>reparing this paper that there are</w:t>
      </w:r>
      <w:r>
        <w:rPr>
          <w:rFonts w:ascii="Times New Roman" w:eastAsia="Calibri" w:hAnsi="Times New Roman" w:cs="Times New Roman"/>
          <w:color w:val="000000"/>
          <w:sz w:val="24"/>
          <w:szCs w:val="24"/>
        </w:rPr>
        <w:t xml:space="preserve"> </w:t>
      </w:r>
      <w:r w:rsidR="00E16D7E">
        <w:rPr>
          <w:rFonts w:ascii="Times New Roman" w:eastAsia="Calibri" w:hAnsi="Times New Roman" w:cs="Times New Roman"/>
          <w:color w:val="000000"/>
          <w:sz w:val="24"/>
          <w:szCs w:val="24"/>
        </w:rPr>
        <w:t xml:space="preserve">reciprocal </w:t>
      </w:r>
      <w:r w:rsidR="005D11BE">
        <w:rPr>
          <w:rFonts w:ascii="Times New Roman" w:eastAsia="Calibri" w:hAnsi="Times New Roman" w:cs="Times New Roman"/>
          <w:color w:val="000000"/>
          <w:sz w:val="24"/>
          <w:szCs w:val="24"/>
        </w:rPr>
        <w:t xml:space="preserve">benefits for those who participate in </w:t>
      </w:r>
      <w:r w:rsidR="00C8277F">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work-based learning</w:t>
      </w:r>
      <w:r w:rsidR="00C8277F">
        <w:rPr>
          <w:rFonts w:ascii="Times New Roman" w:eastAsia="Calibri" w:hAnsi="Times New Roman" w:cs="Times New Roman"/>
          <w:color w:val="000000"/>
          <w:sz w:val="24"/>
          <w:szCs w:val="24"/>
        </w:rPr>
        <w:t xml:space="preserve"> experience</w:t>
      </w:r>
      <w:r>
        <w:rPr>
          <w:rFonts w:ascii="Times New Roman" w:eastAsia="Calibri" w:hAnsi="Times New Roman" w:cs="Times New Roman"/>
          <w:color w:val="000000"/>
          <w:sz w:val="24"/>
          <w:szCs w:val="24"/>
        </w:rPr>
        <w:t xml:space="preserve">, furthering the professional development of both </w:t>
      </w:r>
      <w:r w:rsidR="00974B4B">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trainee and th</w:t>
      </w:r>
      <w:r w:rsidR="00C8277F">
        <w:rPr>
          <w:rFonts w:ascii="Times New Roman" w:eastAsia="Calibri" w:hAnsi="Times New Roman" w:cs="Times New Roman"/>
          <w:color w:val="000000"/>
          <w:sz w:val="24"/>
          <w:szCs w:val="24"/>
        </w:rPr>
        <w:t>ose in the</w:t>
      </w:r>
      <w:r>
        <w:rPr>
          <w:rFonts w:ascii="Times New Roman" w:eastAsia="Calibri" w:hAnsi="Times New Roman" w:cs="Times New Roman"/>
          <w:color w:val="000000"/>
          <w:sz w:val="24"/>
          <w:szCs w:val="24"/>
        </w:rPr>
        <w:t xml:space="preserve"> workplace</w:t>
      </w:r>
      <w:r w:rsidR="007C7379">
        <w:rPr>
          <w:rFonts w:ascii="Times New Roman" w:eastAsia="Calibri" w:hAnsi="Times New Roman" w:cs="Times New Roman"/>
          <w:color w:val="000000"/>
          <w:sz w:val="24"/>
          <w:szCs w:val="24"/>
        </w:rPr>
        <w:t xml:space="preserve"> (Rawlings 2008).</w:t>
      </w:r>
      <w:r>
        <w:rPr>
          <w:rFonts w:ascii="Times New Roman" w:eastAsia="Calibri" w:hAnsi="Times New Roman" w:cs="Times New Roman"/>
          <w:color w:val="000000"/>
          <w:sz w:val="24"/>
          <w:szCs w:val="24"/>
        </w:rPr>
        <w:t xml:space="preserve">  </w:t>
      </w:r>
    </w:p>
    <w:p w:rsidR="00584F1D" w:rsidRDefault="00584F1D" w:rsidP="00FB1B90">
      <w:pPr>
        <w:spacing w:after="0" w:line="360" w:lineRule="auto"/>
        <w:jc w:val="both"/>
        <w:rPr>
          <w:rFonts w:ascii="Times New Roman" w:eastAsia="Calibri" w:hAnsi="Times New Roman" w:cs="Times New Roman"/>
          <w:color w:val="000000"/>
          <w:sz w:val="24"/>
          <w:szCs w:val="24"/>
        </w:rPr>
      </w:pPr>
    </w:p>
    <w:p w:rsidR="005D706D" w:rsidRDefault="005D706D" w:rsidP="00FB1B90">
      <w:pPr>
        <w:spacing w:after="0" w:line="360" w:lineRule="auto"/>
        <w:jc w:val="both"/>
        <w:rPr>
          <w:rFonts w:ascii="Times New Roman" w:eastAsia="Calibri" w:hAnsi="Times New Roman" w:cs="Times New Roman"/>
          <w:b/>
          <w:color w:val="000000"/>
          <w:sz w:val="24"/>
          <w:szCs w:val="24"/>
          <w:u w:val="single"/>
        </w:rPr>
      </w:pPr>
      <w:r w:rsidRPr="005D706D">
        <w:rPr>
          <w:rFonts w:ascii="Times New Roman" w:eastAsia="Calibri" w:hAnsi="Times New Roman" w:cs="Times New Roman"/>
          <w:b/>
          <w:color w:val="000000"/>
          <w:sz w:val="24"/>
          <w:szCs w:val="24"/>
          <w:u w:val="single"/>
        </w:rPr>
        <w:t xml:space="preserve">Methodology </w:t>
      </w:r>
    </w:p>
    <w:p w:rsidR="005D706D" w:rsidRDefault="005D706D" w:rsidP="00FB1B90">
      <w:pPr>
        <w:spacing w:after="0" w:line="360" w:lineRule="auto"/>
        <w:jc w:val="both"/>
        <w:rPr>
          <w:rFonts w:ascii="Times New Roman" w:eastAsia="Calibri" w:hAnsi="Times New Roman" w:cs="Times New Roman"/>
          <w:b/>
          <w:color w:val="000000"/>
          <w:sz w:val="24"/>
          <w:szCs w:val="24"/>
          <w:u w:val="single"/>
        </w:rPr>
      </w:pPr>
    </w:p>
    <w:p w:rsidR="00291DC7" w:rsidRDefault="005D706D" w:rsidP="00291DC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order to address the research questions posed in the introduction, an action research </w:t>
      </w:r>
      <w:r w:rsidR="00074D77">
        <w:rPr>
          <w:rFonts w:ascii="Times New Roman" w:eastAsia="Calibri" w:hAnsi="Times New Roman" w:cs="Times New Roman"/>
          <w:color w:val="000000"/>
          <w:sz w:val="24"/>
          <w:szCs w:val="24"/>
        </w:rPr>
        <w:t xml:space="preserve">approach </w:t>
      </w:r>
      <w:r>
        <w:rPr>
          <w:rFonts w:ascii="Times New Roman" w:eastAsia="Calibri" w:hAnsi="Times New Roman" w:cs="Times New Roman"/>
          <w:color w:val="000000"/>
          <w:sz w:val="24"/>
          <w:szCs w:val="24"/>
        </w:rPr>
        <w:t xml:space="preserve">using mixed methods was applied.  </w:t>
      </w:r>
      <w:r w:rsidR="00074D77">
        <w:rPr>
          <w:rFonts w:ascii="Times New Roman" w:eastAsia="Calibri" w:hAnsi="Times New Roman" w:cs="Times New Roman"/>
          <w:color w:val="000000"/>
          <w:sz w:val="24"/>
          <w:szCs w:val="24"/>
        </w:rPr>
        <w:t>Action research has the advantage of addressing the question of how to improve practice</w:t>
      </w:r>
      <w:r w:rsidR="00934CA3">
        <w:rPr>
          <w:rFonts w:ascii="Times New Roman" w:eastAsia="Calibri" w:hAnsi="Times New Roman" w:cs="Times New Roman"/>
          <w:color w:val="000000"/>
          <w:sz w:val="24"/>
          <w:szCs w:val="24"/>
        </w:rPr>
        <w:t xml:space="preserve"> rather than to generate </w:t>
      </w:r>
      <w:r w:rsidR="00074D77">
        <w:rPr>
          <w:rFonts w:ascii="Times New Roman" w:eastAsia="Calibri" w:hAnsi="Times New Roman" w:cs="Times New Roman"/>
          <w:color w:val="000000"/>
          <w:sz w:val="24"/>
          <w:szCs w:val="24"/>
        </w:rPr>
        <w:t>new knowledge and is flexible enough to be applied in a most situations (</w:t>
      </w:r>
      <w:proofErr w:type="spellStart"/>
      <w:r w:rsidR="00074D77">
        <w:rPr>
          <w:rFonts w:ascii="Times New Roman" w:eastAsia="Calibri" w:hAnsi="Times New Roman" w:cs="Times New Roman"/>
          <w:color w:val="000000"/>
          <w:sz w:val="24"/>
          <w:szCs w:val="24"/>
        </w:rPr>
        <w:t>Mukherji</w:t>
      </w:r>
      <w:proofErr w:type="spellEnd"/>
      <w:r w:rsidR="00074D77">
        <w:rPr>
          <w:rFonts w:ascii="Times New Roman" w:eastAsia="Calibri" w:hAnsi="Times New Roman" w:cs="Times New Roman"/>
          <w:color w:val="000000"/>
          <w:sz w:val="24"/>
          <w:szCs w:val="24"/>
        </w:rPr>
        <w:t xml:space="preserve"> and </w:t>
      </w:r>
      <w:proofErr w:type="spellStart"/>
      <w:r w:rsidR="00074D77">
        <w:rPr>
          <w:rFonts w:ascii="Times New Roman" w:eastAsia="Calibri" w:hAnsi="Times New Roman" w:cs="Times New Roman"/>
          <w:color w:val="000000"/>
          <w:sz w:val="24"/>
          <w:szCs w:val="24"/>
        </w:rPr>
        <w:t>Albon</w:t>
      </w:r>
      <w:proofErr w:type="spellEnd"/>
      <w:r w:rsidR="00074D77">
        <w:rPr>
          <w:rFonts w:ascii="Times New Roman" w:eastAsia="Calibri" w:hAnsi="Times New Roman" w:cs="Times New Roman"/>
          <w:color w:val="000000"/>
          <w:sz w:val="24"/>
          <w:szCs w:val="24"/>
        </w:rPr>
        <w:t xml:space="preserve"> 2011). </w:t>
      </w:r>
      <w:r w:rsidR="00291DC7">
        <w:rPr>
          <w:rFonts w:ascii="Times New Roman" w:eastAsia="Calibri" w:hAnsi="Times New Roman" w:cs="Times New Roman"/>
          <w:color w:val="000000"/>
          <w:sz w:val="24"/>
          <w:szCs w:val="24"/>
        </w:rPr>
        <w:t xml:space="preserve"> </w:t>
      </w:r>
      <w:r w:rsidR="00DA1394">
        <w:rPr>
          <w:rFonts w:ascii="Times New Roman" w:eastAsia="Calibri" w:hAnsi="Times New Roman" w:cs="Times New Roman"/>
          <w:color w:val="000000"/>
          <w:sz w:val="24"/>
          <w:szCs w:val="24"/>
        </w:rPr>
        <w:t>It is clear</w:t>
      </w:r>
      <w:r w:rsidR="00291DC7">
        <w:rPr>
          <w:rFonts w:ascii="Times New Roman" w:eastAsia="Calibri" w:hAnsi="Times New Roman" w:cs="Times New Roman"/>
          <w:color w:val="000000"/>
          <w:sz w:val="24"/>
          <w:szCs w:val="24"/>
        </w:rPr>
        <w:t xml:space="preserve"> from analysis of literature </w:t>
      </w:r>
      <w:r w:rsidR="00934CA3">
        <w:rPr>
          <w:rFonts w:ascii="Times New Roman" w:eastAsia="Calibri" w:hAnsi="Times New Roman" w:cs="Times New Roman"/>
          <w:color w:val="000000"/>
          <w:sz w:val="24"/>
          <w:szCs w:val="24"/>
        </w:rPr>
        <w:t xml:space="preserve">regarding </w:t>
      </w:r>
      <w:r w:rsidR="00291DC7">
        <w:rPr>
          <w:rFonts w:ascii="Times New Roman" w:eastAsia="Calibri" w:hAnsi="Times New Roman" w:cs="Times New Roman"/>
          <w:color w:val="000000"/>
          <w:sz w:val="24"/>
          <w:szCs w:val="24"/>
        </w:rPr>
        <w:t xml:space="preserve">practice based learning </w:t>
      </w:r>
      <w:r w:rsidR="00934CA3">
        <w:rPr>
          <w:rFonts w:ascii="Times New Roman" w:eastAsia="Calibri" w:hAnsi="Times New Roman" w:cs="Times New Roman"/>
          <w:color w:val="000000"/>
          <w:sz w:val="24"/>
          <w:szCs w:val="24"/>
        </w:rPr>
        <w:t xml:space="preserve">in nursing </w:t>
      </w:r>
      <w:r w:rsidR="00291DC7">
        <w:rPr>
          <w:rFonts w:ascii="Times New Roman" w:eastAsia="Calibri" w:hAnsi="Times New Roman" w:cs="Times New Roman"/>
          <w:color w:val="000000"/>
          <w:sz w:val="24"/>
          <w:szCs w:val="24"/>
        </w:rPr>
        <w:t>(which has a much longer tradition of producing evidence-based research into work-based learning</w:t>
      </w:r>
      <w:r w:rsidR="00934CA3">
        <w:rPr>
          <w:rFonts w:ascii="Times New Roman" w:eastAsia="Calibri" w:hAnsi="Times New Roman" w:cs="Times New Roman"/>
          <w:color w:val="000000"/>
          <w:sz w:val="24"/>
          <w:szCs w:val="24"/>
        </w:rPr>
        <w:t xml:space="preserve"> than early childhood</w:t>
      </w:r>
      <w:r w:rsidR="00291DC7">
        <w:rPr>
          <w:rFonts w:ascii="Times New Roman" w:eastAsia="Calibri" w:hAnsi="Times New Roman" w:cs="Times New Roman"/>
          <w:color w:val="000000"/>
          <w:sz w:val="24"/>
          <w:szCs w:val="24"/>
        </w:rPr>
        <w:t xml:space="preserve">) that </w:t>
      </w:r>
      <w:r w:rsidR="00291DC7" w:rsidRPr="00817F4D">
        <w:rPr>
          <w:rFonts w:ascii="Times New Roman" w:eastAsia="Calibri" w:hAnsi="Times New Roman" w:cs="Times New Roman"/>
          <w:color w:val="000000"/>
          <w:sz w:val="24"/>
          <w:szCs w:val="24"/>
        </w:rPr>
        <w:t>the issues surrounding work-bas</w:t>
      </w:r>
      <w:r w:rsidR="00291DC7">
        <w:rPr>
          <w:rFonts w:ascii="Times New Roman" w:eastAsia="Calibri" w:hAnsi="Times New Roman" w:cs="Times New Roman"/>
          <w:color w:val="000000"/>
          <w:sz w:val="24"/>
          <w:szCs w:val="24"/>
        </w:rPr>
        <w:t xml:space="preserve">ed learning will never be unequivocally settled “once and for all” because, as the </w:t>
      </w:r>
      <w:r w:rsidR="00291DC7" w:rsidRPr="00817F4D">
        <w:rPr>
          <w:rFonts w:ascii="Times New Roman" w:eastAsia="Calibri" w:hAnsi="Times New Roman" w:cs="Times New Roman"/>
          <w:color w:val="000000"/>
          <w:sz w:val="24"/>
          <w:szCs w:val="24"/>
        </w:rPr>
        <w:t xml:space="preserve">workforce </w:t>
      </w:r>
      <w:r w:rsidR="00291DC7">
        <w:rPr>
          <w:rFonts w:ascii="Times New Roman" w:eastAsia="Calibri" w:hAnsi="Times New Roman" w:cs="Times New Roman"/>
          <w:color w:val="000000"/>
          <w:sz w:val="24"/>
          <w:szCs w:val="24"/>
        </w:rPr>
        <w:t xml:space="preserve">evolves, this will </w:t>
      </w:r>
      <w:r w:rsidR="00291DC7" w:rsidRPr="00817F4D">
        <w:rPr>
          <w:rFonts w:ascii="Times New Roman" w:eastAsia="Calibri" w:hAnsi="Times New Roman" w:cs="Times New Roman"/>
          <w:color w:val="000000"/>
          <w:sz w:val="24"/>
          <w:szCs w:val="24"/>
        </w:rPr>
        <w:t>inevitably impact on the work-based learning experience (</w:t>
      </w:r>
      <w:r w:rsidR="00291DC7">
        <w:rPr>
          <w:rFonts w:ascii="Times New Roman" w:eastAsia="Calibri" w:hAnsi="Times New Roman" w:cs="Times New Roman"/>
          <w:color w:val="000000"/>
          <w:sz w:val="24"/>
          <w:szCs w:val="24"/>
        </w:rPr>
        <w:t xml:space="preserve">Jasper 2010).  </w:t>
      </w:r>
    </w:p>
    <w:p w:rsidR="00291DC7" w:rsidRDefault="00291DC7" w:rsidP="00FB1B90">
      <w:pPr>
        <w:spacing w:after="0" w:line="360" w:lineRule="auto"/>
        <w:jc w:val="both"/>
        <w:rPr>
          <w:rFonts w:ascii="Times New Roman" w:eastAsia="Calibri" w:hAnsi="Times New Roman" w:cs="Times New Roman"/>
          <w:color w:val="000000"/>
          <w:sz w:val="24"/>
          <w:szCs w:val="24"/>
        </w:rPr>
      </w:pPr>
    </w:p>
    <w:p w:rsidR="00934CA3" w:rsidRDefault="004B04D5" w:rsidP="00FB1B90">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However, t</w:t>
      </w:r>
      <w:r w:rsidR="00934CA3">
        <w:rPr>
          <w:rFonts w:ascii="Times New Roman" w:eastAsia="Calibri" w:hAnsi="Times New Roman" w:cs="Times New Roman"/>
          <w:color w:val="000000"/>
          <w:sz w:val="24"/>
          <w:szCs w:val="24"/>
        </w:rPr>
        <w:t xml:space="preserve">he fact </w:t>
      </w:r>
      <w:r w:rsidR="00291DC7">
        <w:rPr>
          <w:rFonts w:ascii="Times New Roman" w:eastAsia="Calibri" w:hAnsi="Times New Roman" w:cs="Times New Roman"/>
          <w:color w:val="000000"/>
          <w:sz w:val="24"/>
          <w:szCs w:val="24"/>
        </w:rPr>
        <w:t xml:space="preserve">that </w:t>
      </w:r>
      <w:r w:rsidR="002A6408">
        <w:rPr>
          <w:rFonts w:ascii="Times New Roman" w:eastAsia="Calibri" w:hAnsi="Times New Roman" w:cs="Times New Roman"/>
          <w:color w:val="000000"/>
          <w:sz w:val="24"/>
          <w:szCs w:val="24"/>
        </w:rPr>
        <w:t xml:space="preserve">the </w:t>
      </w:r>
      <w:r w:rsidR="00291DC7">
        <w:rPr>
          <w:rFonts w:ascii="Times New Roman" w:eastAsia="Calibri" w:hAnsi="Times New Roman" w:cs="Times New Roman"/>
          <w:color w:val="000000"/>
          <w:sz w:val="24"/>
          <w:szCs w:val="24"/>
        </w:rPr>
        <w:t xml:space="preserve">research </w:t>
      </w:r>
      <w:r>
        <w:rPr>
          <w:rFonts w:ascii="Times New Roman" w:eastAsia="Calibri" w:hAnsi="Times New Roman" w:cs="Times New Roman"/>
          <w:color w:val="000000"/>
          <w:sz w:val="24"/>
          <w:szCs w:val="24"/>
        </w:rPr>
        <w:t>w</w:t>
      </w:r>
      <w:r w:rsidR="00291DC7">
        <w:rPr>
          <w:rFonts w:ascii="Times New Roman" w:eastAsia="Calibri" w:hAnsi="Times New Roman" w:cs="Times New Roman"/>
          <w:color w:val="000000"/>
          <w:sz w:val="24"/>
          <w:szCs w:val="24"/>
        </w:rPr>
        <w:t>ould not produce a definitive answer</w:t>
      </w:r>
      <w:r w:rsidR="002A6408">
        <w:rPr>
          <w:rFonts w:ascii="Times New Roman" w:eastAsia="Calibri" w:hAnsi="Times New Roman" w:cs="Times New Roman"/>
          <w:color w:val="000000"/>
          <w:sz w:val="24"/>
          <w:szCs w:val="24"/>
        </w:rPr>
        <w:t xml:space="preserve"> meant that action research, allowed</w:t>
      </w:r>
      <w:r w:rsidR="00934CA3">
        <w:rPr>
          <w:rFonts w:ascii="Times New Roman" w:eastAsia="Calibri" w:hAnsi="Times New Roman" w:cs="Times New Roman"/>
          <w:color w:val="000000"/>
          <w:sz w:val="24"/>
          <w:szCs w:val="24"/>
        </w:rPr>
        <w:t xml:space="preserve"> for the encompassment of “multiple, uncertain and shifting viewpoints” (Brown and Jones 2001, cited in</w:t>
      </w:r>
      <w:r w:rsidR="00934CA3" w:rsidRPr="00934CA3">
        <w:rPr>
          <w:rFonts w:ascii="Times New Roman" w:eastAsia="Calibri" w:hAnsi="Times New Roman" w:cs="Times New Roman"/>
          <w:color w:val="000000"/>
          <w:sz w:val="24"/>
          <w:szCs w:val="24"/>
        </w:rPr>
        <w:t xml:space="preserve"> </w:t>
      </w:r>
      <w:proofErr w:type="spellStart"/>
      <w:r w:rsidR="00934CA3">
        <w:rPr>
          <w:rFonts w:ascii="Times New Roman" w:eastAsia="Calibri" w:hAnsi="Times New Roman" w:cs="Times New Roman"/>
          <w:color w:val="000000"/>
          <w:sz w:val="24"/>
          <w:szCs w:val="24"/>
        </w:rPr>
        <w:t>Mukherji</w:t>
      </w:r>
      <w:proofErr w:type="spellEnd"/>
      <w:r w:rsidR="00934CA3">
        <w:rPr>
          <w:rFonts w:ascii="Times New Roman" w:eastAsia="Calibri" w:hAnsi="Times New Roman" w:cs="Times New Roman"/>
          <w:color w:val="000000"/>
          <w:sz w:val="24"/>
          <w:szCs w:val="24"/>
        </w:rPr>
        <w:t xml:space="preserve"> and </w:t>
      </w:r>
      <w:proofErr w:type="spellStart"/>
      <w:r w:rsidR="00934CA3">
        <w:rPr>
          <w:rFonts w:ascii="Times New Roman" w:eastAsia="Calibri" w:hAnsi="Times New Roman" w:cs="Times New Roman"/>
          <w:color w:val="000000"/>
          <w:sz w:val="24"/>
          <w:szCs w:val="24"/>
        </w:rPr>
        <w:t>Albon</w:t>
      </w:r>
      <w:proofErr w:type="spellEnd"/>
      <w:r w:rsidR="00934CA3">
        <w:rPr>
          <w:rFonts w:ascii="Times New Roman" w:eastAsia="Calibri" w:hAnsi="Times New Roman" w:cs="Times New Roman"/>
          <w:color w:val="000000"/>
          <w:sz w:val="24"/>
          <w:szCs w:val="24"/>
        </w:rPr>
        <w:t xml:space="preserve"> 2011, p.92)</w:t>
      </w:r>
      <w:r w:rsidR="002A6408">
        <w:rPr>
          <w:rFonts w:ascii="Times New Roman" w:eastAsia="Calibri" w:hAnsi="Times New Roman" w:cs="Times New Roman"/>
          <w:color w:val="000000"/>
          <w:sz w:val="24"/>
          <w:szCs w:val="24"/>
        </w:rPr>
        <w:t xml:space="preserve">; a new cycle </w:t>
      </w:r>
      <w:r w:rsidR="00DC02AD">
        <w:rPr>
          <w:rFonts w:ascii="Times New Roman" w:eastAsia="Calibri" w:hAnsi="Times New Roman" w:cs="Times New Roman"/>
          <w:color w:val="000000"/>
          <w:sz w:val="24"/>
          <w:szCs w:val="24"/>
        </w:rPr>
        <w:t>of action research would begin in response to new information</w:t>
      </w:r>
      <w:r w:rsidR="002A6408">
        <w:rPr>
          <w:rFonts w:ascii="Times New Roman" w:eastAsia="Calibri" w:hAnsi="Times New Roman" w:cs="Times New Roman"/>
          <w:color w:val="000000"/>
          <w:sz w:val="24"/>
          <w:szCs w:val="24"/>
        </w:rPr>
        <w:t xml:space="preserve"> as necessary.</w:t>
      </w:r>
      <w:r w:rsidR="001519A7">
        <w:rPr>
          <w:rFonts w:ascii="Times New Roman" w:eastAsia="Calibri" w:hAnsi="Times New Roman" w:cs="Times New Roman"/>
          <w:color w:val="000000"/>
          <w:sz w:val="24"/>
          <w:szCs w:val="24"/>
        </w:rPr>
        <w:t xml:space="preserve"> </w:t>
      </w:r>
    </w:p>
    <w:p w:rsidR="002A6408" w:rsidRDefault="002A6408" w:rsidP="00FB1B90">
      <w:pPr>
        <w:spacing w:after="0" w:line="360" w:lineRule="auto"/>
        <w:jc w:val="both"/>
        <w:rPr>
          <w:rFonts w:ascii="Times New Roman" w:eastAsia="Calibri" w:hAnsi="Times New Roman" w:cs="Times New Roman"/>
          <w:color w:val="000000"/>
          <w:sz w:val="24"/>
          <w:szCs w:val="24"/>
        </w:rPr>
      </w:pPr>
    </w:p>
    <w:p w:rsidR="00214814" w:rsidRDefault="00214814" w:rsidP="00817FFA">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 address the questions posed in the introduc</w:t>
      </w:r>
      <w:r w:rsidR="00555879">
        <w:rPr>
          <w:rFonts w:ascii="Times New Roman" w:eastAsia="Calibri" w:hAnsi="Times New Roman" w:cs="Times New Roman"/>
          <w:color w:val="000000"/>
          <w:sz w:val="24"/>
          <w:szCs w:val="24"/>
        </w:rPr>
        <w:t xml:space="preserve">tion we </w:t>
      </w:r>
      <w:r w:rsidR="00DC02AD">
        <w:rPr>
          <w:rFonts w:ascii="Times New Roman" w:eastAsia="Calibri" w:hAnsi="Times New Roman" w:cs="Times New Roman"/>
          <w:color w:val="000000"/>
          <w:sz w:val="24"/>
          <w:szCs w:val="24"/>
        </w:rPr>
        <w:t xml:space="preserve">undertook </w:t>
      </w:r>
      <w:r w:rsidR="00555879">
        <w:rPr>
          <w:rFonts w:ascii="Times New Roman" w:eastAsia="Calibri" w:hAnsi="Times New Roman" w:cs="Times New Roman"/>
          <w:color w:val="000000"/>
          <w:sz w:val="24"/>
          <w:szCs w:val="24"/>
        </w:rPr>
        <w:t>a triad approach using</w:t>
      </w:r>
      <w:r>
        <w:rPr>
          <w:rFonts w:ascii="Times New Roman" w:eastAsia="Calibri" w:hAnsi="Times New Roman" w:cs="Times New Roman"/>
          <w:color w:val="000000"/>
          <w:sz w:val="24"/>
          <w:szCs w:val="24"/>
        </w:rPr>
        <w:t xml:space="preserve"> </w:t>
      </w:r>
      <w:r w:rsidR="00DC02AD">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he following methods to gather data:</w:t>
      </w:r>
    </w:p>
    <w:p w:rsidR="00817FFA" w:rsidRDefault="00817FFA" w:rsidP="00817FFA">
      <w:pPr>
        <w:spacing w:after="0" w:line="360" w:lineRule="auto"/>
        <w:jc w:val="both"/>
        <w:rPr>
          <w:rFonts w:ascii="Times New Roman" w:eastAsia="Calibri" w:hAnsi="Times New Roman" w:cs="Times New Roman"/>
          <w:color w:val="000000"/>
          <w:sz w:val="24"/>
          <w:szCs w:val="24"/>
        </w:rPr>
      </w:pPr>
    </w:p>
    <w:p w:rsidR="00214814" w:rsidRDefault="00214814" w:rsidP="00817FFA">
      <w:pPr>
        <w:pStyle w:val="ListParagraph"/>
        <w:numPr>
          <w:ilvl w:val="0"/>
          <w:numId w:val="2"/>
        </w:numPr>
        <w:spacing w:after="0" w:line="36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notes</w:t>
      </w:r>
      <w:proofErr w:type="gramEnd"/>
      <w:r>
        <w:rPr>
          <w:rFonts w:ascii="Times New Roman" w:eastAsia="Calibri" w:hAnsi="Times New Roman" w:cs="Times New Roman"/>
          <w:color w:val="000000"/>
          <w:sz w:val="24"/>
          <w:szCs w:val="24"/>
        </w:rPr>
        <w:t xml:space="preserve"> on the feedback audit from placement hosts</w:t>
      </w:r>
      <w:r w:rsidR="00243A53">
        <w:rPr>
          <w:rFonts w:ascii="Times New Roman" w:eastAsia="Calibri" w:hAnsi="Times New Roman" w:cs="Times New Roman"/>
          <w:color w:val="000000"/>
          <w:sz w:val="24"/>
          <w:szCs w:val="24"/>
        </w:rPr>
        <w:t xml:space="preserve">.  Some </w:t>
      </w:r>
      <w:r w:rsidR="002A6408">
        <w:rPr>
          <w:rFonts w:ascii="Times New Roman" w:eastAsia="Calibri" w:hAnsi="Times New Roman" w:cs="Times New Roman"/>
          <w:color w:val="000000"/>
          <w:sz w:val="24"/>
          <w:szCs w:val="24"/>
        </w:rPr>
        <w:t xml:space="preserve">hosts </w:t>
      </w:r>
      <w:r w:rsidR="00DC02AD">
        <w:rPr>
          <w:rFonts w:ascii="Times New Roman" w:eastAsia="Calibri" w:hAnsi="Times New Roman" w:cs="Times New Roman"/>
          <w:color w:val="000000"/>
          <w:sz w:val="24"/>
          <w:szCs w:val="24"/>
        </w:rPr>
        <w:t>were re-interviewed</w:t>
      </w:r>
      <w:r w:rsidR="00243A53">
        <w:rPr>
          <w:rFonts w:ascii="Times New Roman" w:eastAsia="Calibri" w:hAnsi="Times New Roman" w:cs="Times New Roman"/>
          <w:color w:val="000000"/>
          <w:sz w:val="24"/>
          <w:szCs w:val="24"/>
        </w:rPr>
        <w:t xml:space="preserve"> and asked to give specific written feedback to support our preparation of students for placement.</w:t>
      </w:r>
    </w:p>
    <w:p w:rsidR="00214814" w:rsidRDefault="00214814" w:rsidP="00817FFA">
      <w:pPr>
        <w:pStyle w:val="ListParagraph"/>
        <w:numPr>
          <w:ilvl w:val="0"/>
          <w:numId w:val="2"/>
        </w:numPr>
        <w:spacing w:after="0" w:line="36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students</w:t>
      </w:r>
      <w:proofErr w:type="gramEnd"/>
      <w:r>
        <w:rPr>
          <w:rFonts w:ascii="Times New Roman" w:eastAsia="Calibri" w:hAnsi="Times New Roman" w:cs="Times New Roman"/>
          <w:color w:val="000000"/>
          <w:sz w:val="24"/>
          <w:szCs w:val="24"/>
        </w:rPr>
        <w:t xml:space="preserve"> who were at the end of their degree </w:t>
      </w:r>
      <w:r w:rsidR="00555879">
        <w:rPr>
          <w:rFonts w:ascii="Times New Roman" w:eastAsia="Calibri" w:hAnsi="Times New Roman" w:cs="Times New Roman"/>
          <w:color w:val="000000"/>
          <w:sz w:val="24"/>
          <w:szCs w:val="24"/>
        </w:rPr>
        <w:t xml:space="preserve">wrote </w:t>
      </w:r>
      <w:r>
        <w:rPr>
          <w:rFonts w:ascii="Times New Roman" w:eastAsia="Calibri" w:hAnsi="Times New Roman" w:cs="Times New Roman"/>
          <w:color w:val="000000"/>
          <w:sz w:val="24"/>
          <w:szCs w:val="24"/>
        </w:rPr>
        <w:t>a “dear student” letter giving advice to new students about to undertake placement</w:t>
      </w:r>
      <w:r w:rsidR="00243A53">
        <w:rPr>
          <w:rFonts w:ascii="Times New Roman" w:eastAsia="Calibri" w:hAnsi="Times New Roman" w:cs="Times New Roman"/>
          <w:color w:val="000000"/>
          <w:sz w:val="24"/>
          <w:szCs w:val="24"/>
        </w:rPr>
        <w:t>.</w:t>
      </w:r>
    </w:p>
    <w:p w:rsidR="00214814" w:rsidRDefault="00214814" w:rsidP="00817FFA">
      <w:pPr>
        <w:pStyle w:val="ListParagraph"/>
        <w:numPr>
          <w:ilvl w:val="0"/>
          <w:numId w:val="2"/>
        </w:numPr>
        <w:spacing w:after="0" w:line="36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student</w:t>
      </w:r>
      <w:proofErr w:type="gramEnd"/>
      <w:r>
        <w:rPr>
          <w:rFonts w:ascii="Times New Roman" w:eastAsia="Calibri" w:hAnsi="Times New Roman" w:cs="Times New Roman"/>
          <w:color w:val="000000"/>
          <w:sz w:val="24"/>
          <w:szCs w:val="24"/>
        </w:rPr>
        <w:t xml:space="preserve"> feedback and written work involving placement experience</w:t>
      </w:r>
      <w:r w:rsidR="00555879">
        <w:rPr>
          <w:rFonts w:ascii="Times New Roman" w:eastAsia="Calibri" w:hAnsi="Times New Roman" w:cs="Times New Roman"/>
          <w:color w:val="000000"/>
          <w:sz w:val="24"/>
          <w:szCs w:val="24"/>
        </w:rPr>
        <w:t xml:space="preserve"> was analysed</w:t>
      </w:r>
      <w:r w:rsidR="00243A53">
        <w:rPr>
          <w:rFonts w:ascii="Times New Roman" w:eastAsia="Calibri" w:hAnsi="Times New Roman" w:cs="Times New Roman"/>
          <w:color w:val="000000"/>
          <w:sz w:val="24"/>
          <w:szCs w:val="24"/>
        </w:rPr>
        <w:t>.</w:t>
      </w:r>
    </w:p>
    <w:p w:rsidR="00817FFA" w:rsidRDefault="00817FFA" w:rsidP="00817FFA">
      <w:pPr>
        <w:pStyle w:val="ListParagraph"/>
        <w:spacing w:after="0" w:line="360" w:lineRule="auto"/>
        <w:jc w:val="both"/>
        <w:rPr>
          <w:rFonts w:ascii="Times New Roman" w:eastAsia="Calibri" w:hAnsi="Times New Roman" w:cs="Times New Roman"/>
          <w:color w:val="000000"/>
          <w:sz w:val="24"/>
          <w:szCs w:val="24"/>
        </w:rPr>
      </w:pPr>
    </w:p>
    <w:p w:rsidR="00817FFA" w:rsidRDefault="00817FFA" w:rsidP="00817FFA">
      <w:pPr>
        <w:spacing w:after="0" w:line="360" w:lineRule="auto"/>
        <w:jc w:val="both"/>
        <w:rPr>
          <w:rFonts w:ascii="Times New Roman" w:eastAsia="Calibri" w:hAnsi="Times New Roman" w:cs="Times New Roman"/>
          <w:color w:val="000000"/>
          <w:sz w:val="24"/>
          <w:szCs w:val="24"/>
        </w:rPr>
      </w:pPr>
    </w:p>
    <w:p w:rsidR="00817FFA" w:rsidRDefault="00817FFA" w:rsidP="00817FFA">
      <w:pPr>
        <w:spacing w:after="0" w:line="360" w:lineRule="auto"/>
        <w:jc w:val="both"/>
        <w:rPr>
          <w:rFonts w:ascii="Times New Roman" w:eastAsia="Calibri" w:hAnsi="Times New Roman" w:cs="Times New Roman"/>
          <w:b/>
          <w:color w:val="000000"/>
          <w:sz w:val="24"/>
          <w:szCs w:val="24"/>
          <w:u w:val="single"/>
        </w:rPr>
      </w:pPr>
      <w:r w:rsidRPr="00817FFA">
        <w:rPr>
          <w:rFonts w:ascii="Times New Roman" w:eastAsia="Calibri" w:hAnsi="Times New Roman" w:cs="Times New Roman"/>
          <w:b/>
          <w:color w:val="000000"/>
          <w:sz w:val="24"/>
          <w:szCs w:val="24"/>
          <w:u w:val="single"/>
        </w:rPr>
        <w:t>Key themes</w:t>
      </w:r>
    </w:p>
    <w:p w:rsidR="003915AC" w:rsidRDefault="003915AC" w:rsidP="00817FFA">
      <w:pPr>
        <w:spacing w:after="0" w:line="360" w:lineRule="auto"/>
        <w:jc w:val="both"/>
        <w:rPr>
          <w:rFonts w:ascii="Times New Roman" w:eastAsia="Calibri" w:hAnsi="Times New Roman" w:cs="Times New Roman"/>
          <w:b/>
          <w:color w:val="000000"/>
          <w:sz w:val="24"/>
          <w:szCs w:val="24"/>
          <w:u w:val="single"/>
        </w:rPr>
      </w:pPr>
    </w:p>
    <w:p w:rsidR="003915AC" w:rsidRDefault="003915AC" w:rsidP="003915AC">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From these data collection methods key themes</w:t>
      </w:r>
      <w:r w:rsidR="00B60057">
        <w:rPr>
          <w:rFonts w:ascii="Times New Roman" w:eastAsia="Calibri" w:hAnsi="Times New Roman" w:cs="Times New Roman"/>
          <w:color w:val="000000"/>
          <w:sz w:val="24"/>
          <w:szCs w:val="24"/>
        </w:rPr>
        <w:t xml:space="preserve"> emerged</w:t>
      </w:r>
      <w:r>
        <w:rPr>
          <w:rFonts w:ascii="Times New Roman" w:eastAsia="Calibri" w:hAnsi="Times New Roman" w:cs="Times New Roman"/>
          <w:color w:val="000000"/>
          <w:sz w:val="24"/>
          <w:szCs w:val="24"/>
        </w:rPr>
        <w:t>:</w:t>
      </w:r>
    </w:p>
    <w:p w:rsidR="003915AC" w:rsidRDefault="003915AC" w:rsidP="00817FFA">
      <w:pPr>
        <w:spacing w:after="0" w:line="360" w:lineRule="auto"/>
        <w:jc w:val="both"/>
        <w:rPr>
          <w:rFonts w:ascii="Times New Roman" w:eastAsia="Calibri" w:hAnsi="Times New Roman" w:cs="Times New Roman"/>
          <w:b/>
          <w:color w:val="000000"/>
          <w:sz w:val="24"/>
          <w:szCs w:val="24"/>
          <w:u w:val="single"/>
        </w:rPr>
      </w:pPr>
    </w:p>
    <w:p w:rsidR="00817FFA" w:rsidRDefault="00243A53" w:rsidP="00243A53">
      <w:pPr>
        <w:pStyle w:val="ListParagraph"/>
        <w:numPr>
          <w:ilvl w:val="0"/>
          <w:numId w:val="3"/>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practitioners valued initiative and intuition</w:t>
      </w:r>
    </w:p>
    <w:p w:rsidR="00E64A1E" w:rsidRPr="00E64A1E" w:rsidRDefault="00E64A1E" w:rsidP="00E64A1E">
      <w:pPr>
        <w:pStyle w:val="ListParagraph"/>
        <w:numPr>
          <w:ilvl w:val="0"/>
          <w:numId w:val="3"/>
        </w:numPr>
        <w:spacing w:after="0" w:line="360" w:lineRule="auto"/>
        <w:jc w:val="both"/>
        <w:rPr>
          <w:rFonts w:ascii="Times New Roman" w:eastAsia="Calibri" w:hAnsi="Times New Roman" w:cs="Times New Roman"/>
          <w:color w:val="000000"/>
          <w:sz w:val="24"/>
          <w:szCs w:val="24"/>
        </w:rPr>
      </w:pPr>
      <w:r w:rsidRPr="00E64A1E">
        <w:rPr>
          <w:rFonts w:ascii="Times New Roman" w:eastAsia="Calibri" w:hAnsi="Times New Roman" w:cs="Times New Roman"/>
          <w:color w:val="000000"/>
          <w:sz w:val="24"/>
          <w:szCs w:val="24"/>
        </w:rPr>
        <w:t>Students sometimes struggled to make the move from pupil to practitioner</w:t>
      </w:r>
    </w:p>
    <w:p w:rsidR="00243A53" w:rsidRDefault="00243A53" w:rsidP="00243A53">
      <w:pPr>
        <w:pStyle w:val="ListParagraph"/>
        <w:numPr>
          <w:ilvl w:val="0"/>
          <w:numId w:val="3"/>
        </w:num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students were </w:t>
      </w:r>
      <w:r w:rsidR="003915AC">
        <w:rPr>
          <w:rFonts w:ascii="Times New Roman" w:eastAsia="Calibri" w:hAnsi="Times New Roman" w:cs="Times New Roman"/>
          <w:color w:val="000000"/>
          <w:sz w:val="24"/>
          <w:szCs w:val="24"/>
        </w:rPr>
        <w:t xml:space="preserve">unprepared for negotiating </w:t>
      </w:r>
      <w:r>
        <w:rPr>
          <w:rFonts w:ascii="Times New Roman" w:eastAsia="Calibri" w:hAnsi="Times New Roman" w:cs="Times New Roman"/>
          <w:color w:val="000000"/>
          <w:sz w:val="24"/>
          <w:szCs w:val="24"/>
        </w:rPr>
        <w:t xml:space="preserve"> work relationships between colleagues in settings</w:t>
      </w:r>
    </w:p>
    <w:p w:rsidR="00B60057" w:rsidRDefault="00B60057" w:rsidP="00B60057">
      <w:pPr>
        <w:pStyle w:val="ListParagraph"/>
        <w:spacing w:after="0" w:line="360" w:lineRule="auto"/>
        <w:ind w:left="788"/>
        <w:jc w:val="both"/>
        <w:rPr>
          <w:rFonts w:ascii="Times New Roman" w:eastAsia="Calibri" w:hAnsi="Times New Roman" w:cs="Times New Roman"/>
          <w:color w:val="000000"/>
          <w:sz w:val="24"/>
          <w:szCs w:val="24"/>
        </w:rPr>
      </w:pPr>
    </w:p>
    <w:p w:rsidR="00B60057" w:rsidRDefault="00B60057" w:rsidP="00B6005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Further analysis of the </w:t>
      </w:r>
      <w:r w:rsidR="00DC02AD">
        <w:rPr>
          <w:rFonts w:ascii="Times New Roman" w:eastAsia="Calibri" w:hAnsi="Times New Roman" w:cs="Times New Roman"/>
          <w:color w:val="000000"/>
          <w:sz w:val="24"/>
          <w:szCs w:val="24"/>
        </w:rPr>
        <w:t xml:space="preserve">key </w:t>
      </w:r>
      <w:r>
        <w:rPr>
          <w:rFonts w:ascii="Times New Roman" w:eastAsia="Calibri" w:hAnsi="Times New Roman" w:cs="Times New Roman"/>
          <w:color w:val="000000"/>
          <w:sz w:val="24"/>
          <w:szCs w:val="24"/>
        </w:rPr>
        <w:t>themes revealed that there were many overlapping features within these themes.  The following sections will address these findings in more detail.</w:t>
      </w:r>
    </w:p>
    <w:p w:rsidR="00B60057" w:rsidRDefault="00B60057" w:rsidP="00B60057">
      <w:pPr>
        <w:spacing w:after="0" w:line="360" w:lineRule="auto"/>
        <w:jc w:val="both"/>
        <w:rPr>
          <w:rFonts w:ascii="Times New Roman" w:eastAsia="Calibri" w:hAnsi="Times New Roman" w:cs="Times New Roman"/>
          <w:color w:val="000000"/>
          <w:sz w:val="24"/>
          <w:szCs w:val="24"/>
        </w:rPr>
      </w:pPr>
    </w:p>
    <w:p w:rsidR="00B60057" w:rsidRDefault="00B60057" w:rsidP="00B60057">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Practitioners value</w:t>
      </w:r>
      <w:r w:rsidR="00DC02AD">
        <w:rPr>
          <w:rFonts w:ascii="Times New Roman" w:eastAsia="Calibri" w:hAnsi="Times New Roman" w:cs="Times New Roman"/>
          <w:b/>
          <w:color w:val="000000"/>
          <w:sz w:val="24"/>
          <w:szCs w:val="24"/>
        </w:rPr>
        <w:t>d</w:t>
      </w:r>
      <w:r>
        <w:rPr>
          <w:rFonts w:ascii="Times New Roman" w:eastAsia="Calibri" w:hAnsi="Times New Roman" w:cs="Times New Roman"/>
          <w:b/>
          <w:color w:val="000000"/>
          <w:sz w:val="24"/>
          <w:szCs w:val="24"/>
        </w:rPr>
        <w:t xml:space="preserve"> initiative and intuition</w:t>
      </w:r>
    </w:p>
    <w:p w:rsidR="00AA509A" w:rsidRDefault="00AA509A" w:rsidP="00B60057">
      <w:pPr>
        <w:spacing w:after="0" w:line="360" w:lineRule="auto"/>
        <w:jc w:val="both"/>
        <w:rPr>
          <w:rFonts w:ascii="Times New Roman" w:eastAsia="Calibri" w:hAnsi="Times New Roman" w:cs="Times New Roman"/>
          <w:b/>
          <w:color w:val="000000"/>
          <w:sz w:val="24"/>
          <w:szCs w:val="24"/>
        </w:rPr>
      </w:pPr>
    </w:p>
    <w:p w:rsidR="006651EF" w:rsidRDefault="00AA509A" w:rsidP="00B6005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B551F7">
        <w:rPr>
          <w:rFonts w:ascii="Times New Roman" w:eastAsia="Calibri" w:hAnsi="Times New Roman" w:cs="Times New Roman"/>
          <w:color w:val="000000"/>
          <w:sz w:val="24"/>
          <w:szCs w:val="24"/>
        </w:rPr>
        <w:t xml:space="preserve">section </w:t>
      </w:r>
      <w:r w:rsidR="006651EF">
        <w:rPr>
          <w:rFonts w:ascii="Times New Roman" w:eastAsia="Calibri" w:hAnsi="Times New Roman" w:cs="Times New Roman"/>
          <w:color w:val="000000"/>
          <w:sz w:val="24"/>
          <w:szCs w:val="24"/>
        </w:rPr>
        <w:t xml:space="preserve">could be subdivided into two further themes; those relating to physical work and those relating to raising </w:t>
      </w:r>
      <w:r w:rsidR="000D2317">
        <w:rPr>
          <w:rFonts w:ascii="Times New Roman" w:eastAsia="Calibri" w:hAnsi="Times New Roman" w:cs="Times New Roman"/>
          <w:color w:val="000000"/>
          <w:sz w:val="24"/>
          <w:szCs w:val="24"/>
        </w:rPr>
        <w:t>morale</w:t>
      </w:r>
      <w:r w:rsidR="006651EF">
        <w:rPr>
          <w:rFonts w:ascii="Times New Roman" w:eastAsia="Calibri" w:hAnsi="Times New Roman" w:cs="Times New Roman"/>
          <w:color w:val="000000"/>
          <w:sz w:val="24"/>
          <w:szCs w:val="24"/>
        </w:rPr>
        <w:t xml:space="preserve">. </w:t>
      </w:r>
    </w:p>
    <w:p w:rsidR="006651EF" w:rsidRDefault="006651EF" w:rsidP="00B60057">
      <w:pPr>
        <w:spacing w:after="0" w:line="360" w:lineRule="auto"/>
        <w:jc w:val="both"/>
        <w:rPr>
          <w:rFonts w:ascii="Times New Roman" w:eastAsia="Calibri" w:hAnsi="Times New Roman" w:cs="Times New Roman"/>
          <w:color w:val="000000"/>
          <w:sz w:val="24"/>
          <w:szCs w:val="24"/>
        </w:rPr>
      </w:pPr>
    </w:p>
    <w:p w:rsidR="00AA509A" w:rsidRDefault="006651EF" w:rsidP="00B6005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Some feedback </w:t>
      </w:r>
      <w:r w:rsidR="00AA509A">
        <w:rPr>
          <w:rFonts w:ascii="Times New Roman" w:eastAsia="Calibri" w:hAnsi="Times New Roman" w:cs="Times New Roman"/>
          <w:color w:val="000000"/>
          <w:sz w:val="24"/>
          <w:szCs w:val="24"/>
        </w:rPr>
        <w:t>supported the</w:t>
      </w:r>
      <w:r w:rsidR="00E40F67" w:rsidRPr="00E40F67">
        <w:rPr>
          <w:rFonts w:ascii="Times New Roman" w:eastAsia="Calibri" w:hAnsi="Times New Roman" w:cs="Times New Roman"/>
          <w:color w:val="000000"/>
          <w:sz w:val="24"/>
          <w:szCs w:val="24"/>
        </w:rPr>
        <w:t xml:space="preserve"> </w:t>
      </w:r>
      <w:r w:rsidR="00E40F67">
        <w:rPr>
          <w:rFonts w:ascii="Times New Roman" w:eastAsia="Calibri" w:hAnsi="Times New Roman" w:cs="Times New Roman"/>
          <w:color w:val="000000"/>
          <w:sz w:val="24"/>
          <w:szCs w:val="24"/>
        </w:rPr>
        <w:t>often cited</w:t>
      </w:r>
      <w:r w:rsidR="00AA509A">
        <w:rPr>
          <w:rFonts w:ascii="Times New Roman" w:eastAsia="Calibri" w:hAnsi="Times New Roman" w:cs="Times New Roman"/>
          <w:color w:val="000000"/>
          <w:sz w:val="24"/>
          <w:szCs w:val="24"/>
        </w:rPr>
        <w:t xml:space="preserve"> view </w:t>
      </w:r>
      <w:r w:rsidR="00E40F67">
        <w:rPr>
          <w:rFonts w:ascii="Times New Roman" w:eastAsia="Calibri" w:hAnsi="Times New Roman" w:cs="Times New Roman"/>
          <w:color w:val="000000"/>
          <w:sz w:val="24"/>
          <w:szCs w:val="24"/>
        </w:rPr>
        <w:t xml:space="preserve">that students </w:t>
      </w:r>
      <w:r w:rsidR="00AA509A">
        <w:rPr>
          <w:rFonts w:ascii="Times New Roman" w:eastAsia="Calibri" w:hAnsi="Times New Roman" w:cs="Times New Roman"/>
          <w:color w:val="000000"/>
          <w:sz w:val="24"/>
          <w:szCs w:val="24"/>
        </w:rPr>
        <w:t>are “another pair of hands”, implying that work with young children is</w:t>
      </w:r>
      <w:r w:rsidR="003E126D">
        <w:rPr>
          <w:rFonts w:ascii="Times New Roman" w:eastAsia="Calibri" w:hAnsi="Times New Roman" w:cs="Times New Roman"/>
          <w:color w:val="000000"/>
          <w:sz w:val="24"/>
          <w:szCs w:val="24"/>
        </w:rPr>
        <w:t>,</w:t>
      </w:r>
      <w:r w:rsidR="00AA509A">
        <w:rPr>
          <w:rFonts w:ascii="Times New Roman" w:eastAsia="Calibri" w:hAnsi="Times New Roman" w:cs="Times New Roman"/>
          <w:color w:val="000000"/>
          <w:sz w:val="24"/>
          <w:szCs w:val="24"/>
        </w:rPr>
        <w:t xml:space="preserve"> in the main</w:t>
      </w:r>
      <w:r w:rsidR="003E126D">
        <w:rPr>
          <w:rFonts w:ascii="Times New Roman" w:eastAsia="Calibri" w:hAnsi="Times New Roman" w:cs="Times New Roman"/>
          <w:color w:val="000000"/>
          <w:sz w:val="24"/>
          <w:szCs w:val="24"/>
        </w:rPr>
        <w:t>,</w:t>
      </w:r>
      <w:r w:rsidR="00AA509A">
        <w:rPr>
          <w:rFonts w:ascii="Times New Roman" w:eastAsia="Calibri" w:hAnsi="Times New Roman" w:cs="Times New Roman"/>
          <w:color w:val="000000"/>
          <w:sz w:val="24"/>
          <w:szCs w:val="24"/>
        </w:rPr>
        <w:t xml:space="preserve"> physical.  </w:t>
      </w:r>
      <w:r w:rsidR="003D6221">
        <w:rPr>
          <w:rFonts w:ascii="Times New Roman" w:eastAsia="Calibri" w:hAnsi="Times New Roman" w:cs="Times New Roman"/>
          <w:color w:val="000000"/>
          <w:sz w:val="24"/>
          <w:szCs w:val="24"/>
        </w:rPr>
        <w:t>Respect appeared to be conditional on having the intuition to know</w:t>
      </w:r>
      <w:r w:rsidR="00AA509A">
        <w:rPr>
          <w:rFonts w:ascii="Times New Roman" w:eastAsia="Calibri" w:hAnsi="Times New Roman" w:cs="Times New Roman"/>
          <w:color w:val="000000"/>
          <w:sz w:val="24"/>
          <w:szCs w:val="24"/>
        </w:rPr>
        <w:t xml:space="preserve"> when to support the practitioners</w:t>
      </w:r>
      <w:r w:rsidR="003E126D">
        <w:rPr>
          <w:rFonts w:ascii="Times New Roman" w:eastAsia="Calibri" w:hAnsi="Times New Roman" w:cs="Times New Roman"/>
          <w:color w:val="000000"/>
          <w:sz w:val="24"/>
          <w:szCs w:val="24"/>
        </w:rPr>
        <w:t xml:space="preserve"> in these physical duties</w:t>
      </w:r>
      <w:r w:rsidR="00AA509A">
        <w:rPr>
          <w:rFonts w:ascii="Times New Roman" w:eastAsia="Calibri" w:hAnsi="Times New Roman" w:cs="Times New Roman"/>
          <w:color w:val="000000"/>
          <w:sz w:val="24"/>
          <w:szCs w:val="24"/>
        </w:rPr>
        <w:t>;</w:t>
      </w:r>
    </w:p>
    <w:p w:rsidR="00283809" w:rsidRDefault="00283809" w:rsidP="00B60057">
      <w:pPr>
        <w:spacing w:after="0" w:line="360" w:lineRule="auto"/>
        <w:jc w:val="both"/>
        <w:rPr>
          <w:rFonts w:ascii="Times New Roman" w:eastAsia="Calibri" w:hAnsi="Times New Roman" w:cs="Times New Roman"/>
          <w:color w:val="000000"/>
          <w:sz w:val="24"/>
          <w:szCs w:val="24"/>
        </w:rPr>
      </w:pPr>
    </w:p>
    <w:p w:rsidR="00AA509A" w:rsidRDefault="00AA509A" w:rsidP="00283809">
      <w:pPr>
        <w:spacing w:after="0" w:line="360" w:lineRule="auto"/>
        <w:ind w:left="720"/>
        <w:jc w:val="both"/>
        <w:rPr>
          <w:rFonts w:ascii="Times New Roman" w:eastAsia="Calibri" w:hAnsi="Times New Roman" w:cs="Times New Roman"/>
          <w:i/>
          <w:color w:val="000000"/>
          <w:sz w:val="24"/>
          <w:szCs w:val="24"/>
        </w:rPr>
      </w:pPr>
      <w:r w:rsidRPr="00283809">
        <w:rPr>
          <w:rFonts w:ascii="Times New Roman" w:eastAsia="Calibri" w:hAnsi="Times New Roman" w:cs="Times New Roman"/>
          <w:i/>
          <w:color w:val="000000"/>
          <w:sz w:val="24"/>
          <w:szCs w:val="24"/>
        </w:rPr>
        <w:t>“</w:t>
      </w:r>
      <w:r w:rsidR="006931F3" w:rsidRPr="00283809">
        <w:rPr>
          <w:rFonts w:ascii="Times New Roman" w:eastAsia="Calibri" w:hAnsi="Times New Roman" w:cs="Times New Roman"/>
          <w:i/>
          <w:color w:val="000000"/>
          <w:sz w:val="24"/>
          <w:szCs w:val="24"/>
        </w:rPr>
        <w:t>We</w:t>
      </w:r>
      <w:r w:rsidR="00283809" w:rsidRPr="00283809">
        <w:rPr>
          <w:rFonts w:ascii="Times New Roman" w:eastAsia="Calibri" w:hAnsi="Times New Roman" w:cs="Times New Roman"/>
          <w:i/>
          <w:color w:val="000000"/>
          <w:sz w:val="24"/>
          <w:szCs w:val="24"/>
        </w:rPr>
        <w:t xml:space="preserve"> have had a lot of students who have just stood. They can see what we’re doing, for example, at lunch time carrying the food to the children</w:t>
      </w:r>
      <w:r w:rsidR="006931F3">
        <w:rPr>
          <w:rFonts w:ascii="Times New Roman" w:eastAsia="Calibri" w:hAnsi="Times New Roman" w:cs="Times New Roman"/>
          <w:i/>
          <w:color w:val="000000"/>
          <w:sz w:val="24"/>
          <w:szCs w:val="24"/>
        </w:rPr>
        <w:t>, but</w:t>
      </w:r>
      <w:r w:rsidR="00283809" w:rsidRPr="00283809">
        <w:rPr>
          <w:rFonts w:ascii="Times New Roman" w:eastAsia="Calibri" w:hAnsi="Times New Roman" w:cs="Times New Roman"/>
          <w:i/>
          <w:color w:val="000000"/>
          <w:sz w:val="24"/>
          <w:szCs w:val="24"/>
        </w:rPr>
        <w:t xml:space="preserve"> they don’t offer to help; they have to be prompted.”</w:t>
      </w:r>
      <w:r w:rsidRPr="00283809">
        <w:rPr>
          <w:rFonts w:ascii="Times New Roman" w:eastAsia="Calibri" w:hAnsi="Times New Roman" w:cs="Times New Roman"/>
          <w:i/>
          <w:color w:val="000000"/>
          <w:sz w:val="24"/>
          <w:szCs w:val="24"/>
        </w:rPr>
        <w:t xml:space="preserve">  </w:t>
      </w:r>
    </w:p>
    <w:p w:rsidR="003D054E" w:rsidRDefault="003D054E" w:rsidP="00283809">
      <w:pPr>
        <w:spacing w:after="0" w:line="360" w:lineRule="auto"/>
        <w:ind w:left="720"/>
        <w:jc w:val="both"/>
        <w:rPr>
          <w:rFonts w:ascii="Times New Roman" w:eastAsia="Calibri" w:hAnsi="Times New Roman" w:cs="Times New Roman"/>
          <w:i/>
          <w:color w:val="000000"/>
          <w:sz w:val="24"/>
          <w:szCs w:val="24"/>
        </w:rPr>
      </w:pPr>
    </w:p>
    <w:p w:rsidR="003D054E" w:rsidRDefault="009A2098" w:rsidP="003D054E">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suggests that practitioners </w:t>
      </w:r>
      <w:r w:rsidR="003D049B">
        <w:rPr>
          <w:rFonts w:ascii="Times New Roman" w:eastAsia="Calibri" w:hAnsi="Times New Roman" w:cs="Times New Roman"/>
          <w:color w:val="000000"/>
          <w:sz w:val="24"/>
          <w:szCs w:val="24"/>
        </w:rPr>
        <w:t xml:space="preserve">have an aversion to </w:t>
      </w:r>
      <w:r>
        <w:rPr>
          <w:rFonts w:ascii="Times New Roman" w:eastAsia="Calibri" w:hAnsi="Times New Roman" w:cs="Times New Roman"/>
          <w:color w:val="000000"/>
          <w:sz w:val="24"/>
          <w:szCs w:val="24"/>
        </w:rPr>
        <w:t>b</w:t>
      </w:r>
      <w:r w:rsidR="003D049B">
        <w:rPr>
          <w:rFonts w:ascii="Times New Roman" w:eastAsia="Calibri" w:hAnsi="Times New Roman" w:cs="Times New Roman"/>
          <w:color w:val="000000"/>
          <w:sz w:val="24"/>
          <w:szCs w:val="24"/>
        </w:rPr>
        <w:t>eing</w:t>
      </w:r>
      <w:r>
        <w:rPr>
          <w:rFonts w:ascii="Times New Roman" w:eastAsia="Calibri" w:hAnsi="Times New Roman" w:cs="Times New Roman"/>
          <w:color w:val="000000"/>
          <w:sz w:val="24"/>
          <w:szCs w:val="24"/>
        </w:rPr>
        <w:t xml:space="preserve"> watched, perhaps interpreting this as judge</w:t>
      </w:r>
      <w:r w:rsidR="003D049B">
        <w:rPr>
          <w:rFonts w:ascii="Times New Roman" w:eastAsia="Calibri" w:hAnsi="Times New Roman" w:cs="Times New Roman"/>
          <w:color w:val="000000"/>
          <w:sz w:val="24"/>
          <w:szCs w:val="24"/>
        </w:rPr>
        <w:t>ment</w:t>
      </w:r>
      <w:r>
        <w:rPr>
          <w:rFonts w:ascii="Times New Roman" w:eastAsia="Calibri" w:hAnsi="Times New Roman" w:cs="Times New Roman"/>
          <w:color w:val="000000"/>
          <w:sz w:val="24"/>
          <w:szCs w:val="24"/>
        </w:rPr>
        <w:t xml:space="preserve"> with a critical eye.  </w:t>
      </w:r>
      <w:r w:rsidR="003D054E">
        <w:rPr>
          <w:rFonts w:ascii="Times New Roman" w:eastAsia="Calibri" w:hAnsi="Times New Roman" w:cs="Times New Roman"/>
          <w:color w:val="000000"/>
          <w:sz w:val="24"/>
          <w:szCs w:val="24"/>
        </w:rPr>
        <w:t>Although there was some sympathy for the student position (“they might be thinking that they don’t want to step on our toes”</w:t>
      </w:r>
      <w:r>
        <w:rPr>
          <w:rFonts w:ascii="Times New Roman" w:eastAsia="Calibri" w:hAnsi="Times New Roman" w:cs="Times New Roman"/>
          <w:color w:val="000000"/>
          <w:sz w:val="24"/>
          <w:szCs w:val="24"/>
        </w:rPr>
        <w:t xml:space="preserve">) it could also be </w:t>
      </w:r>
      <w:r w:rsidR="002A6408">
        <w:rPr>
          <w:rFonts w:ascii="Times New Roman" w:eastAsia="Calibri" w:hAnsi="Times New Roman" w:cs="Times New Roman"/>
          <w:color w:val="000000"/>
          <w:sz w:val="24"/>
          <w:szCs w:val="24"/>
        </w:rPr>
        <w:t xml:space="preserve">perceived </w:t>
      </w:r>
      <w:r>
        <w:rPr>
          <w:rFonts w:ascii="Times New Roman" w:eastAsia="Calibri" w:hAnsi="Times New Roman" w:cs="Times New Roman"/>
          <w:color w:val="000000"/>
          <w:sz w:val="24"/>
          <w:szCs w:val="24"/>
        </w:rPr>
        <w:t xml:space="preserve">that practitioners enter a </w:t>
      </w:r>
      <w:r w:rsidR="00B551F7">
        <w:rPr>
          <w:rFonts w:ascii="Times New Roman" w:eastAsia="Calibri" w:hAnsi="Times New Roman" w:cs="Times New Roman"/>
          <w:color w:val="000000"/>
          <w:sz w:val="24"/>
          <w:szCs w:val="24"/>
        </w:rPr>
        <w:t>sub</w:t>
      </w:r>
      <w:r w:rsidR="00AE4F0B">
        <w:rPr>
          <w:rFonts w:ascii="Times New Roman" w:eastAsia="Calibri" w:hAnsi="Times New Roman" w:cs="Times New Roman"/>
          <w:color w:val="000000"/>
          <w:sz w:val="24"/>
          <w:szCs w:val="24"/>
        </w:rPr>
        <w:t xml:space="preserve">conscious </w:t>
      </w:r>
      <w:r>
        <w:rPr>
          <w:rFonts w:ascii="Times New Roman" w:eastAsia="Calibri" w:hAnsi="Times New Roman" w:cs="Times New Roman"/>
          <w:color w:val="000000"/>
          <w:sz w:val="24"/>
          <w:szCs w:val="24"/>
        </w:rPr>
        <w:t xml:space="preserve">contract with students; </w:t>
      </w:r>
      <w:r w:rsidR="00B551F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we will let you into our setting</w:t>
      </w:r>
      <w:r w:rsidR="00AE4F0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with all the vulnerabilities that this may evoke in us, if you demonstrate your acceptance by working hard to</w:t>
      </w:r>
      <w:r w:rsidR="00AE4F0B">
        <w:rPr>
          <w:rFonts w:ascii="Times New Roman" w:eastAsia="Calibri" w:hAnsi="Times New Roman" w:cs="Times New Roman"/>
          <w:color w:val="000000"/>
          <w:sz w:val="24"/>
          <w:szCs w:val="24"/>
        </w:rPr>
        <w:t xml:space="preserve"> integrate yourself in our team.</w:t>
      </w:r>
      <w:r w:rsidR="00B551F7">
        <w:rPr>
          <w:rFonts w:ascii="Times New Roman" w:eastAsia="Calibri" w:hAnsi="Times New Roman" w:cs="Times New Roman"/>
          <w:color w:val="000000"/>
          <w:sz w:val="24"/>
          <w:szCs w:val="24"/>
        </w:rPr>
        <w:t>”</w:t>
      </w:r>
      <w:r w:rsidR="00AE4F0B">
        <w:rPr>
          <w:rFonts w:ascii="Times New Roman" w:eastAsia="Calibri" w:hAnsi="Times New Roman" w:cs="Times New Roman"/>
          <w:color w:val="000000"/>
          <w:sz w:val="24"/>
          <w:szCs w:val="24"/>
        </w:rPr>
        <w:t xml:space="preserve">  </w:t>
      </w:r>
    </w:p>
    <w:p w:rsidR="00AE4F0B" w:rsidRDefault="00AE4F0B" w:rsidP="003D054E">
      <w:pPr>
        <w:spacing w:after="0" w:line="360" w:lineRule="auto"/>
        <w:jc w:val="both"/>
        <w:rPr>
          <w:rFonts w:ascii="Times New Roman" w:eastAsia="Calibri" w:hAnsi="Times New Roman" w:cs="Times New Roman"/>
          <w:color w:val="000000"/>
          <w:sz w:val="24"/>
          <w:szCs w:val="24"/>
        </w:rPr>
      </w:pPr>
    </w:p>
    <w:p w:rsidR="003D054E" w:rsidRDefault="009A2098" w:rsidP="009A2098">
      <w:pPr>
        <w:spacing w:after="0" w:line="360" w:lineRule="auto"/>
        <w:ind w:left="720"/>
        <w:jc w:val="both"/>
        <w:rPr>
          <w:rFonts w:ascii="Times New Roman" w:eastAsia="Calibri" w:hAnsi="Times New Roman" w:cs="Times New Roman"/>
          <w:i/>
          <w:color w:val="000000"/>
          <w:sz w:val="24"/>
          <w:szCs w:val="24"/>
        </w:rPr>
      </w:pPr>
      <w:r w:rsidRPr="009A2098">
        <w:rPr>
          <w:rFonts w:ascii="Times New Roman" w:eastAsia="Calibri" w:hAnsi="Times New Roman" w:cs="Times New Roman"/>
          <w:i/>
          <w:color w:val="000000"/>
          <w:sz w:val="24"/>
          <w:szCs w:val="24"/>
        </w:rPr>
        <w:t>“They’ve got to want to be there.  If this is the career that they’ve chosen then they’ve got to throw themselves in – it’s a “hands on” job.  If they’re not sure what to do then they should ask.”</w:t>
      </w:r>
    </w:p>
    <w:p w:rsidR="00AE4F0B" w:rsidRPr="009A2098" w:rsidRDefault="00AE4F0B" w:rsidP="009A2098">
      <w:pPr>
        <w:spacing w:after="0" w:line="360" w:lineRule="auto"/>
        <w:ind w:left="720"/>
        <w:jc w:val="both"/>
        <w:rPr>
          <w:rFonts w:ascii="Times New Roman" w:eastAsia="Calibri" w:hAnsi="Times New Roman" w:cs="Times New Roman"/>
          <w:i/>
          <w:color w:val="000000"/>
          <w:sz w:val="24"/>
          <w:szCs w:val="24"/>
        </w:rPr>
      </w:pPr>
    </w:p>
    <w:p w:rsidR="00AE4F0B" w:rsidRDefault="00AE4F0B" w:rsidP="00AE4F0B">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This quotation from a practitioner seems to imply a need for students to demonstrate commitment without reservation to working in early years. Perhaps this subconsciously reinforces the value of the</w:t>
      </w:r>
      <w:r w:rsidR="00E44DF7">
        <w:rPr>
          <w:rFonts w:ascii="Times New Roman" w:eastAsia="Calibri" w:hAnsi="Times New Roman" w:cs="Times New Roman"/>
          <w:color w:val="000000"/>
          <w:sz w:val="24"/>
          <w:szCs w:val="24"/>
        </w:rPr>
        <w:t>ir</w:t>
      </w:r>
      <w:r>
        <w:rPr>
          <w:rFonts w:ascii="Times New Roman" w:eastAsia="Calibri" w:hAnsi="Times New Roman" w:cs="Times New Roman"/>
          <w:color w:val="000000"/>
          <w:sz w:val="24"/>
          <w:szCs w:val="24"/>
        </w:rPr>
        <w:t xml:space="preserve"> work to the practitioners themselves and so endorses their choice of career.</w:t>
      </w:r>
    </w:p>
    <w:p w:rsidR="003D054E" w:rsidRPr="003D054E" w:rsidRDefault="003D054E" w:rsidP="003D054E">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3D049B" w:rsidRDefault="00577712" w:rsidP="003D049B">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Whilst “throwing themselves in” was important to the practitioners, it represented </w:t>
      </w:r>
      <w:r w:rsidR="008E34D6">
        <w:rPr>
          <w:rFonts w:ascii="Times New Roman" w:eastAsia="Calibri" w:hAnsi="Times New Roman" w:cs="Times New Roman"/>
          <w:color w:val="000000"/>
          <w:sz w:val="24"/>
          <w:szCs w:val="24"/>
        </w:rPr>
        <w:t xml:space="preserve">only </w:t>
      </w:r>
      <w:r>
        <w:rPr>
          <w:rFonts w:ascii="Times New Roman" w:eastAsia="Calibri" w:hAnsi="Times New Roman" w:cs="Times New Roman"/>
          <w:color w:val="000000"/>
          <w:sz w:val="24"/>
          <w:szCs w:val="24"/>
        </w:rPr>
        <w:t xml:space="preserve">a minimum requirement in terms of value added by students and offsetting the cost / </w:t>
      </w:r>
      <w:r w:rsidR="003D049B">
        <w:rPr>
          <w:rFonts w:ascii="Times New Roman" w:eastAsia="Calibri" w:hAnsi="Times New Roman" w:cs="Times New Roman"/>
          <w:color w:val="000000"/>
          <w:sz w:val="24"/>
          <w:szCs w:val="24"/>
        </w:rPr>
        <w:t>benefits ratio</w:t>
      </w:r>
      <w:r w:rsidR="008E34D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 terms of feeling judged</w:t>
      </w:r>
      <w:r w:rsidR="00AE4F0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8E34D6">
        <w:rPr>
          <w:rFonts w:ascii="Times New Roman" w:eastAsia="Calibri" w:hAnsi="Times New Roman" w:cs="Times New Roman"/>
          <w:color w:val="000000"/>
          <w:sz w:val="24"/>
          <w:szCs w:val="24"/>
        </w:rPr>
        <w:t xml:space="preserve">balanced against </w:t>
      </w:r>
      <w:r>
        <w:rPr>
          <w:rFonts w:ascii="Times New Roman" w:eastAsia="Calibri" w:hAnsi="Times New Roman" w:cs="Times New Roman"/>
          <w:color w:val="000000"/>
          <w:sz w:val="24"/>
          <w:szCs w:val="24"/>
        </w:rPr>
        <w:t xml:space="preserve">having a slightly easier life with the additional physical labour </w:t>
      </w:r>
      <w:r w:rsidR="003D049B">
        <w:rPr>
          <w:rFonts w:ascii="Times New Roman" w:eastAsia="Calibri" w:hAnsi="Times New Roman" w:cs="Times New Roman"/>
          <w:color w:val="000000"/>
          <w:sz w:val="24"/>
          <w:szCs w:val="24"/>
        </w:rPr>
        <w:t xml:space="preserve">provided by a </w:t>
      </w:r>
      <w:r>
        <w:rPr>
          <w:rFonts w:ascii="Times New Roman" w:eastAsia="Calibri" w:hAnsi="Times New Roman" w:cs="Times New Roman"/>
          <w:color w:val="000000"/>
          <w:sz w:val="24"/>
          <w:szCs w:val="24"/>
        </w:rPr>
        <w:t>student.  The balance tipped in the student’s favour if they were able to inspire and enthuse</w:t>
      </w:r>
      <w:r w:rsidR="00E44DF7">
        <w:rPr>
          <w:rFonts w:ascii="Times New Roman" w:eastAsia="Calibri" w:hAnsi="Times New Roman" w:cs="Times New Roman"/>
          <w:color w:val="000000"/>
          <w:sz w:val="24"/>
          <w:szCs w:val="24"/>
        </w:rPr>
        <w:t xml:space="preserve"> and in doing so, raise morale;</w:t>
      </w:r>
    </w:p>
    <w:p w:rsidR="003D049B" w:rsidRDefault="003D049B" w:rsidP="003D049B">
      <w:pPr>
        <w:spacing w:after="0" w:line="360" w:lineRule="auto"/>
        <w:jc w:val="both"/>
        <w:rPr>
          <w:rFonts w:ascii="Times New Roman" w:eastAsia="Calibri" w:hAnsi="Times New Roman" w:cs="Times New Roman"/>
          <w:color w:val="000000"/>
          <w:sz w:val="24"/>
          <w:szCs w:val="24"/>
        </w:rPr>
      </w:pPr>
    </w:p>
    <w:p w:rsidR="00577712" w:rsidRDefault="00577712" w:rsidP="00AE4F0B">
      <w:pPr>
        <w:spacing w:after="0" w:line="360" w:lineRule="auto"/>
        <w:ind w:left="720"/>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w:t>
      </w:r>
      <w:r w:rsidR="003D049B">
        <w:rPr>
          <w:rFonts w:ascii="Times New Roman" w:eastAsia="Calibri" w:hAnsi="Times New Roman" w:cs="Times New Roman"/>
          <w:i/>
          <w:color w:val="000000"/>
          <w:sz w:val="24"/>
          <w:szCs w:val="24"/>
        </w:rPr>
        <w:t xml:space="preserve">Students </w:t>
      </w:r>
      <w:r>
        <w:rPr>
          <w:rFonts w:ascii="Times New Roman" w:eastAsia="Calibri" w:hAnsi="Times New Roman" w:cs="Times New Roman"/>
          <w:i/>
          <w:color w:val="000000"/>
          <w:sz w:val="24"/>
          <w:szCs w:val="24"/>
        </w:rPr>
        <w:t>like L.B. are just bursting with ideas.  We do the same things day in and day out and it’s so nice to have someone enthusiastic and full of fresh ideas to stimulate the children with the ability to see it through”</w:t>
      </w:r>
    </w:p>
    <w:p w:rsidR="00FE65E9" w:rsidRDefault="00FE65E9" w:rsidP="00577712">
      <w:pPr>
        <w:spacing w:after="0" w:line="360" w:lineRule="auto"/>
        <w:ind w:left="720"/>
        <w:jc w:val="both"/>
        <w:rPr>
          <w:rFonts w:ascii="Times New Roman" w:eastAsia="Calibri" w:hAnsi="Times New Roman" w:cs="Times New Roman"/>
          <w:i/>
          <w:color w:val="000000"/>
          <w:sz w:val="24"/>
          <w:szCs w:val="24"/>
        </w:rPr>
      </w:pPr>
    </w:p>
    <w:p w:rsidR="00FE65E9" w:rsidRDefault="00FE65E9" w:rsidP="00FE65E9">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However, it was also clear that emotional intelligence was essential for students when </w:t>
      </w:r>
      <w:r w:rsidR="00103517">
        <w:rPr>
          <w:rFonts w:ascii="Times New Roman" w:eastAsia="Calibri" w:hAnsi="Times New Roman" w:cs="Times New Roman"/>
          <w:color w:val="000000"/>
          <w:sz w:val="24"/>
          <w:szCs w:val="24"/>
        </w:rPr>
        <w:t xml:space="preserve">considering the timing of </w:t>
      </w:r>
      <w:r>
        <w:rPr>
          <w:rFonts w:ascii="Times New Roman" w:eastAsia="Calibri" w:hAnsi="Times New Roman" w:cs="Times New Roman"/>
          <w:color w:val="000000"/>
          <w:sz w:val="24"/>
          <w:szCs w:val="24"/>
        </w:rPr>
        <w:t>introducing new ideas.  The following advice was given to students from a setting manager:</w:t>
      </w:r>
    </w:p>
    <w:p w:rsidR="00FE65E9" w:rsidRDefault="00FE65E9" w:rsidP="00FE65E9">
      <w:pPr>
        <w:spacing w:after="0" w:line="360" w:lineRule="auto"/>
        <w:jc w:val="both"/>
        <w:rPr>
          <w:rFonts w:ascii="Times New Roman" w:eastAsia="Calibri" w:hAnsi="Times New Roman" w:cs="Times New Roman"/>
          <w:color w:val="000000"/>
          <w:sz w:val="24"/>
          <w:szCs w:val="24"/>
        </w:rPr>
      </w:pPr>
    </w:p>
    <w:p w:rsidR="00FE65E9" w:rsidRDefault="00FE65E9" w:rsidP="00FE65E9">
      <w:pPr>
        <w:spacing w:after="0" w:line="360" w:lineRule="auto"/>
        <w:ind w:left="720"/>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“You </w:t>
      </w:r>
      <w:r w:rsidRPr="00FE65E9">
        <w:rPr>
          <w:rFonts w:ascii="Times New Roman" w:eastAsia="Calibri" w:hAnsi="Times New Roman" w:cs="Times New Roman"/>
          <w:i/>
          <w:color w:val="000000"/>
          <w:sz w:val="24"/>
          <w:szCs w:val="24"/>
        </w:rPr>
        <w:t>are welcome to question us and our practices or make suggestions as to how we might improve but please do not be offended if we do not act immediately on your suggestions - remember it takes times to make change and you might just have sown the seed!!</w:t>
      </w:r>
      <w:r>
        <w:rPr>
          <w:rFonts w:ascii="Times New Roman" w:eastAsia="Calibri" w:hAnsi="Times New Roman" w:cs="Times New Roman"/>
          <w:i/>
          <w:color w:val="000000"/>
          <w:sz w:val="24"/>
          <w:szCs w:val="24"/>
        </w:rPr>
        <w:t>”</w:t>
      </w:r>
    </w:p>
    <w:p w:rsidR="008E34D6" w:rsidRDefault="008E34D6" w:rsidP="00FE65E9">
      <w:pPr>
        <w:spacing w:after="0" w:line="360" w:lineRule="auto"/>
        <w:ind w:left="720"/>
        <w:jc w:val="both"/>
        <w:rPr>
          <w:rFonts w:ascii="Times New Roman" w:eastAsia="Calibri" w:hAnsi="Times New Roman" w:cs="Times New Roman"/>
          <w:i/>
          <w:color w:val="000000"/>
          <w:sz w:val="24"/>
          <w:szCs w:val="24"/>
        </w:rPr>
      </w:pPr>
    </w:p>
    <w:p w:rsidR="00AF118C" w:rsidRDefault="00103517" w:rsidP="00F94D4A">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8E34D6">
        <w:rPr>
          <w:rFonts w:ascii="Times New Roman" w:eastAsia="Calibri" w:hAnsi="Times New Roman" w:cs="Times New Roman"/>
          <w:color w:val="000000"/>
          <w:sz w:val="24"/>
          <w:szCs w:val="24"/>
        </w:rPr>
        <w:t xml:space="preserve">ability to interpret mood and other intangible cues </w:t>
      </w:r>
      <w:r>
        <w:rPr>
          <w:rFonts w:ascii="Times New Roman" w:eastAsia="Calibri" w:hAnsi="Times New Roman" w:cs="Times New Roman"/>
          <w:color w:val="000000"/>
          <w:sz w:val="24"/>
          <w:szCs w:val="24"/>
        </w:rPr>
        <w:t>has implications for pedagogic practice</w:t>
      </w:r>
      <w:r w:rsidR="008E34D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suggest</w:t>
      </w:r>
      <w:r w:rsidR="008E34D6">
        <w:rPr>
          <w:rFonts w:ascii="Times New Roman" w:eastAsia="Calibri" w:hAnsi="Times New Roman" w:cs="Times New Roman"/>
          <w:color w:val="000000"/>
          <w:sz w:val="24"/>
          <w:szCs w:val="24"/>
        </w:rPr>
        <w:t>ing</w:t>
      </w:r>
      <w:r>
        <w:rPr>
          <w:rFonts w:ascii="Times New Roman" w:eastAsia="Calibri" w:hAnsi="Times New Roman" w:cs="Times New Roman"/>
          <w:color w:val="000000"/>
          <w:sz w:val="24"/>
          <w:szCs w:val="24"/>
        </w:rPr>
        <w:t xml:space="preserve"> a need to move away from core academic knowledge traditionally prized in English </w:t>
      </w:r>
      <w:r w:rsidR="008E34D6">
        <w:rPr>
          <w:rFonts w:ascii="Times New Roman" w:eastAsia="Calibri" w:hAnsi="Times New Roman" w:cs="Times New Roman"/>
          <w:color w:val="000000"/>
          <w:sz w:val="24"/>
          <w:szCs w:val="24"/>
        </w:rPr>
        <w:t>education</w:t>
      </w:r>
      <w:r w:rsidR="003D049B">
        <w:rPr>
          <w:rFonts w:ascii="Times New Roman" w:eastAsia="Calibri" w:hAnsi="Times New Roman" w:cs="Times New Roman"/>
          <w:color w:val="000000"/>
          <w:sz w:val="24"/>
          <w:szCs w:val="24"/>
        </w:rPr>
        <w:t xml:space="preserve"> (</w:t>
      </w:r>
      <w:proofErr w:type="spellStart"/>
      <w:r w:rsidR="003D049B">
        <w:rPr>
          <w:rFonts w:ascii="Times New Roman" w:eastAsia="Calibri" w:hAnsi="Times New Roman" w:cs="Times New Roman"/>
          <w:color w:val="000000"/>
          <w:sz w:val="24"/>
          <w:szCs w:val="24"/>
        </w:rPr>
        <w:t>Bamfield</w:t>
      </w:r>
      <w:proofErr w:type="spellEnd"/>
      <w:r w:rsidR="003D049B">
        <w:rPr>
          <w:rFonts w:ascii="Times New Roman" w:eastAsia="Calibri" w:hAnsi="Times New Roman" w:cs="Times New Roman"/>
          <w:color w:val="000000"/>
          <w:sz w:val="24"/>
          <w:szCs w:val="24"/>
        </w:rPr>
        <w:t xml:space="preserve"> 2013) to a system where </w:t>
      </w:r>
      <w:r>
        <w:rPr>
          <w:rFonts w:ascii="Times New Roman" w:eastAsia="Calibri" w:hAnsi="Times New Roman" w:cs="Times New Roman"/>
          <w:color w:val="000000"/>
          <w:sz w:val="24"/>
          <w:szCs w:val="24"/>
        </w:rPr>
        <w:t>rational and emotional intelligence</w:t>
      </w:r>
      <w:r w:rsidR="003D049B" w:rsidRPr="003D049B">
        <w:rPr>
          <w:rFonts w:ascii="Times New Roman" w:eastAsia="Calibri" w:hAnsi="Times New Roman" w:cs="Times New Roman"/>
          <w:color w:val="000000"/>
          <w:sz w:val="24"/>
          <w:szCs w:val="24"/>
        </w:rPr>
        <w:t xml:space="preserve"> </w:t>
      </w:r>
      <w:r w:rsidR="003D049B">
        <w:rPr>
          <w:rFonts w:ascii="Times New Roman" w:eastAsia="Calibri" w:hAnsi="Times New Roman" w:cs="Times New Roman"/>
          <w:color w:val="000000"/>
          <w:sz w:val="24"/>
          <w:szCs w:val="24"/>
        </w:rPr>
        <w:t>are also valued</w:t>
      </w:r>
      <w:r w:rsidR="008E34D6">
        <w:rPr>
          <w:rFonts w:ascii="Times New Roman" w:eastAsia="Calibri" w:hAnsi="Times New Roman" w:cs="Times New Roman"/>
          <w:color w:val="000000"/>
          <w:sz w:val="24"/>
          <w:szCs w:val="24"/>
        </w:rPr>
        <w:t xml:space="preserve"> (</w:t>
      </w:r>
      <w:proofErr w:type="spellStart"/>
      <w:r w:rsidR="008E34D6">
        <w:rPr>
          <w:rFonts w:ascii="Times New Roman" w:eastAsia="Calibri" w:hAnsi="Times New Roman" w:cs="Times New Roman"/>
          <w:color w:val="000000"/>
          <w:sz w:val="24"/>
          <w:szCs w:val="24"/>
        </w:rPr>
        <w:t>Nutbrown</w:t>
      </w:r>
      <w:proofErr w:type="spellEnd"/>
      <w:r w:rsidR="008E34D6">
        <w:rPr>
          <w:rFonts w:ascii="Times New Roman" w:eastAsia="Calibri" w:hAnsi="Times New Roman" w:cs="Times New Roman"/>
          <w:color w:val="000000"/>
          <w:sz w:val="24"/>
          <w:szCs w:val="24"/>
        </w:rPr>
        <w:t xml:space="preserve"> 2012)</w:t>
      </w:r>
      <w:r>
        <w:rPr>
          <w:rFonts w:ascii="Times New Roman" w:eastAsia="Calibri" w:hAnsi="Times New Roman" w:cs="Times New Roman"/>
          <w:color w:val="000000"/>
          <w:sz w:val="24"/>
          <w:szCs w:val="24"/>
        </w:rPr>
        <w:t xml:space="preserve">.   </w:t>
      </w:r>
      <w:r w:rsidR="00AF118C">
        <w:rPr>
          <w:rFonts w:ascii="Times New Roman" w:eastAsia="Calibri" w:hAnsi="Times New Roman" w:cs="Times New Roman"/>
          <w:color w:val="000000"/>
          <w:sz w:val="24"/>
          <w:szCs w:val="24"/>
        </w:rPr>
        <w:t>When considering students through a contemporary lens</w:t>
      </w:r>
      <w:r w:rsidR="003F620E">
        <w:rPr>
          <w:rFonts w:ascii="Times New Roman" w:eastAsia="Calibri" w:hAnsi="Times New Roman" w:cs="Times New Roman"/>
          <w:color w:val="000000"/>
          <w:sz w:val="24"/>
          <w:szCs w:val="24"/>
        </w:rPr>
        <w:t>,</w:t>
      </w:r>
      <w:r w:rsidR="00AF118C">
        <w:rPr>
          <w:rFonts w:ascii="Times New Roman" w:eastAsia="Calibri" w:hAnsi="Times New Roman" w:cs="Times New Roman"/>
          <w:color w:val="000000"/>
          <w:sz w:val="24"/>
          <w:szCs w:val="24"/>
        </w:rPr>
        <w:t xml:space="preserve"> it should be borne in mind that </w:t>
      </w:r>
      <w:r w:rsidR="00761435">
        <w:rPr>
          <w:rFonts w:ascii="Times New Roman" w:eastAsia="Calibri" w:hAnsi="Times New Roman" w:cs="Times New Roman"/>
          <w:color w:val="000000"/>
          <w:sz w:val="24"/>
          <w:szCs w:val="24"/>
        </w:rPr>
        <w:t>this emphasis on academic skills combined with a “culture of intense testing” may have “squeezed out another set of skills – how to think creatively, how to collaborate</w:t>
      </w:r>
      <w:r w:rsidR="00806ECB">
        <w:rPr>
          <w:rFonts w:ascii="Times New Roman" w:eastAsia="Calibri" w:hAnsi="Times New Roman" w:cs="Times New Roman"/>
          <w:color w:val="000000"/>
          <w:sz w:val="24"/>
          <w:szCs w:val="24"/>
        </w:rPr>
        <w:t>,</w:t>
      </w:r>
      <w:r w:rsidR="00761435">
        <w:rPr>
          <w:rFonts w:ascii="Times New Roman" w:eastAsia="Calibri" w:hAnsi="Times New Roman" w:cs="Times New Roman"/>
          <w:color w:val="000000"/>
          <w:sz w:val="24"/>
          <w:szCs w:val="24"/>
        </w:rPr>
        <w:t xml:space="preserve"> how to empathise” (Roberts 2009, cited in </w:t>
      </w:r>
      <w:proofErr w:type="spellStart"/>
      <w:r w:rsidR="00761435">
        <w:rPr>
          <w:rFonts w:ascii="Times New Roman" w:eastAsia="Calibri" w:hAnsi="Times New Roman" w:cs="Times New Roman"/>
          <w:color w:val="000000"/>
          <w:sz w:val="24"/>
          <w:szCs w:val="24"/>
        </w:rPr>
        <w:t>Bamfield</w:t>
      </w:r>
      <w:proofErr w:type="spellEnd"/>
      <w:r w:rsidR="00761435">
        <w:rPr>
          <w:rFonts w:ascii="Times New Roman" w:eastAsia="Calibri" w:hAnsi="Times New Roman" w:cs="Times New Roman"/>
          <w:color w:val="000000"/>
          <w:sz w:val="24"/>
          <w:szCs w:val="24"/>
        </w:rPr>
        <w:t xml:space="preserve"> 2013 p.7)</w:t>
      </w:r>
      <w:r w:rsidR="003F620E">
        <w:rPr>
          <w:rFonts w:ascii="Times New Roman" w:eastAsia="Calibri" w:hAnsi="Times New Roman" w:cs="Times New Roman"/>
          <w:color w:val="000000"/>
          <w:sz w:val="24"/>
          <w:szCs w:val="24"/>
        </w:rPr>
        <w:t xml:space="preserve"> and students may need direct coaching if they are to acquire these skills.</w:t>
      </w:r>
    </w:p>
    <w:p w:rsidR="00AF118C" w:rsidRDefault="00AF118C" w:rsidP="00F94D4A">
      <w:pPr>
        <w:spacing w:after="0" w:line="360" w:lineRule="auto"/>
        <w:jc w:val="both"/>
        <w:rPr>
          <w:rFonts w:ascii="Times New Roman" w:eastAsia="Calibri" w:hAnsi="Times New Roman" w:cs="Times New Roman"/>
          <w:color w:val="000000"/>
          <w:sz w:val="24"/>
          <w:szCs w:val="24"/>
        </w:rPr>
      </w:pPr>
    </w:p>
    <w:p w:rsidR="003D049B" w:rsidRPr="003F620E" w:rsidRDefault="003F620E" w:rsidP="00F94D4A">
      <w:pPr>
        <w:spacing w:after="0" w:line="36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F</w:t>
      </w:r>
      <w:r w:rsidR="008E34D6">
        <w:rPr>
          <w:rFonts w:ascii="Times New Roman" w:eastAsia="Calibri" w:hAnsi="Times New Roman" w:cs="Times New Roman"/>
          <w:color w:val="000000"/>
          <w:sz w:val="24"/>
          <w:szCs w:val="24"/>
        </w:rPr>
        <w:t xml:space="preserve">or the student practitioners who successfully combine </w:t>
      </w:r>
      <w:r w:rsidR="00F07CB0">
        <w:rPr>
          <w:rFonts w:ascii="Times New Roman" w:eastAsia="Calibri" w:hAnsi="Times New Roman" w:cs="Times New Roman"/>
          <w:color w:val="000000"/>
          <w:sz w:val="24"/>
          <w:szCs w:val="24"/>
        </w:rPr>
        <w:t xml:space="preserve">the lower level </w:t>
      </w:r>
      <w:r w:rsidR="008E34D6">
        <w:rPr>
          <w:rFonts w:ascii="Times New Roman" w:eastAsia="Calibri" w:hAnsi="Times New Roman" w:cs="Times New Roman"/>
          <w:color w:val="000000"/>
          <w:sz w:val="24"/>
          <w:szCs w:val="24"/>
        </w:rPr>
        <w:t>physical skills</w:t>
      </w:r>
      <w:r w:rsidR="00795B4D">
        <w:rPr>
          <w:rFonts w:ascii="Times New Roman" w:eastAsia="Calibri" w:hAnsi="Times New Roman" w:cs="Times New Roman"/>
          <w:color w:val="000000"/>
          <w:sz w:val="24"/>
          <w:szCs w:val="24"/>
        </w:rPr>
        <w:t xml:space="preserve"> with</w:t>
      </w:r>
      <w:r w:rsidR="008E34D6">
        <w:rPr>
          <w:rFonts w:ascii="Times New Roman" w:eastAsia="Calibri" w:hAnsi="Times New Roman" w:cs="Times New Roman"/>
          <w:color w:val="000000"/>
          <w:sz w:val="24"/>
          <w:szCs w:val="24"/>
        </w:rPr>
        <w:t xml:space="preserve"> emotional </w:t>
      </w:r>
      <w:r w:rsidR="00A222F2">
        <w:rPr>
          <w:rFonts w:ascii="Times New Roman" w:eastAsia="Calibri" w:hAnsi="Times New Roman" w:cs="Times New Roman"/>
          <w:color w:val="000000"/>
          <w:sz w:val="24"/>
          <w:szCs w:val="24"/>
        </w:rPr>
        <w:t>intelligence</w:t>
      </w:r>
      <w:r>
        <w:rPr>
          <w:rFonts w:ascii="Times New Roman" w:eastAsia="Calibri" w:hAnsi="Times New Roman" w:cs="Times New Roman"/>
          <w:color w:val="000000"/>
          <w:sz w:val="24"/>
          <w:szCs w:val="24"/>
        </w:rPr>
        <w:t xml:space="preserve"> </w:t>
      </w:r>
      <w:r w:rsidR="007674C6">
        <w:rPr>
          <w:rFonts w:ascii="Times New Roman" w:eastAsia="Calibri" w:hAnsi="Times New Roman" w:cs="Times New Roman"/>
          <w:color w:val="000000"/>
          <w:sz w:val="24"/>
          <w:szCs w:val="24"/>
        </w:rPr>
        <w:t>the</w:t>
      </w:r>
      <w:r w:rsidR="00A222F2">
        <w:rPr>
          <w:rFonts w:ascii="Times New Roman" w:eastAsia="Calibri" w:hAnsi="Times New Roman" w:cs="Times New Roman"/>
          <w:color w:val="000000"/>
          <w:sz w:val="24"/>
          <w:szCs w:val="24"/>
        </w:rPr>
        <w:t xml:space="preserve">re </w:t>
      </w:r>
      <w:r w:rsidR="007228BC">
        <w:rPr>
          <w:rFonts w:ascii="Times New Roman" w:eastAsia="Calibri" w:hAnsi="Times New Roman" w:cs="Times New Roman"/>
          <w:color w:val="000000"/>
          <w:sz w:val="24"/>
          <w:szCs w:val="24"/>
        </w:rPr>
        <w:t>will be</w:t>
      </w:r>
      <w:r w:rsidR="00A222F2">
        <w:rPr>
          <w:rFonts w:ascii="Times New Roman" w:eastAsia="Calibri" w:hAnsi="Times New Roman" w:cs="Times New Roman"/>
          <w:color w:val="000000"/>
          <w:sz w:val="24"/>
          <w:szCs w:val="24"/>
        </w:rPr>
        <w:t xml:space="preserve"> a satisfying of </w:t>
      </w:r>
      <w:r w:rsidR="007674C6">
        <w:rPr>
          <w:rFonts w:ascii="Times New Roman" w:eastAsia="Calibri" w:hAnsi="Times New Roman" w:cs="Times New Roman"/>
          <w:color w:val="000000"/>
          <w:sz w:val="24"/>
          <w:szCs w:val="24"/>
        </w:rPr>
        <w:t>the need to be recognised for what they can contribute</w:t>
      </w:r>
      <w:r w:rsidR="00A222F2">
        <w:rPr>
          <w:rFonts w:ascii="Times New Roman" w:eastAsia="Calibri" w:hAnsi="Times New Roman" w:cs="Times New Roman"/>
          <w:color w:val="000000"/>
          <w:sz w:val="24"/>
          <w:szCs w:val="24"/>
        </w:rPr>
        <w:t xml:space="preserve">; they will feel </w:t>
      </w:r>
      <w:r w:rsidR="00F07CB0">
        <w:rPr>
          <w:rFonts w:ascii="Times New Roman" w:eastAsia="Calibri" w:hAnsi="Times New Roman" w:cs="Times New Roman"/>
          <w:color w:val="000000"/>
          <w:sz w:val="24"/>
          <w:szCs w:val="24"/>
        </w:rPr>
        <w:t xml:space="preserve">that </w:t>
      </w:r>
      <w:r w:rsidR="007674C6">
        <w:rPr>
          <w:rFonts w:ascii="Times New Roman" w:eastAsia="Calibri" w:hAnsi="Times New Roman" w:cs="Times New Roman"/>
          <w:color w:val="000000"/>
          <w:sz w:val="24"/>
          <w:szCs w:val="24"/>
        </w:rPr>
        <w:t xml:space="preserve">they have made a difference.  </w:t>
      </w:r>
      <w:r w:rsidR="003D049B">
        <w:rPr>
          <w:rFonts w:ascii="Times New Roman" w:eastAsia="Calibri" w:hAnsi="Times New Roman" w:cs="Times New Roman"/>
          <w:color w:val="000000"/>
          <w:sz w:val="24"/>
          <w:szCs w:val="24"/>
        </w:rPr>
        <w:t xml:space="preserve">This represents a move away from the </w:t>
      </w:r>
      <w:r w:rsidR="003D049B" w:rsidRPr="003D049B">
        <w:rPr>
          <w:rFonts w:ascii="Times New Roman" w:hAnsi="Times New Roman" w:cs="Times New Roman"/>
          <w:sz w:val="24"/>
          <w:szCs w:val="24"/>
        </w:rPr>
        <w:t>“worker-as-technician” (Moss 2008, cited in Appleby 2010, p.15)</w:t>
      </w:r>
      <w:r w:rsidR="00C10789">
        <w:rPr>
          <w:rFonts w:ascii="Times New Roman" w:hAnsi="Times New Roman" w:cs="Times New Roman"/>
          <w:sz w:val="24"/>
          <w:szCs w:val="24"/>
        </w:rPr>
        <w:t xml:space="preserve"> and more towards the ideal advocated by </w:t>
      </w:r>
      <w:proofErr w:type="spellStart"/>
      <w:r w:rsidR="00C10789" w:rsidRPr="00C10789">
        <w:rPr>
          <w:rFonts w:ascii="Times New Roman" w:hAnsi="Times New Roman" w:cs="Times New Roman"/>
          <w:sz w:val="24"/>
          <w:szCs w:val="24"/>
        </w:rPr>
        <w:t>Schön</w:t>
      </w:r>
      <w:proofErr w:type="spellEnd"/>
      <w:r w:rsidR="00C10789" w:rsidRPr="00C10789">
        <w:rPr>
          <w:rFonts w:ascii="Times New Roman" w:hAnsi="Times New Roman" w:cs="Times New Roman"/>
          <w:sz w:val="24"/>
          <w:szCs w:val="24"/>
        </w:rPr>
        <w:t xml:space="preserve"> (</w:t>
      </w:r>
      <w:r w:rsidR="00C10789" w:rsidRPr="00F93D92">
        <w:rPr>
          <w:rFonts w:ascii="Times New Roman" w:hAnsi="Times New Roman" w:cs="Times New Roman"/>
          <w:sz w:val="24"/>
          <w:szCs w:val="24"/>
        </w:rPr>
        <w:t>1983</w:t>
      </w:r>
      <w:r w:rsidR="00F93D92" w:rsidRPr="00F93D92">
        <w:rPr>
          <w:rFonts w:ascii="Times New Roman" w:hAnsi="Times New Roman" w:cs="Times New Roman"/>
          <w:sz w:val="24"/>
          <w:szCs w:val="24"/>
        </w:rPr>
        <w:t>, cited in Bolton 2005</w:t>
      </w:r>
      <w:r w:rsidR="00C10789" w:rsidRPr="00C10789">
        <w:rPr>
          <w:rFonts w:ascii="Times New Roman" w:hAnsi="Times New Roman" w:cs="Times New Roman"/>
          <w:sz w:val="24"/>
          <w:szCs w:val="24"/>
        </w:rPr>
        <w:t>)</w:t>
      </w:r>
      <w:r w:rsidR="00C10789">
        <w:rPr>
          <w:rFonts w:ascii="Times New Roman" w:hAnsi="Times New Roman" w:cs="Times New Roman"/>
          <w:sz w:val="24"/>
          <w:szCs w:val="24"/>
        </w:rPr>
        <w:t xml:space="preserve"> where students ar</w:t>
      </w:r>
      <w:r w:rsidR="00806ECB">
        <w:rPr>
          <w:rFonts w:ascii="Times New Roman" w:hAnsi="Times New Roman" w:cs="Times New Roman"/>
          <w:sz w:val="24"/>
          <w:szCs w:val="24"/>
        </w:rPr>
        <w:t>e able to adapt their practice</w:t>
      </w:r>
      <w:r w:rsidR="00C10789">
        <w:rPr>
          <w:rFonts w:ascii="Times New Roman" w:hAnsi="Times New Roman" w:cs="Times New Roman"/>
          <w:sz w:val="24"/>
          <w:szCs w:val="24"/>
        </w:rPr>
        <w:t xml:space="preserve"> in response to changing circumstances.  </w:t>
      </w:r>
    </w:p>
    <w:p w:rsidR="00C2490C" w:rsidRDefault="00C2490C" w:rsidP="00F94D4A">
      <w:pPr>
        <w:spacing w:after="0" w:line="360" w:lineRule="auto"/>
        <w:jc w:val="both"/>
        <w:rPr>
          <w:rFonts w:ascii="Times New Roman" w:eastAsia="Calibri" w:hAnsi="Times New Roman" w:cs="Times New Roman"/>
          <w:color w:val="000000"/>
          <w:sz w:val="24"/>
          <w:szCs w:val="24"/>
        </w:rPr>
      </w:pPr>
    </w:p>
    <w:p w:rsidR="007228BC" w:rsidRDefault="00E64A1E" w:rsidP="007228BC">
      <w:pPr>
        <w:spacing w:after="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Students sometimes struggled to make the move from pupil to practitioner</w:t>
      </w:r>
    </w:p>
    <w:p w:rsidR="007228BC" w:rsidRDefault="007228BC" w:rsidP="007228BC">
      <w:pPr>
        <w:spacing w:after="0" w:line="360" w:lineRule="auto"/>
        <w:jc w:val="both"/>
        <w:rPr>
          <w:rFonts w:ascii="Times New Roman" w:eastAsia="Calibri" w:hAnsi="Times New Roman" w:cs="Times New Roman"/>
          <w:color w:val="000000"/>
          <w:sz w:val="24"/>
          <w:szCs w:val="24"/>
        </w:rPr>
      </w:pPr>
    </w:p>
    <w:p w:rsidR="00A60082" w:rsidRDefault="007228BC" w:rsidP="007228BC">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contrast to the initiative and intuition </w:t>
      </w:r>
      <w:r w:rsidR="004D55F6">
        <w:rPr>
          <w:rFonts w:ascii="Times New Roman" w:eastAsia="Calibri" w:hAnsi="Times New Roman" w:cs="Times New Roman"/>
          <w:color w:val="000000"/>
          <w:sz w:val="24"/>
          <w:szCs w:val="24"/>
        </w:rPr>
        <w:t>anticipated</w:t>
      </w:r>
      <w:r>
        <w:rPr>
          <w:rFonts w:ascii="Times New Roman" w:eastAsia="Calibri" w:hAnsi="Times New Roman" w:cs="Times New Roman"/>
          <w:color w:val="000000"/>
          <w:sz w:val="24"/>
          <w:szCs w:val="24"/>
        </w:rPr>
        <w:t xml:space="preserve"> by practitioners, young students </w:t>
      </w:r>
      <w:r w:rsidR="00E64A1E">
        <w:rPr>
          <w:rFonts w:ascii="Times New Roman" w:eastAsia="Calibri" w:hAnsi="Times New Roman" w:cs="Times New Roman"/>
          <w:color w:val="000000"/>
          <w:sz w:val="24"/>
          <w:szCs w:val="24"/>
        </w:rPr>
        <w:t xml:space="preserve">sometimes </w:t>
      </w:r>
      <w:r w:rsidR="004D55F6">
        <w:rPr>
          <w:rFonts w:ascii="Times New Roman" w:eastAsia="Calibri" w:hAnsi="Times New Roman" w:cs="Times New Roman"/>
          <w:color w:val="000000"/>
          <w:sz w:val="24"/>
          <w:szCs w:val="24"/>
        </w:rPr>
        <w:t xml:space="preserve">struggled </w:t>
      </w:r>
      <w:r w:rsidR="00E64A1E">
        <w:rPr>
          <w:rFonts w:ascii="Times New Roman" w:eastAsia="Calibri" w:hAnsi="Times New Roman" w:cs="Times New Roman"/>
          <w:color w:val="000000"/>
          <w:sz w:val="24"/>
          <w:szCs w:val="24"/>
        </w:rPr>
        <w:t>to know</w:t>
      </w:r>
      <w:r w:rsidR="008347F4">
        <w:rPr>
          <w:rFonts w:ascii="Times New Roman" w:eastAsia="Calibri" w:hAnsi="Times New Roman" w:cs="Times New Roman"/>
          <w:color w:val="000000"/>
          <w:sz w:val="24"/>
          <w:szCs w:val="24"/>
        </w:rPr>
        <w:t xml:space="preserve"> </w:t>
      </w:r>
      <w:r w:rsidR="000D2317">
        <w:rPr>
          <w:rFonts w:ascii="Times New Roman" w:eastAsia="Calibri" w:hAnsi="Times New Roman" w:cs="Times New Roman"/>
          <w:color w:val="000000"/>
          <w:sz w:val="24"/>
          <w:szCs w:val="24"/>
        </w:rPr>
        <w:t>what was expected</w:t>
      </w:r>
      <w:r w:rsidR="004D55F6">
        <w:rPr>
          <w:rFonts w:ascii="Times New Roman" w:eastAsia="Calibri" w:hAnsi="Times New Roman" w:cs="Times New Roman"/>
          <w:color w:val="000000"/>
          <w:sz w:val="24"/>
          <w:szCs w:val="24"/>
        </w:rPr>
        <w:t xml:space="preserve"> of them</w:t>
      </w:r>
      <w:r w:rsidR="003F620E">
        <w:rPr>
          <w:rFonts w:ascii="Times New Roman" w:eastAsia="Calibri" w:hAnsi="Times New Roman" w:cs="Times New Roman"/>
          <w:color w:val="000000"/>
          <w:sz w:val="24"/>
          <w:szCs w:val="24"/>
        </w:rPr>
        <w:t xml:space="preserve"> whilst engaged in work-based learning</w:t>
      </w:r>
      <w:r w:rsidR="004D55F6">
        <w:rPr>
          <w:rFonts w:ascii="Times New Roman" w:eastAsia="Calibri" w:hAnsi="Times New Roman" w:cs="Times New Roman"/>
          <w:color w:val="000000"/>
          <w:sz w:val="24"/>
          <w:szCs w:val="24"/>
        </w:rPr>
        <w:t xml:space="preserve">. </w:t>
      </w:r>
      <w:r w:rsidR="00E64A1E">
        <w:rPr>
          <w:rFonts w:ascii="Times New Roman" w:eastAsia="Calibri" w:hAnsi="Times New Roman" w:cs="Times New Roman"/>
          <w:color w:val="000000"/>
          <w:sz w:val="24"/>
          <w:szCs w:val="24"/>
        </w:rPr>
        <w:t xml:space="preserve"> One practitioner reported that the student sat down with the children and waited for the snack to be brought to them. </w:t>
      </w:r>
      <w:r w:rsidR="007928D2">
        <w:rPr>
          <w:rFonts w:ascii="Times New Roman" w:eastAsia="Calibri" w:hAnsi="Times New Roman" w:cs="Times New Roman"/>
          <w:color w:val="000000"/>
          <w:sz w:val="24"/>
          <w:szCs w:val="24"/>
        </w:rPr>
        <w:t xml:space="preserve"> An</w:t>
      </w:r>
      <w:r w:rsidR="00E64A1E">
        <w:rPr>
          <w:rFonts w:ascii="Times New Roman" w:eastAsia="Calibri" w:hAnsi="Times New Roman" w:cs="Times New Roman"/>
          <w:color w:val="000000"/>
          <w:sz w:val="24"/>
          <w:szCs w:val="24"/>
        </w:rPr>
        <w:t xml:space="preserve">other </w:t>
      </w:r>
      <w:r w:rsidR="007928D2">
        <w:rPr>
          <w:rFonts w:ascii="Times New Roman" w:eastAsia="Calibri" w:hAnsi="Times New Roman" w:cs="Times New Roman"/>
          <w:color w:val="000000"/>
          <w:sz w:val="24"/>
          <w:szCs w:val="24"/>
        </w:rPr>
        <w:t>example was when stu</w:t>
      </w:r>
      <w:r w:rsidR="00E64A1E">
        <w:rPr>
          <w:rFonts w:ascii="Times New Roman" w:eastAsia="Calibri" w:hAnsi="Times New Roman" w:cs="Times New Roman"/>
          <w:color w:val="000000"/>
          <w:sz w:val="24"/>
          <w:szCs w:val="24"/>
        </w:rPr>
        <w:t>dents were expected to arrange their placement</w:t>
      </w:r>
      <w:r w:rsidR="007928D2">
        <w:rPr>
          <w:rFonts w:ascii="Times New Roman" w:eastAsia="Calibri" w:hAnsi="Times New Roman" w:cs="Times New Roman"/>
          <w:color w:val="000000"/>
          <w:sz w:val="24"/>
          <w:szCs w:val="24"/>
        </w:rPr>
        <w:t>.</w:t>
      </w:r>
      <w:r w:rsidR="004D55F6">
        <w:rPr>
          <w:rFonts w:ascii="Times New Roman" w:eastAsia="Calibri" w:hAnsi="Times New Roman" w:cs="Times New Roman"/>
          <w:color w:val="000000"/>
          <w:sz w:val="24"/>
          <w:szCs w:val="24"/>
        </w:rPr>
        <w:t xml:space="preserve"> </w:t>
      </w:r>
      <w:r w:rsidR="00E64A1E">
        <w:rPr>
          <w:rFonts w:ascii="Times New Roman" w:eastAsia="Calibri" w:hAnsi="Times New Roman" w:cs="Times New Roman"/>
          <w:color w:val="000000"/>
          <w:sz w:val="24"/>
          <w:szCs w:val="24"/>
        </w:rPr>
        <w:t xml:space="preserve"> Using a</w:t>
      </w:r>
      <w:r w:rsidR="008456AF">
        <w:rPr>
          <w:rFonts w:ascii="Times New Roman" w:eastAsia="Calibri" w:hAnsi="Times New Roman" w:cs="Times New Roman"/>
          <w:color w:val="000000"/>
          <w:sz w:val="24"/>
          <w:szCs w:val="24"/>
        </w:rPr>
        <w:t xml:space="preserve"> socio-generational lens </w:t>
      </w:r>
      <w:r w:rsidR="00721335">
        <w:rPr>
          <w:rFonts w:ascii="Times New Roman" w:eastAsia="Calibri" w:hAnsi="Times New Roman" w:cs="Times New Roman"/>
          <w:color w:val="000000"/>
          <w:sz w:val="24"/>
          <w:szCs w:val="24"/>
        </w:rPr>
        <w:t xml:space="preserve">it was apparent that </w:t>
      </w:r>
      <w:r w:rsidR="008456AF">
        <w:rPr>
          <w:rFonts w:ascii="Times New Roman" w:eastAsia="Calibri" w:hAnsi="Times New Roman" w:cs="Times New Roman"/>
          <w:color w:val="000000"/>
          <w:sz w:val="24"/>
          <w:szCs w:val="24"/>
        </w:rPr>
        <w:t>t</w:t>
      </w:r>
      <w:r w:rsidR="00721335">
        <w:rPr>
          <w:rFonts w:ascii="Times New Roman" w:eastAsia="Calibri" w:hAnsi="Times New Roman" w:cs="Times New Roman"/>
          <w:color w:val="000000"/>
          <w:sz w:val="24"/>
          <w:szCs w:val="24"/>
        </w:rPr>
        <w:t>here wa</w:t>
      </w:r>
      <w:r w:rsidR="008456AF">
        <w:rPr>
          <w:rFonts w:ascii="Times New Roman" w:eastAsia="Calibri" w:hAnsi="Times New Roman" w:cs="Times New Roman"/>
          <w:color w:val="000000"/>
          <w:sz w:val="24"/>
          <w:szCs w:val="24"/>
        </w:rPr>
        <w:t xml:space="preserve">s a generational divide between those who </w:t>
      </w:r>
      <w:r w:rsidR="00E64A1E">
        <w:rPr>
          <w:rFonts w:ascii="Times New Roman" w:eastAsia="Calibri" w:hAnsi="Times New Roman" w:cs="Times New Roman"/>
          <w:color w:val="000000"/>
          <w:sz w:val="24"/>
          <w:szCs w:val="24"/>
        </w:rPr>
        <w:t>were experienced in</w:t>
      </w:r>
      <w:r w:rsidR="004D55F6">
        <w:rPr>
          <w:rFonts w:ascii="Times New Roman" w:eastAsia="Calibri" w:hAnsi="Times New Roman" w:cs="Times New Roman"/>
          <w:color w:val="000000"/>
          <w:sz w:val="24"/>
          <w:szCs w:val="24"/>
        </w:rPr>
        <w:t xml:space="preserve"> using the telephone</w:t>
      </w:r>
      <w:r w:rsidR="008456AF">
        <w:rPr>
          <w:rFonts w:ascii="Times New Roman" w:eastAsia="Calibri" w:hAnsi="Times New Roman" w:cs="Times New Roman"/>
          <w:color w:val="000000"/>
          <w:sz w:val="24"/>
          <w:szCs w:val="24"/>
        </w:rPr>
        <w:t xml:space="preserve"> and those </w:t>
      </w:r>
      <w:r w:rsidR="008456AF">
        <w:rPr>
          <w:rFonts w:ascii="Times New Roman" w:eastAsia="Calibri" w:hAnsi="Times New Roman" w:cs="Times New Roman"/>
          <w:color w:val="000000"/>
          <w:sz w:val="24"/>
          <w:szCs w:val="24"/>
        </w:rPr>
        <w:lastRenderedPageBreak/>
        <w:t xml:space="preserve">who have </w:t>
      </w:r>
      <w:r w:rsidR="00721335">
        <w:rPr>
          <w:rFonts w:ascii="Times New Roman" w:eastAsia="Calibri" w:hAnsi="Times New Roman" w:cs="Times New Roman"/>
          <w:color w:val="000000"/>
          <w:sz w:val="24"/>
          <w:szCs w:val="24"/>
        </w:rPr>
        <w:t>had little cause</w:t>
      </w:r>
      <w:r w:rsidR="008456AF">
        <w:rPr>
          <w:rFonts w:ascii="Times New Roman" w:eastAsia="Calibri" w:hAnsi="Times New Roman" w:cs="Times New Roman"/>
          <w:color w:val="000000"/>
          <w:sz w:val="24"/>
          <w:szCs w:val="24"/>
        </w:rPr>
        <w:t xml:space="preserve"> to use it. </w:t>
      </w:r>
      <w:r w:rsidR="004D55F6">
        <w:rPr>
          <w:rFonts w:ascii="Times New Roman" w:eastAsia="Calibri" w:hAnsi="Times New Roman" w:cs="Times New Roman"/>
          <w:color w:val="000000"/>
          <w:sz w:val="24"/>
          <w:szCs w:val="24"/>
        </w:rPr>
        <w:t xml:space="preserve"> </w:t>
      </w:r>
      <w:r w:rsidR="008456AF">
        <w:rPr>
          <w:rFonts w:ascii="Times New Roman" w:eastAsia="Calibri" w:hAnsi="Times New Roman" w:cs="Times New Roman"/>
          <w:color w:val="000000"/>
          <w:sz w:val="24"/>
          <w:szCs w:val="24"/>
        </w:rPr>
        <w:t>We</w:t>
      </w:r>
      <w:r w:rsidR="004D55F6">
        <w:rPr>
          <w:rFonts w:ascii="Times New Roman" w:eastAsia="Calibri" w:hAnsi="Times New Roman" w:cs="Times New Roman"/>
          <w:color w:val="000000"/>
          <w:sz w:val="24"/>
          <w:szCs w:val="24"/>
        </w:rPr>
        <w:t xml:space="preserve"> h</w:t>
      </w:r>
      <w:r w:rsidR="00E64A1E">
        <w:rPr>
          <w:rFonts w:ascii="Times New Roman" w:eastAsia="Calibri" w:hAnsi="Times New Roman" w:cs="Times New Roman"/>
          <w:color w:val="000000"/>
          <w:sz w:val="24"/>
          <w:szCs w:val="24"/>
        </w:rPr>
        <w:t>ad not anticipated the</w:t>
      </w:r>
      <w:r w:rsidR="004D55F6">
        <w:rPr>
          <w:rFonts w:ascii="Times New Roman" w:eastAsia="Calibri" w:hAnsi="Times New Roman" w:cs="Times New Roman"/>
          <w:color w:val="000000"/>
          <w:sz w:val="24"/>
          <w:szCs w:val="24"/>
        </w:rPr>
        <w:t xml:space="preserve"> anxiety cause</w:t>
      </w:r>
      <w:r w:rsidR="003F620E">
        <w:rPr>
          <w:rFonts w:ascii="Times New Roman" w:eastAsia="Calibri" w:hAnsi="Times New Roman" w:cs="Times New Roman"/>
          <w:color w:val="000000"/>
          <w:sz w:val="24"/>
          <w:szCs w:val="24"/>
        </w:rPr>
        <w:t>d</w:t>
      </w:r>
      <w:r w:rsidR="004D55F6">
        <w:rPr>
          <w:rFonts w:ascii="Times New Roman" w:eastAsia="Calibri" w:hAnsi="Times New Roman" w:cs="Times New Roman"/>
          <w:color w:val="000000"/>
          <w:sz w:val="24"/>
          <w:szCs w:val="24"/>
        </w:rPr>
        <w:t xml:space="preserve"> </w:t>
      </w:r>
      <w:r w:rsidR="008456AF">
        <w:rPr>
          <w:rFonts w:ascii="Times New Roman" w:eastAsia="Calibri" w:hAnsi="Times New Roman" w:cs="Times New Roman"/>
          <w:color w:val="000000"/>
          <w:sz w:val="24"/>
          <w:szCs w:val="24"/>
        </w:rPr>
        <w:t xml:space="preserve">to </w:t>
      </w:r>
      <w:r w:rsidR="004D55F6">
        <w:rPr>
          <w:rFonts w:ascii="Times New Roman" w:eastAsia="Calibri" w:hAnsi="Times New Roman" w:cs="Times New Roman"/>
          <w:color w:val="000000"/>
          <w:sz w:val="24"/>
          <w:szCs w:val="24"/>
        </w:rPr>
        <w:t xml:space="preserve">students </w:t>
      </w:r>
      <w:r w:rsidR="003F620E">
        <w:rPr>
          <w:rFonts w:ascii="Times New Roman" w:eastAsia="Calibri" w:hAnsi="Times New Roman" w:cs="Times New Roman"/>
          <w:color w:val="000000"/>
          <w:sz w:val="24"/>
          <w:szCs w:val="24"/>
        </w:rPr>
        <w:t xml:space="preserve">when asked </w:t>
      </w:r>
      <w:r w:rsidR="004D55F6">
        <w:rPr>
          <w:rFonts w:ascii="Times New Roman" w:eastAsia="Calibri" w:hAnsi="Times New Roman" w:cs="Times New Roman"/>
          <w:color w:val="000000"/>
          <w:sz w:val="24"/>
          <w:szCs w:val="24"/>
        </w:rPr>
        <w:t xml:space="preserve">to call a setting </w:t>
      </w:r>
      <w:r w:rsidR="008347F4">
        <w:rPr>
          <w:rFonts w:ascii="Times New Roman" w:eastAsia="Calibri" w:hAnsi="Times New Roman" w:cs="Times New Roman"/>
          <w:color w:val="000000"/>
          <w:sz w:val="24"/>
          <w:szCs w:val="24"/>
        </w:rPr>
        <w:t>on the telephone</w:t>
      </w:r>
      <w:r w:rsidR="004D55F6">
        <w:rPr>
          <w:rFonts w:ascii="Times New Roman" w:eastAsia="Calibri" w:hAnsi="Times New Roman" w:cs="Times New Roman"/>
          <w:color w:val="000000"/>
          <w:sz w:val="24"/>
          <w:szCs w:val="24"/>
        </w:rPr>
        <w:t>.</w:t>
      </w:r>
      <w:r w:rsidR="000D2317">
        <w:rPr>
          <w:rFonts w:ascii="Times New Roman" w:eastAsia="Calibri" w:hAnsi="Times New Roman" w:cs="Times New Roman"/>
          <w:color w:val="000000"/>
          <w:sz w:val="24"/>
          <w:szCs w:val="24"/>
        </w:rPr>
        <w:t xml:space="preserve">  A “dear student” letter from a graduating student made this clear; </w:t>
      </w:r>
    </w:p>
    <w:p w:rsidR="00A60082" w:rsidRDefault="00A60082" w:rsidP="007228BC">
      <w:pPr>
        <w:spacing w:after="0" w:line="360" w:lineRule="auto"/>
        <w:jc w:val="both"/>
        <w:rPr>
          <w:rFonts w:ascii="Times New Roman" w:eastAsia="Calibri" w:hAnsi="Times New Roman" w:cs="Times New Roman"/>
          <w:color w:val="000000"/>
          <w:sz w:val="24"/>
          <w:szCs w:val="24"/>
        </w:rPr>
      </w:pPr>
    </w:p>
    <w:p w:rsidR="000C672A" w:rsidRDefault="00A60082" w:rsidP="00A60082">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Pr="00A60082">
        <w:rPr>
          <w:rFonts w:ascii="Times New Roman" w:hAnsi="Times New Roman" w:cs="Times New Roman"/>
          <w:i/>
          <w:sz w:val="24"/>
          <w:szCs w:val="24"/>
        </w:rPr>
        <w:t>Before I started my degree, I had hardly ever phoned somebody for a professional purpose.  I was really overwhelmed at the prospect of having to do so</w:t>
      </w:r>
      <w:r w:rsidR="003F620E">
        <w:rPr>
          <w:rFonts w:ascii="Times New Roman" w:hAnsi="Times New Roman" w:cs="Times New Roman"/>
          <w:i/>
          <w:sz w:val="24"/>
          <w:szCs w:val="24"/>
        </w:rPr>
        <w:t>;</w:t>
      </w:r>
      <w:r w:rsidRPr="00A60082">
        <w:rPr>
          <w:rFonts w:ascii="Times New Roman" w:hAnsi="Times New Roman" w:cs="Times New Roman"/>
          <w:i/>
          <w:sz w:val="24"/>
          <w:szCs w:val="24"/>
        </w:rPr>
        <w:t xml:space="preserve"> I was really nervous.  I would have done anything not to have to make the phone call.</w:t>
      </w:r>
      <w:r>
        <w:rPr>
          <w:rFonts w:ascii="Times New Roman" w:hAnsi="Times New Roman" w:cs="Times New Roman"/>
          <w:i/>
          <w:sz w:val="24"/>
          <w:szCs w:val="24"/>
        </w:rPr>
        <w:t>”</w:t>
      </w:r>
      <w:r w:rsidRPr="00A60082">
        <w:rPr>
          <w:rFonts w:ascii="Times New Roman" w:hAnsi="Times New Roman" w:cs="Times New Roman"/>
          <w:i/>
          <w:sz w:val="24"/>
          <w:szCs w:val="24"/>
        </w:rPr>
        <w:t xml:space="preserve">  </w:t>
      </w:r>
    </w:p>
    <w:p w:rsidR="000D2317" w:rsidRDefault="004D55F6" w:rsidP="00A60082">
      <w:pPr>
        <w:spacing w:after="0" w:line="360" w:lineRule="auto"/>
        <w:ind w:left="720"/>
        <w:jc w:val="both"/>
        <w:rPr>
          <w:rFonts w:ascii="Times New Roman" w:eastAsia="Calibri" w:hAnsi="Times New Roman" w:cs="Times New Roman"/>
          <w:i/>
          <w:color w:val="000000"/>
          <w:sz w:val="24"/>
          <w:szCs w:val="24"/>
        </w:rPr>
      </w:pPr>
      <w:r w:rsidRPr="00A60082">
        <w:rPr>
          <w:rFonts w:ascii="Times New Roman" w:eastAsia="Calibri" w:hAnsi="Times New Roman" w:cs="Times New Roman"/>
          <w:i/>
          <w:color w:val="000000"/>
          <w:sz w:val="24"/>
          <w:szCs w:val="24"/>
        </w:rPr>
        <w:t xml:space="preserve"> </w:t>
      </w:r>
    </w:p>
    <w:p w:rsidR="007228BC" w:rsidRDefault="000C672A" w:rsidP="000D231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They were also unsure as to the extent to which they should integrate themselves in the setting; </w:t>
      </w:r>
    </w:p>
    <w:p w:rsidR="008347F4" w:rsidRDefault="008347F4" w:rsidP="000D2317">
      <w:pPr>
        <w:spacing w:after="0" w:line="360" w:lineRule="auto"/>
        <w:jc w:val="both"/>
        <w:rPr>
          <w:rFonts w:ascii="Times New Roman" w:eastAsia="Calibri" w:hAnsi="Times New Roman" w:cs="Times New Roman"/>
          <w:color w:val="000000"/>
          <w:sz w:val="24"/>
          <w:szCs w:val="24"/>
        </w:rPr>
      </w:pPr>
    </w:p>
    <w:p w:rsidR="000C672A" w:rsidRDefault="000C672A" w:rsidP="000C672A">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Pr="000C672A">
        <w:rPr>
          <w:rFonts w:ascii="Times New Roman" w:hAnsi="Times New Roman" w:cs="Times New Roman"/>
          <w:i/>
          <w:sz w:val="24"/>
          <w:szCs w:val="24"/>
        </w:rPr>
        <w:t>As a student I was worried it was not professional or my place to have a sense</w:t>
      </w:r>
      <w:r w:rsidR="00260085">
        <w:rPr>
          <w:rFonts w:ascii="Times New Roman" w:hAnsi="Times New Roman" w:cs="Times New Roman"/>
          <w:i/>
          <w:sz w:val="24"/>
          <w:szCs w:val="24"/>
        </w:rPr>
        <w:t xml:space="preserve"> of</w:t>
      </w:r>
      <w:r w:rsidRPr="000C672A">
        <w:rPr>
          <w:rFonts w:ascii="Times New Roman" w:hAnsi="Times New Roman" w:cs="Times New Roman"/>
          <w:i/>
          <w:sz w:val="24"/>
          <w:szCs w:val="24"/>
        </w:rPr>
        <w:t xml:space="preserve"> humour</w:t>
      </w:r>
      <w:r>
        <w:rPr>
          <w:rFonts w:ascii="Times New Roman" w:hAnsi="Times New Roman" w:cs="Times New Roman"/>
          <w:i/>
          <w:sz w:val="24"/>
          <w:szCs w:val="24"/>
        </w:rPr>
        <w:t>…”</w:t>
      </w:r>
    </w:p>
    <w:p w:rsidR="008347F4" w:rsidRDefault="008347F4" w:rsidP="000C672A">
      <w:pPr>
        <w:spacing w:after="0" w:line="360" w:lineRule="auto"/>
        <w:ind w:left="720"/>
        <w:jc w:val="both"/>
        <w:rPr>
          <w:rFonts w:ascii="Times New Roman" w:hAnsi="Times New Roman" w:cs="Times New Roman"/>
          <w:i/>
          <w:sz w:val="24"/>
          <w:szCs w:val="24"/>
        </w:rPr>
      </w:pPr>
    </w:p>
    <w:p w:rsidR="008E2EE6" w:rsidRDefault="00AF118C" w:rsidP="003F620E">
      <w:pPr>
        <w:spacing w:after="0" w:line="360" w:lineRule="auto"/>
        <w:jc w:val="both"/>
        <w:rPr>
          <w:rFonts w:ascii="Times New Roman" w:eastAsia="Times New Roman" w:hAnsi="Times New Roman" w:cs="Times New Roman"/>
          <w:bCs/>
          <w:sz w:val="24"/>
          <w:szCs w:val="24"/>
          <w:lang w:val="en-US" w:eastAsia="en-GB"/>
        </w:rPr>
      </w:pPr>
      <w:r>
        <w:rPr>
          <w:rFonts w:ascii="Times New Roman" w:hAnsi="Times New Roman" w:cs="Times New Roman"/>
          <w:sz w:val="24"/>
          <w:szCs w:val="24"/>
        </w:rPr>
        <w:t>This may be another manifestation of the emphasis on academic skills and a school system which has succumbed to “a culture of intensive testing”</w:t>
      </w:r>
      <w:r w:rsidR="00761435">
        <w:rPr>
          <w:rFonts w:ascii="Times New Roman" w:hAnsi="Times New Roman" w:cs="Times New Roman"/>
          <w:sz w:val="24"/>
          <w:szCs w:val="24"/>
        </w:rPr>
        <w:t xml:space="preserve"> (</w:t>
      </w:r>
      <w:r w:rsidR="00761435">
        <w:rPr>
          <w:rFonts w:ascii="Times New Roman" w:eastAsia="Calibri" w:hAnsi="Times New Roman" w:cs="Times New Roman"/>
          <w:color w:val="000000"/>
          <w:sz w:val="24"/>
          <w:szCs w:val="24"/>
        </w:rPr>
        <w:t xml:space="preserve">Roberts 2009, cited in </w:t>
      </w:r>
      <w:proofErr w:type="spellStart"/>
      <w:r w:rsidR="00761435">
        <w:rPr>
          <w:rFonts w:ascii="Times New Roman" w:eastAsia="Calibri" w:hAnsi="Times New Roman" w:cs="Times New Roman"/>
          <w:color w:val="000000"/>
          <w:sz w:val="24"/>
          <w:szCs w:val="24"/>
        </w:rPr>
        <w:t>Bamfield</w:t>
      </w:r>
      <w:proofErr w:type="spellEnd"/>
      <w:r w:rsidR="00761435">
        <w:rPr>
          <w:rFonts w:ascii="Times New Roman" w:eastAsia="Calibri" w:hAnsi="Times New Roman" w:cs="Times New Roman"/>
          <w:color w:val="000000"/>
          <w:sz w:val="24"/>
          <w:szCs w:val="24"/>
        </w:rPr>
        <w:t xml:space="preserve"> 2013 p.7)</w:t>
      </w:r>
      <w:r w:rsidR="008347F4">
        <w:rPr>
          <w:rFonts w:ascii="Times New Roman" w:eastAsia="Calibri" w:hAnsi="Times New Roman" w:cs="Times New Roman"/>
          <w:color w:val="000000"/>
          <w:sz w:val="24"/>
          <w:szCs w:val="24"/>
        </w:rPr>
        <w:t xml:space="preserve"> with the skill of spoken dialogue being “squeezed out”.  </w:t>
      </w:r>
      <w:r w:rsidR="003F620E">
        <w:rPr>
          <w:rFonts w:ascii="Times New Roman" w:eastAsia="Calibri" w:hAnsi="Times New Roman" w:cs="Times New Roman"/>
          <w:color w:val="000000"/>
          <w:sz w:val="24"/>
          <w:szCs w:val="24"/>
        </w:rPr>
        <w:t>R</w:t>
      </w:r>
      <w:r w:rsidR="008E2EE6">
        <w:rPr>
          <w:rFonts w:ascii="Times New Roman" w:eastAsia="Calibri" w:hAnsi="Times New Roman" w:cs="Times New Roman"/>
          <w:color w:val="000000"/>
          <w:sz w:val="24"/>
          <w:szCs w:val="24"/>
        </w:rPr>
        <w:t xml:space="preserve">esearch reveals </w:t>
      </w:r>
      <w:r w:rsidR="00761435">
        <w:rPr>
          <w:rFonts w:ascii="Times New Roman" w:eastAsia="Calibri" w:hAnsi="Times New Roman" w:cs="Times New Roman"/>
          <w:color w:val="000000"/>
          <w:sz w:val="24"/>
          <w:szCs w:val="24"/>
        </w:rPr>
        <w:t xml:space="preserve">that </w:t>
      </w:r>
      <w:r w:rsidR="003F620E">
        <w:rPr>
          <w:rFonts w:ascii="Times New Roman" w:eastAsia="Calibri" w:hAnsi="Times New Roman" w:cs="Times New Roman"/>
          <w:color w:val="000000"/>
          <w:sz w:val="24"/>
          <w:szCs w:val="24"/>
        </w:rPr>
        <w:t xml:space="preserve">young </w:t>
      </w:r>
      <w:r w:rsidR="00761435">
        <w:rPr>
          <w:rFonts w:ascii="Times New Roman" w:eastAsia="Calibri" w:hAnsi="Times New Roman" w:cs="Times New Roman"/>
          <w:color w:val="000000"/>
          <w:sz w:val="24"/>
          <w:szCs w:val="24"/>
        </w:rPr>
        <w:t xml:space="preserve">students </w:t>
      </w:r>
      <w:r w:rsidR="003F620E">
        <w:rPr>
          <w:rFonts w:ascii="Times New Roman" w:eastAsia="Calibri" w:hAnsi="Times New Roman" w:cs="Times New Roman"/>
          <w:color w:val="000000"/>
          <w:sz w:val="24"/>
          <w:szCs w:val="24"/>
        </w:rPr>
        <w:t xml:space="preserve">may be </w:t>
      </w:r>
      <w:r w:rsidR="008E2EE6">
        <w:rPr>
          <w:rFonts w:ascii="Times New Roman" w:eastAsia="Calibri" w:hAnsi="Times New Roman" w:cs="Times New Roman"/>
          <w:color w:val="000000"/>
          <w:sz w:val="24"/>
          <w:szCs w:val="24"/>
        </w:rPr>
        <w:t>so accustomed to texting that the art of having a conversation over the telephone has been lost (</w:t>
      </w:r>
      <w:proofErr w:type="spellStart"/>
      <w:r w:rsidR="008E2EE6" w:rsidRPr="008E2EE6">
        <w:rPr>
          <w:rFonts w:ascii="Times New Roman" w:eastAsia="Times New Roman" w:hAnsi="Times New Roman" w:cs="Times New Roman"/>
          <w:bCs/>
          <w:color w:val="000000"/>
          <w:sz w:val="24"/>
          <w:szCs w:val="24"/>
          <w:lang w:eastAsia="en-GB"/>
        </w:rPr>
        <w:t>Kluger</w:t>
      </w:r>
      <w:proofErr w:type="spellEnd"/>
      <w:r w:rsidR="008E2EE6" w:rsidRPr="008E2EE6">
        <w:rPr>
          <w:rFonts w:ascii="Times New Roman" w:eastAsia="Times New Roman" w:hAnsi="Times New Roman" w:cs="Times New Roman"/>
          <w:color w:val="000000"/>
          <w:sz w:val="24"/>
          <w:szCs w:val="24"/>
          <w:lang w:eastAsia="en-GB"/>
        </w:rPr>
        <w:t xml:space="preserve"> 2012)</w:t>
      </w:r>
      <w:r w:rsidR="008E2EE6">
        <w:rPr>
          <w:rFonts w:ascii="Times New Roman" w:eastAsia="Times New Roman" w:hAnsi="Times New Roman" w:cs="Times New Roman"/>
          <w:color w:val="000000"/>
          <w:sz w:val="24"/>
          <w:szCs w:val="24"/>
          <w:lang w:eastAsia="en-GB"/>
        </w:rPr>
        <w:t>.</w:t>
      </w:r>
      <w:r w:rsidR="008347F4">
        <w:rPr>
          <w:rFonts w:ascii="Times New Roman" w:eastAsia="Times New Roman" w:hAnsi="Times New Roman" w:cs="Times New Roman"/>
          <w:color w:val="000000"/>
          <w:sz w:val="24"/>
          <w:szCs w:val="24"/>
          <w:lang w:eastAsia="en-GB"/>
        </w:rPr>
        <w:t xml:space="preserve">  In aiming to be a “type three”</w:t>
      </w:r>
      <w:r w:rsidR="003F620E">
        <w:rPr>
          <w:rFonts w:ascii="Times New Roman" w:eastAsia="Times New Roman" w:hAnsi="Times New Roman" w:cs="Times New Roman"/>
          <w:color w:val="000000"/>
          <w:sz w:val="24"/>
          <w:szCs w:val="24"/>
          <w:lang w:eastAsia="en-GB"/>
        </w:rPr>
        <w:t xml:space="preserve"> teacher</w:t>
      </w:r>
      <w:r w:rsidR="008347F4">
        <w:rPr>
          <w:rFonts w:ascii="Times New Roman" w:eastAsia="Times New Roman" w:hAnsi="Times New Roman" w:cs="Times New Roman"/>
          <w:color w:val="000000"/>
          <w:sz w:val="24"/>
          <w:szCs w:val="24"/>
          <w:lang w:eastAsia="en-GB"/>
        </w:rPr>
        <w:t xml:space="preserve"> (</w:t>
      </w:r>
      <w:r w:rsidR="008347F4" w:rsidRPr="008347F4">
        <w:rPr>
          <w:rFonts w:ascii="Times New Roman" w:eastAsia="Times New Roman" w:hAnsi="Times New Roman" w:cs="Times New Roman"/>
          <w:bCs/>
          <w:sz w:val="24"/>
          <w:szCs w:val="24"/>
          <w:lang w:val="en-US" w:eastAsia="en-GB"/>
        </w:rPr>
        <w:t>Biggs and Tang 2007</w:t>
      </w:r>
      <w:r w:rsidR="008347F4">
        <w:rPr>
          <w:rFonts w:ascii="Times New Roman" w:eastAsia="Times New Roman" w:hAnsi="Times New Roman" w:cs="Times New Roman"/>
          <w:bCs/>
          <w:sz w:val="24"/>
          <w:szCs w:val="24"/>
          <w:lang w:val="en-US" w:eastAsia="en-GB"/>
        </w:rPr>
        <w:t xml:space="preserve"> p.24</w:t>
      </w:r>
      <w:r w:rsidR="008347F4" w:rsidRPr="008347F4">
        <w:rPr>
          <w:rFonts w:ascii="Times New Roman" w:eastAsia="Times New Roman" w:hAnsi="Times New Roman" w:cs="Times New Roman"/>
          <w:bCs/>
          <w:sz w:val="24"/>
          <w:szCs w:val="24"/>
          <w:lang w:val="en-US" w:eastAsia="en-GB"/>
        </w:rPr>
        <w:t>)</w:t>
      </w:r>
      <w:r w:rsidR="003F620E">
        <w:rPr>
          <w:rFonts w:ascii="Times New Roman" w:eastAsia="Times New Roman" w:hAnsi="Times New Roman" w:cs="Times New Roman"/>
          <w:bCs/>
          <w:sz w:val="24"/>
          <w:szCs w:val="24"/>
          <w:lang w:val="en-US" w:eastAsia="en-GB"/>
        </w:rPr>
        <w:t>,</w:t>
      </w:r>
      <w:r w:rsidR="008347F4">
        <w:rPr>
          <w:rFonts w:ascii="Times New Roman" w:eastAsia="Times New Roman" w:hAnsi="Times New Roman" w:cs="Times New Roman"/>
          <w:bCs/>
          <w:sz w:val="24"/>
          <w:szCs w:val="24"/>
          <w:lang w:val="en-US" w:eastAsia="en-GB"/>
        </w:rPr>
        <w:t xml:space="preserve"> where teaching methods are applied wisely to enable student understanding, </w:t>
      </w:r>
      <w:r w:rsidR="00607156">
        <w:rPr>
          <w:rFonts w:ascii="Times New Roman" w:eastAsia="Times New Roman" w:hAnsi="Times New Roman" w:cs="Times New Roman"/>
          <w:bCs/>
          <w:sz w:val="24"/>
          <w:szCs w:val="24"/>
          <w:lang w:val="en-US" w:eastAsia="en-GB"/>
        </w:rPr>
        <w:t>rather than blame the student for not having this skill,</w:t>
      </w:r>
      <w:r w:rsidR="00260085">
        <w:rPr>
          <w:rFonts w:ascii="Times New Roman" w:eastAsia="Times New Roman" w:hAnsi="Times New Roman" w:cs="Times New Roman"/>
          <w:bCs/>
          <w:sz w:val="24"/>
          <w:szCs w:val="24"/>
          <w:lang w:val="en-US" w:eastAsia="en-GB"/>
        </w:rPr>
        <w:t xml:space="preserve"> sessions</w:t>
      </w:r>
      <w:r w:rsidR="008D1409">
        <w:rPr>
          <w:rFonts w:ascii="Times New Roman" w:eastAsia="Times New Roman" w:hAnsi="Times New Roman" w:cs="Times New Roman"/>
          <w:bCs/>
          <w:sz w:val="24"/>
          <w:szCs w:val="24"/>
          <w:lang w:val="en-US" w:eastAsia="en-GB"/>
        </w:rPr>
        <w:t xml:space="preserve"> were spent practicing making a professional telephone call.  </w:t>
      </w:r>
    </w:p>
    <w:p w:rsidR="003F620E" w:rsidRDefault="003F620E" w:rsidP="003F620E">
      <w:pPr>
        <w:spacing w:after="0" w:line="360" w:lineRule="auto"/>
        <w:jc w:val="both"/>
        <w:rPr>
          <w:rFonts w:ascii="Times New Roman" w:eastAsia="Times New Roman" w:hAnsi="Times New Roman" w:cs="Times New Roman"/>
          <w:bCs/>
          <w:sz w:val="24"/>
          <w:szCs w:val="24"/>
          <w:lang w:val="en-US" w:eastAsia="en-GB"/>
        </w:rPr>
      </w:pPr>
    </w:p>
    <w:p w:rsidR="00F5281D" w:rsidRPr="008E2EE6" w:rsidRDefault="00F5281D" w:rsidP="008E2EE6">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sz w:val="24"/>
          <w:szCs w:val="24"/>
          <w:lang w:val="en-US" w:eastAsia="en-GB"/>
        </w:rPr>
        <w:t>The student who would have done anything to avoid making the call (above) felt sufficiently empowered having taken part in the practice sessions to write a “Dear Student” letter giving tips</w:t>
      </w:r>
      <w:r w:rsidR="00607156">
        <w:rPr>
          <w:rFonts w:ascii="Times New Roman" w:eastAsia="Times New Roman" w:hAnsi="Times New Roman" w:cs="Times New Roman"/>
          <w:bCs/>
          <w:sz w:val="24"/>
          <w:szCs w:val="24"/>
          <w:lang w:val="en-US" w:eastAsia="en-GB"/>
        </w:rPr>
        <w:t xml:space="preserve"> for success to new students</w:t>
      </w:r>
      <w:r>
        <w:rPr>
          <w:rFonts w:ascii="Times New Roman" w:eastAsia="Times New Roman" w:hAnsi="Times New Roman" w:cs="Times New Roman"/>
          <w:bCs/>
          <w:sz w:val="24"/>
          <w:szCs w:val="24"/>
          <w:lang w:val="en-US" w:eastAsia="en-GB"/>
        </w:rPr>
        <w:t xml:space="preserve">.  This suggests that direct coaching can have an impact on preparing students for a positive experience.  </w:t>
      </w:r>
    </w:p>
    <w:p w:rsidR="000D2317" w:rsidRPr="000C672A" w:rsidRDefault="000D2317" w:rsidP="000D2317">
      <w:pPr>
        <w:spacing w:after="0" w:line="360" w:lineRule="auto"/>
        <w:jc w:val="both"/>
        <w:rPr>
          <w:rFonts w:ascii="Times New Roman" w:eastAsia="Calibri" w:hAnsi="Times New Roman" w:cs="Times New Roman"/>
          <w:i/>
          <w:color w:val="000000"/>
          <w:sz w:val="24"/>
          <w:szCs w:val="24"/>
        </w:rPr>
      </w:pPr>
    </w:p>
    <w:p w:rsidR="008B5829" w:rsidRDefault="008B5829" w:rsidP="008B5829">
      <w:pPr>
        <w:spacing w:after="0" w:line="360" w:lineRule="auto"/>
        <w:jc w:val="both"/>
        <w:rPr>
          <w:rFonts w:ascii="Times New Roman" w:eastAsia="Calibri" w:hAnsi="Times New Roman" w:cs="Times New Roman"/>
          <w:b/>
          <w:color w:val="000000"/>
          <w:sz w:val="24"/>
          <w:szCs w:val="24"/>
        </w:rPr>
      </w:pPr>
      <w:r w:rsidRPr="008B5829">
        <w:rPr>
          <w:rFonts w:ascii="Times New Roman" w:eastAsia="Calibri" w:hAnsi="Times New Roman" w:cs="Times New Roman"/>
          <w:b/>
          <w:color w:val="000000"/>
          <w:sz w:val="24"/>
          <w:szCs w:val="24"/>
        </w:rPr>
        <w:t>Students were unprepared for negotiating work relationships between colleagues in settings</w:t>
      </w:r>
    </w:p>
    <w:p w:rsidR="00011DA5" w:rsidRPr="00011DA5" w:rsidRDefault="00011DA5" w:rsidP="008B5829">
      <w:pPr>
        <w:spacing w:after="0" w:line="360" w:lineRule="auto"/>
        <w:jc w:val="both"/>
        <w:rPr>
          <w:rFonts w:ascii="Times New Roman" w:eastAsia="Calibri" w:hAnsi="Times New Roman" w:cs="Times New Roman"/>
          <w:color w:val="000000"/>
          <w:sz w:val="24"/>
          <w:szCs w:val="24"/>
        </w:rPr>
      </w:pPr>
    </w:p>
    <w:p w:rsidR="003F620E" w:rsidRDefault="00011DA5" w:rsidP="00011DA5">
      <w:pPr>
        <w:spacing w:after="0" w:line="360" w:lineRule="auto"/>
        <w:ind w:left="720"/>
        <w:jc w:val="both"/>
        <w:rPr>
          <w:rFonts w:ascii="Times New Roman" w:hAnsi="Times New Roman" w:cs="Times New Roman"/>
          <w:sz w:val="24"/>
          <w:szCs w:val="24"/>
        </w:rPr>
      </w:pPr>
      <w:r w:rsidRPr="00011DA5">
        <w:rPr>
          <w:rFonts w:ascii="Times New Roman" w:hAnsi="Times New Roman" w:cs="Times New Roman"/>
          <w:i/>
          <w:sz w:val="24"/>
          <w:szCs w:val="24"/>
        </w:rPr>
        <w:lastRenderedPageBreak/>
        <w:t>“In early years settings it is not uncommon to come across hurtful gossip, unkind humour, subtle insults, “tiny lies” or omissions of truth and covert pecking orders”</w:t>
      </w:r>
      <w:r w:rsidRPr="00011DA5">
        <w:rPr>
          <w:rFonts w:ascii="Times New Roman" w:hAnsi="Times New Roman" w:cs="Times New Roman"/>
          <w:sz w:val="24"/>
          <w:szCs w:val="24"/>
        </w:rPr>
        <w:t xml:space="preserve"> (Rodd 2006, p.73). </w:t>
      </w:r>
    </w:p>
    <w:p w:rsidR="008B5829" w:rsidRDefault="00011DA5" w:rsidP="00011DA5">
      <w:pPr>
        <w:spacing w:after="0" w:line="360" w:lineRule="auto"/>
        <w:ind w:left="720"/>
        <w:jc w:val="both"/>
        <w:rPr>
          <w:rFonts w:ascii="Times New Roman" w:hAnsi="Times New Roman" w:cs="Times New Roman"/>
          <w:sz w:val="24"/>
          <w:szCs w:val="24"/>
        </w:rPr>
      </w:pPr>
      <w:r w:rsidRPr="00011DA5">
        <w:rPr>
          <w:rFonts w:ascii="Times New Roman" w:hAnsi="Times New Roman" w:cs="Times New Roman"/>
          <w:sz w:val="24"/>
          <w:szCs w:val="24"/>
        </w:rPr>
        <w:t xml:space="preserve"> </w:t>
      </w:r>
    </w:p>
    <w:p w:rsidR="00011DA5" w:rsidRDefault="00011DA5" w:rsidP="00011D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many new students</w:t>
      </w:r>
      <w:r w:rsidR="0042679F">
        <w:rPr>
          <w:rFonts w:ascii="Times New Roman" w:hAnsi="Times New Roman" w:cs="Times New Roman"/>
          <w:sz w:val="24"/>
          <w:szCs w:val="24"/>
        </w:rPr>
        <w:t xml:space="preserve"> placement </w:t>
      </w:r>
      <w:r w:rsidR="002A47D4">
        <w:rPr>
          <w:rFonts w:ascii="Times New Roman" w:hAnsi="Times New Roman" w:cs="Times New Roman"/>
          <w:sz w:val="24"/>
          <w:szCs w:val="24"/>
        </w:rPr>
        <w:t xml:space="preserve">is </w:t>
      </w:r>
      <w:r>
        <w:rPr>
          <w:rFonts w:ascii="Times New Roman" w:hAnsi="Times New Roman" w:cs="Times New Roman"/>
          <w:sz w:val="24"/>
          <w:szCs w:val="24"/>
        </w:rPr>
        <w:t>their first experience in an educational environment where they are not the</w:t>
      </w:r>
      <w:r w:rsidR="0042679F">
        <w:rPr>
          <w:rFonts w:ascii="Times New Roman" w:hAnsi="Times New Roman" w:cs="Times New Roman"/>
          <w:sz w:val="24"/>
          <w:szCs w:val="24"/>
        </w:rPr>
        <w:t xml:space="preserve"> pupils</w:t>
      </w:r>
      <w:r>
        <w:rPr>
          <w:rFonts w:ascii="Times New Roman" w:hAnsi="Times New Roman" w:cs="Times New Roman"/>
          <w:sz w:val="24"/>
          <w:szCs w:val="24"/>
        </w:rPr>
        <w:t>.  Alt</w:t>
      </w:r>
      <w:r w:rsidR="00607156">
        <w:rPr>
          <w:rFonts w:ascii="Times New Roman" w:hAnsi="Times New Roman" w:cs="Times New Roman"/>
          <w:sz w:val="24"/>
          <w:szCs w:val="24"/>
        </w:rPr>
        <w:t>hough they will have probably</w:t>
      </w:r>
      <w:r>
        <w:rPr>
          <w:rFonts w:ascii="Times New Roman" w:hAnsi="Times New Roman" w:cs="Times New Roman"/>
          <w:sz w:val="24"/>
          <w:szCs w:val="24"/>
        </w:rPr>
        <w:t xml:space="preserve"> been in situations where there was tension between the adults</w:t>
      </w:r>
      <w:r w:rsidR="0042679F">
        <w:rPr>
          <w:rFonts w:ascii="Times New Roman" w:hAnsi="Times New Roman" w:cs="Times New Roman"/>
          <w:sz w:val="24"/>
          <w:szCs w:val="24"/>
        </w:rPr>
        <w:t xml:space="preserve"> teaching them</w:t>
      </w:r>
      <w:r w:rsidR="002A47D4">
        <w:rPr>
          <w:rFonts w:ascii="Times New Roman" w:hAnsi="Times New Roman" w:cs="Times New Roman"/>
          <w:sz w:val="24"/>
          <w:szCs w:val="24"/>
        </w:rPr>
        <w:t>,</w:t>
      </w:r>
      <w:r w:rsidR="0042679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42679F">
        <w:rPr>
          <w:rFonts w:ascii="Times New Roman" w:hAnsi="Times New Roman" w:cs="Times New Roman"/>
          <w:sz w:val="24"/>
          <w:szCs w:val="24"/>
        </w:rPr>
        <w:t xml:space="preserve">probable </w:t>
      </w:r>
      <w:r>
        <w:rPr>
          <w:rFonts w:ascii="Times New Roman" w:hAnsi="Times New Roman" w:cs="Times New Roman"/>
          <w:sz w:val="24"/>
          <w:szCs w:val="24"/>
        </w:rPr>
        <w:t xml:space="preserve">that this will have gone unnoticed.  If any tension in relationships </w:t>
      </w:r>
      <w:r w:rsidR="002A47D4">
        <w:rPr>
          <w:rFonts w:ascii="Times New Roman" w:hAnsi="Times New Roman" w:cs="Times New Roman"/>
          <w:sz w:val="24"/>
          <w:szCs w:val="24"/>
        </w:rPr>
        <w:t xml:space="preserve">was detected </w:t>
      </w:r>
      <w:r>
        <w:rPr>
          <w:rFonts w:ascii="Times New Roman" w:hAnsi="Times New Roman" w:cs="Times New Roman"/>
          <w:sz w:val="24"/>
          <w:szCs w:val="24"/>
        </w:rPr>
        <w:t>they are unlikely to wonder whether this is because of something they have done.  However, as the quotation from Rodd above shows, early years settings can be minefields in terms of dysfunctional relationships</w:t>
      </w:r>
      <w:r w:rsidR="0042679F">
        <w:rPr>
          <w:rFonts w:ascii="Times New Roman" w:hAnsi="Times New Roman" w:cs="Times New Roman"/>
          <w:sz w:val="24"/>
          <w:szCs w:val="24"/>
        </w:rPr>
        <w:t xml:space="preserve"> and</w:t>
      </w:r>
      <w:r w:rsidR="003F620E">
        <w:rPr>
          <w:rFonts w:ascii="Times New Roman" w:hAnsi="Times New Roman" w:cs="Times New Roman"/>
          <w:sz w:val="24"/>
          <w:szCs w:val="24"/>
        </w:rPr>
        <w:t>,</w:t>
      </w:r>
      <w:r w:rsidR="0042679F">
        <w:rPr>
          <w:rFonts w:ascii="Times New Roman" w:hAnsi="Times New Roman" w:cs="Times New Roman"/>
          <w:sz w:val="24"/>
          <w:szCs w:val="24"/>
        </w:rPr>
        <w:t xml:space="preserve"> without preparing students for how to handle these situations, they </w:t>
      </w:r>
      <w:r w:rsidR="003F620E">
        <w:rPr>
          <w:rFonts w:ascii="Times New Roman" w:hAnsi="Times New Roman" w:cs="Times New Roman"/>
          <w:sz w:val="24"/>
          <w:szCs w:val="24"/>
        </w:rPr>
        <w:t xml:space="preserve">may </w:t>
      </w:r>
      <w:r w:rsidR="0042679F">
        <w:rPr>
          <w:rFonts w:ascii="Times New Roman" w:hAnsi="Times New Roman" w:cs="Times New Roman"/>
          <w:sz w:val="24"/>
          <w:szCs w:val="24"/>
        </w:rPr>
        <w:t>become despondent and disengaged</w:t>
      </w:r>
      <w:r w:rsidR="00607156">
        <w:rPr>
          <w:rFonts w:ascii="Times New Roman" w:hAnsi="Times New Roman" w:cs="Times New Roman"/>
          <w:sz w:val="24"/>
          <w:szCs w:val="24"/>
        </w:rPr>
        <w:t xml:space="preserve"> when on placement</w:t>
      </w:r>
      <w:r>
        <w:rPr>
          <w:rFonts w:ascii="Times New Roman" w:hAnsi="Times New Roman" w:cs="Times New Roman"/>
          <w:sz w:val="24"/>
          <w:szCs w:val="24"/>
        </w:rPr>
        <w:t>.</w:t>
      </w:r>
      <w:r w:rsidR="0042679F">
        <w:rPr>
          <w:rFonts w:ascii="Times New Roman" w:hAnsi="Times New Roman" w:cs="Times New Roman"/>
          <w:sz w:val="24"/>
          <w:szCs w:val="24"/>
        </w:rPr>
        <w:t xml:space="preserve">  </w:t>
      </w:r>
    </w:p>
    <w:p w:rsidR="00091218" w:rsidRDefault="00091218" w:rsidP="00011DA5">
      <w:pPr>
        <w:spacing w:after="0" w:line="360" w:lineRule="auto"/>
        <w:jc w:val="both"/>
        <w:rPr>
          <w:rFonts w:ascii="Times New Roman" w:hAnsi="Times New Roman" w:cs="Times New Roman"/>
          <w:sz w:val="24"/>
          <w:szCs w:val="24"/>
        </w:rPr>
      </w:pPr>
    </w:p>
    <w:p w:rsidR="00C2490C" w:rsidRDefault="00091218" w:rsidP="00F9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prepare students for the realities of </w:t>
      </w:r>
      <w:r w:rsidR="003B1AE6">
        <w:rPr>
          <w:rFonts w:ascii="Times New Roman" w:hAnsi="Times New Roman" w:cs="Times New Roman"/>
          <w:sz w:val="24"/>
          <w:szCs w:val="24"/>
        </w:rPr>
        <w:t>collaborative working with colleagues, students were encouraged to consider the situation from the perspective of those working in the setting</w:t>
      </w:r>
      <w:r w:rsidR="003F620E">
        <w:rPr>
          <w:rFonts w:ascii="Times New Roman" w:hAnsi="Times New Roman" w:cs="Times New Roman"/>
          <w:sz w:val="24"/>
          <w:szCs w:val="24"/>
        </w:rPr>
        <w:t>,</w:t>
      </w:r>
      <w:r w:rsidR="003B1AE6">
        <w:rPr>
          <w:rFonts w:ascii="Times New Roman" w:hAnsi="Times New Roman" w:cs="Times New Roman"/>
          <w:sz w:val="24"/>
          <w:szCs w:val="24"/>
        </w:rPr>
        <w:t xml:space="preserve"> using practitioner</w:t>
      </w:r>
      <w:r w:rsidR="003B1AE6" w:rsidRPr="003B1AE6">
        <w:rPr>
          <w:rFonts w:ascii="Times New Roman" w:hAnsi="Times New Roman" w:cs="Times New Roman"/>
          <w:sz w:val="24"/>
          <w:szCs w:val="24"/>
        </w:rPr>
        <w:t xml:space="preserve"> </w:t>
      </w:r>
      <w:r w:rsidR="003B1AE6">
        <w:rPr>
          <w:rFonts w:ascii="Times New Roman" w:hAnsi="Times New Roman" w:cs="Times New Roman"/>
          <w:sz w:val="24"/>
          <w:szCs w:val="24"/>
        </w:rPr>
        <w:t xml:space="preserve">feedback; </w:t>
      </w:r>
    </w:p>
    <w:p w:rsidR="003B1AE6" w:rsidRPr="00011DA5" w:rsidRDefault="003B1AE6" w:rsidP="00F94D4A">
      <w:pPr>
        <w:spacing w:after="0" w:line="360" w:lineRule="auto"/>
        <w:jc w:val="both"/>
        <w:rPr>
          <w:rFonts w:ascii="Times New Roman" w:eastAsia="Calibri" w:hAnsi="Times New Roman" w:cs="Times New Roman"/>
          <w:color w:val="000000"/>
          <w:sz w:val="24"/>
          <w:szCs w:val="24"/>
        </w:rPr>
      </w:pPr>
    </w:p>
    <w:p w:rsidR="003B1AE6" w:rsidRDefault="003B1AE6" w:rsidP="003B1AE6">
      <w:pPr>
        <w:ind w:left="720"/>
        <w:rPr>
          <w:rFonts w:ascii="Times New Roman" w:hAnsi="Times New Roman" w:cs="Times New Roman"/>
          <w:i/>
          <w:sz w:val="24"/>
          <w:szCs w:val="24"/>
        </w:rPr>
      </w:pPr>
      <w:r>
        <w:rPr>
          <w:rFonts w:ascii="Times New Roman" w:hAnsi="Times New Roman" w:cs="Times New Roman"/>
          <w:i/>
          <w:sz w:val="24"/>
          <w:szCs w:val="24"/>
        </w:rPr>
        <w:t>“</w:t>
      </w:r>
      <w:r w:rsidRPr="003B1AE6">
        <w:rPr>
          <w:rFonts w:ascii="Times New Roman" w:hAnsi="Times New Roman" w:cs="Times New Roman"/>
          <w:i/>
          <w:sz w:val="24"/>
          <w:szCs w:val="24"/>
        </w:rPr>
        <w:t>When you are acting “in loco parentis” every day it’s like you’re all parents of the children in the setting.  It’s no wonder conflicts arise because if you disagree with how someone treats a child, it can feel quite personal because it’s like an implicit challenge to the way they were brought up or are bringing up their children.</w:t>
      </w:r>
      <w:r>
        <w:rPr>
          <w:rFonts w:ascii="Times New Roman" w:hAnsi="Times New Roman" w:cs="Times New Roman"/>
          <w:i/>
          <w:sz w:val="24"/>
          <w:szCs w:val="24"/>
        </w:rPr>
        <w:t>”</w:t>
      </w:r>
      <w:r w:rsidRPr="003B1AE6">
        <w:rPr>
          <w:rFonts w:ascii="Times New Roman" w:hAnsi="Times New Roman" w:cs="Times New Roman"/>
          <w:i/>
          <w:sz w:val="24"/>
          <w:szCs w:val="24"/>
        </w:rPr>
        <w:t xml:space="preserve"> </w:t>
      </w:r>
    </w:p>
    <w:p w:rsidR="003B1AE6" w:rsidRPr="003B1AE6" w:rsidRDefault="003B1AE6" w:rsidP="003B1AE6">
      <w:pPr>
        <w:ind w:left="720"/>
        <w:rPr>
          <w:rFonts w:ascii="Times New Roman" w:hAnsi="Times New Roman" w:cs="Times New Roman"/>
          <w:sz w:val="24"/>
          <w:szCs w:val="24"/>
        </w:rPr>
      </w:pPr>
    </w:p>
    <w:p w:rsidR="003B1AE6" w:rsidRPr="00011DA5" w:rsidRDefault="00A2444C" w:rsidP="003B1AE6">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Case studies offered by graduating </w:t>
      </w:r>
      <w:r w:rsidR="003B1AE6">
        <w:rPr>
          <w:rFonts w:ascii="Times New Roman" w:hAnsi="Times New Roman" w:cs="Times New Roman"/>
          <w:sz w:val="24"/>
          <w:szCs w:val="24"/>
        </w:rPr>
        <w:t>students</w:t>
      </w:r>
      <w:r w:rsidR="003F620E">
        <w:rPr>
          <w:rFonts w:ascii="Times New Roman" w:hAnsi="Times New Roman" w:cs="Times New Roman"/>
          <w:sz w:val="24"/>
          <w:szCs w:val="24"/>
        </w:rPr>
        <w:t>,</w:t>
      </w:r>
      <w:r w:rsidR="003B1AE6">
        <w:rPr>
          <w:rFonts w:ascii="Times New Roman" w:hAnsi="Times New Roman" w:cs="Times New Roman"/>
          <w:sz w:val="24"/>
          <w:szCs w:val="24"/>
        </w:rPr>
        <w:t xml:space="preserve"> as well as an understanding of </w:t>
      </w:r>
      <w:r>
        <w:rPr>
          <w:rFonts w:ascii="Times New Roman" w:hAnsi="Times New Roman" w:cs="Times New Roman"/>
          <w:sz w:val="24"/>
          <w:szCs w:val="24"/>
        </w:rPr>
        <w:t xml:space="preserve">the theory of </w:t>
      </w:r>
      <w:r w:rsidR="003B1AE6">
        <w:rPr>
          <w:rFonts w:ascii="Times New Roman" w:hAnsi="Times New Roman" w:cs="Times New Roman"/>
          <w:sz w:val="24"/>
          <w:szCs w:val="24"/>
        </w:rPr>
        <w:t>team formation</w:t>
      </w:r>
      <w:r w:rsidR="003F620E">
        <w:rPr>
          <w:rFonts w:ascii="Times New Roman" w:hAnsi="Times New Roman" w:cs="Times New Roman"/>
          <w:sz w:val="24"/>
          <w:szCs w:val="24"/>
        </w:rPr>
        <w:t>,</w:t>
      </w:r>
      <w:r>
        <w:rPr>
          <w:rFonts w:ascii="Times New Roman" w:hAnsi="Times New Roman" w:cs="Times New Roman"/>
          <w:sz w:val="24"/>
          <w:szCs w:val="24"/>
        </w:rPr>
        <w:t xml:space="preserve"> were also used to prepare students</w:t>
      </w:r>
      <w:r w:rsidR="003B1AE6">
        <w:rPr>
          <w:rFonts w:ascii="Times New Roman" w:hAnsi="Times New Roman" w:cs="Times New Roman"/>
          <w:sz w:val="24"/>
          <w:szCs w:val="24"/>
        </w:rPr>
        <w:t xml:space="preserve">.  </w:t>
      </w:r>
    </w:p>
    <w:p w:rsidR="00817FFA" w:rsidRDefault="00817FFA" w:rsidP="00817FFA">
      <w:pPr>
        <w:spacing w:after="0" w:line="360" w:lineRule="auto"/>
        <w:jc w:val="both"/>
        <w:rPr>
          <w:rFonts w:ascii="Times New Roman" w:eastAsia="Calibri" w:hAnsi="Times New Roman" w:cs="Times New Roman"/>
          <w:color w:val="000000"/>
          <w:sz w:val="24"/>
          <w:szCs w:val="24"/>
        </w:rPr>
      </w:pPr>
    </w:p>
    <w:p w:rsidR="00A2444C" w:rsidRPr="00A2444C" w:rsidRDefault="00A2444C" w:rsidP="00817FFA">
      <w:pPr>
        <w:spacing w:after="0" w:line="360" w:lineRule="auto"/>
        <w:jc w:val="both"/>
        <w:rPr>
          <w:rFonts w:ascii="Times New Roman" w:eastAsia="Calibri" w:hAnsi="Times New Roman" w:cs="Times New Roman"/>
          <w:b/>
          <w:color w:val="000000"/>
          <w:sz w:val="24"/>
          <w:szCs w:val="24"/>
          <w:u w:val="single"/>
        </w:rPr>
      </w:pPr>
      <w:r w:rsidRPr="00A2444C">
        <w:rPr>
          <w:rFonts w:ascii="Times New Roman" w:eastAsia="Calibri" w:hAnsi="Times New Roman" w:cs="Times New Roman"/>
          <w:b/>
          <w:color w:val="000000"/>
          <w:sz w:val="24"/>
          <w:szCs w:val="24"/>
          <w:u w:val="single"/>
        </w:rPr>
        <w:t>Discussion</w:t>
      </w:r>
    </w:p>
    <w:p w:rsidR="00A2444C" w:rsidRDefault="00A2444C" w:rsidP="00817FFA">
      <w:pPr>
        <w:spacing w:after="0" w:line="360" w:lineRule="auto"/>
        <w:jc w:val="both"/>
        <w:rPr>
          <w:rFonts w:ascii="Times New Roman" w:eastAsia="Calibri" w:hAnsi="Times New Roman" w:cs="Times New Roman"/>
          <w:color w:val="000000"/>
          <w:sz w:val="24"/>
          <w:szCs w:val="24"/>
        </w:rPr>
      </w:pPr>
    </w:p>
    <w:p w:rsidR="007F190E" w:rsidRDefault="00A2444C" w:rsidP="00817FFA">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It was clear that there was a cultural </w:t>
      </w:r>
      <w:r w:rsidR="007F190E">
        <w:rPr>
          <w:rFonts w:ascii="Times New Roman" w:eastAsia="Calibri" w:hAnsi="Times New Roman" w:cs="Times New Roman"/>
          <w:color w:val="000000"/>
          <w:sz w:val="24"/>
          <w:szCs w:val="24"/>
        </w:rPr>
        <w:t xml:space="preserve">and generational </w:t>
      </w:r>
      <w:r>
        <w:rPr>
          <w:rFonts w:ascii="Times New Roman" w:eastAsia="Calibri" w:hAnsi="Times New Roman" w:cs="Times New Roman"/>
          <w:color w:val="000000"/>
          <w:sz w:val="24"/>
          <w:szCs w:val="24"/>
        </w:rPr>
        <w:t xml:space="preserve">divide between </w:t>
      </w:r>
      <w:r w:rsidR="007F190E">
        <w:rPr>
          <w:rFonts w:ascii="Times New Roman" w:eastAsia="Calibri" w:hAnsi="Times New Roman" w:cs="Times New Roman"/>
          <w:color w:val="000000"/>
          <w:sz w:val="24"/>
          <w:szCs w:val="24"/>
        </w:rPr>
        <w:t>many practitioners and student practitioners going into placement.  The emphasis on learning for testing inherent in the English school system</w:t>
      </w:r>
      <w:r w:rsidR="00607156">
        <w:rPr>
          <w:rFonts w:ascii="Times New Roman" w:eastAsia="Calibri" w:hAnsi="Times New Roman" w:cs="Times New Roman"/>
          <w:color w:val="000000"/>
          <w:sz w:val="24"/>
          <w:szCs w:val="24"/>
        </w:rPr>
        <w:t>,</w:t>
      </w:r>
      <w:r w:rsidR="007F190E">
        <w:rPr>
          <w:rFonts w:ascii="Times New Roman" w:eastAsia="Calibri" w:hAnsi="Times New Roman" w:cs="Times New Roman"/>
          <w:color w:val="000000"/>
          <w:sz w:val="24"/>
          <w:szCs w:val="24"/>
        </w:rPr>
        <w:t xml:space="preserve"> reinforced since the 1990’s (Roberts 2009, cited in </w:t>
      </w:r>
      <w:proofErr w:type="spellStart"/>
      <w:r w:rsidR="007F190E">
        <w:rPr>
          <w:rFonts w:ascii="Times New Roman" w:eastAsia="Calibri" w:hAnsi="Times New Roman" w:cs="Times New Roman"/>
          <w:color w:val="000000"/>
          <w:sz w:val="24"/>
          <w:szCs w:val="24"/>
        </w:rPr>
        <w:t>Bamfield</w:t>
      </w:r>
      <w:proofErr w:type="spellEnd"/>
      <w:r w:rsidR="007F190E">
        <w:rPr>
          <w:rFonts w:ascii="Times New Roman" w:eastAsia="Calibri" w:hAnsi="Times New Roman" w:cs="Times New Roman"/>
          <w:color w:val="000000"/>
          <w:sz w:val="24"/>
          <w:szCs w:val="24"/>
        </w:rPr>
        <w:t xml:space="preserve"> 2013)</w:t>
      </w:r>
      <w:r w:rsidR="00607156">
        <w:rPr>
          <w:rFonts w:ascii="Times New Roman" w:eastAsia="Calibri" w:hAnsi="Times New Roman" w:cs="Times New Roman"/>
          <w:color w:val="000000"/>
          <w:sz w:val="24"/>
          <w:szCs w:val="24"/>
        </w:rPr>
        <w:t>,</w:t>
      </w:r>
      <w:r w:rsidR="007F190E">
        <w:rPr>
          <w:rFonts w:ascii="Times New Roman" w:eastAsia="Calibri" w:hAnsi="Times New Roman" w:cs="Times New Roman"/>
          <w:color w:val="000000"/>
          <w:sz w:val="24"/>
          <w:szCs w:val="24"/>
        </w:rPr>
        <w:t xml:space="preserve">  may have “squeezed out space for developing the wider range of skills vital for life and work in the twenty-first century” (</w:t>
      </w:r>
      <w:proofErr w:type="spellStart"/>
      <w:r w:rsidR="007F190E">
        <w:rPr>
          <w:rFonts w:ascii="Times New Roman" w:eastAsia="Calibri" w:hAnsi="Times New Roman" w:cs="Times New Roman"/>
          <w:color w:val="000000"/>
          <w:sz w:val="24"/>
          <w:szCs w:val="24"/>
        </w:rPr>
        <w:t>Bamfield</w:t>
      </w:r>
      <w:proofErr w:type="spellEnd"/>
      <w:r w:rsidR="007F190E">
        <w:rPr>
          <w:rFonts w:ascii="Times New Roman" w:eastAsia="Calibri" w:hAnsi="Times New Roman" w:cs="Times New Roman"/>
          <w:color w:val="000000"/>
          <w:sz w:val="24"/>
          <w:szCs w:val="24"/>
        </w:rPr>
        <w:t xml:space="preserve"> 2013 p.5).  </w:t>
      </w:r>
      <w:r w:rsidR="00607156">
        <w:rPr>
          <w:rFonts w:ascii="Times New Roman" w:eastAsia="Calibri" w:hAnsi="Times New Roman" w:cs="Times New Roman"/>
          <w:color w:val="000000"/>
          <w:sz w:val="24"/>
          <w:szCs w:val="24"/>
        </w:rPr>
        <w:t>Because many senior practitioners are from a previous generation</w:t>
      </w:r>
      <w:r w:rsidR="003B0FD3">
        <w:rPr>
          <w:rFonts w:ascii="Times New Roman" w:eastAsia="Calibri" w:hAnsi="Times New Roman" w:cs="Times New Roman"/>
          <w:color w:val="000000"/>
          <w:sz w:val="24"/>
          <w:szCs w:val="24"/>
        </w:rPr>
        <w:t xml:space="preserve"> it is likely that they did not experience this type of education themselves and therefore have unrealistic expectations of students.  Whilst this </w:t>
      </w:r>
      <w:r w:rsidR="003B0FD3">
        <w:rPr>
          <w:rFonts w:ascii="Times New Roman" w:eastAsia="Calibri" w:hAnsi="Times New Roman" w:cs="Times New Roman"/>
          <w:color w:val="000000"/>
          <w:sz w:val="24"/>
          <w:szCs w:val="24"/>
        </w:rPr>
        <w:lastRenderedPageBreak/>
        <w:t>paper has focused on the need to prepare students to meeting these expectations, more work is necessary on how to manage the expectations of the practitioners themselves.</w:t>
      </w:r>
    </w:p>
    <w:p w:rsidR="003B0FD3" w:rsidRDefault="003B0FD3" w:rsidP="00817FFA">
      <w:pPr>
        <w:spacing w:after="0" w:line="360" w:lineRule="auto"/>
        <w:jc w:val="both"/>
        <w:rPr>
          <w:rFonts w:ascii="Times New Roman" w:eastAsia="Calibri" w:hAnsi="Times New Roman" w:cs="Times New Roman"/>
          <w:color w:val="000000"/>
          <w:sz w:val="24"/>
          <w:szCs w:val="24"/>
        </w:rPr>
      </w:pPr>
    </w:p>
    <w:p w:rsidR="007F190E" w:rsidRDefault="007F190E" w:rsidP="00817FFA">
      <w:pPr>
        <w:spacing w:after="0" w:line="360" w:lineRule="auto"/>
        <w:jc w:val="both"/>
        <w:rPr>
          <w:rFonts w:ascii="Times New Roman" w:eastAsia="Calibri" w:hAnsi="Times New Roman" w:cs="Times New Roman"/>
          <w:color w:val="000000"/>
          <w:sz w:val="24"/>
          <w:szCs w:val="24"/>
        </w:rPr>
      </w:pPr>
    </w:p>
    <w:p w:rsidR="00702AD6" w:rsidRDefault="00702AD6" w:rsidP="00817FFA">
      <w:pPr>
        <w:spacing w:after="0" w:line="360" w:lineRule="auto"/>
        <w:jc w:val="both"/>
        <w:rPr>
          <w:rFonts w:ascii="Times New Roman" w:eastAsia="Calibri" w:hAnsi="Times New Roman" w:cs="Times New Roman"/>
          <w:color w:val="000000"/>
          <w:sz w:val="24"/>
          <w:szCs w:val="24"/>
        </w:rPr>
      </w:pPr>
    </w:p>
    <w:p w:rsidR="00702AD6" w:rsidRDefault="00702AD6" w:rsidP="00817FFA">
      <w:pPr>
        <w:spacing w:after="0" w:line="360" w:lineRule="auto"/>
        <w:jc w:val="both"/>
        <w:rPr>
          <w:rFonts w:ascii="Times New Roman" w:eastAsia="Calibri" w:hAnsi="Times New Roman" w:cs="Times New Roman"/>
          <w:color w:val="000000"/>
          <w:sz w:val="24"/>
          <w:szCs w:val="24"/>
        </w:rPr>
      </w:pPr>
    </w:p>
    <w:p w:rsidR="00702AD6" w:rsidRDefault="00702AD6" w:rsidP="00817FFA">
      <w:pPr>
        <w:spacing w:after="0" w:line="360" w:lineRule="auto"/>
        <w:jc w:val="both"/>
        <w:rPr>
          <w:rFonts w:ascii="Times New Roman" w:eastAsia="Calibri" w:hAnsi="Times New Roman" w:cs="Times New Roman"/>
          <w:color w:val="000000"/>
          <w:sz w:val="24"/>
          <w:szCs w:val="24"/>
        </w:rPr>
      </w:pPr>
    </w:p>
    <w:p w:rsidR="007F190E" w:rsidRDefault="007F190E" w:rsidP="00817FFA">
      <w:pPr>
        <w:spacing w:after="0" w:line="360" w:lineRule="auto"/>
        <w:jc w:val="both"/>
        <w:rPr>
          <w:rFonts w:ascii="Times New Roman" w:eastAsia="Calibri" w:hAnsi="Times New Roman" w:cs="Times New Roman"/>
          <w:b/>
          <w:color w:val="000000"/>
          <w:sz w:val="24"/>
          <w:szCs w:val="24"/>
          <w:u w:val="single"/>
        </w:rPr>
      </w:pPr>
      <w:r w:rsidRPr="007F190E">
        <w:rPr>
          <w:rFonts w:ascii="Times New Roman" w:eastAsia="Calibri" w:hAnsi="Times New Roman" w:cs="Times New Roman"/>
          <w:b/>
          <w:color w:val="000000"/>
          <w:sz w:val="24"/>
          <w:szCs w:val="24"/>
          <w:u w:val="single"/>
        </w:rPr>
        <w:t>Implications for pedagogical practice</w:t>
      </w:r>
    </w:p>
    <w:p w:rsidR="003F620E" w:rsidRDefault="003F620E" w:rsidP="00817FFA">
      <w:pPr>
        <w:spacing w:after="0" w:line="360" w:lineRule="auto"/>
        <w:jc w:val="both"/>
        <w:rPr>
          <w:rFonts w:ascii="Times New Roman" w:eastAsia="Calibri" w:hAnsi="Times New Roman" w:cs="Times New Roman"/>
          <w:b/>
          <w:color w:val="000000"/>
          <w:sz w:val="24"/>
          <w:szCs w:val="24"/>
          <w:u w:val="single"/>
        </w:rPr>
      </w:pPr>
    </w:p>
    <w:p w:rsidR="0024319B" w:rsidRDefault="00702AD6" w:rsidP="00817FFA">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w:t>
      </w:r>
      <w:r w:rsidR="0024319B">
        <w:rPr>
          <w:rFonts w:ascii="Times New Roman" w:eastAsia="Calibri" w:hAnsi="Times New Roman" w:cs="Times New Roman"/>
          <w:color w:val="000000"/>
          <w:sz w:val="24"/>
          <w:szCs w:val="24"/>
        </w:rPr>
        <w:t xml:space="preserve"> opposite of “competence” is “incompetence”.  However, </w:t>
      </w:r>
      <w:r>
        <w:rPr>
          <w:rFonts w:ascii="Times New Roman" w:eastAsia="Calibri" w:hAnsi="Times New Roman" w:cs="Times New Roman"/>
          <w:color w:val="000000"/>
          <w:sz w:val="24"/>
          <w:szCs w:val="24"/>
        </w:rPr>
        <w:t xml:space="preserve">Race (2007) </w:t>
      </w:r>
      <w:r w:rsidR="0024319B">
        <w:rPr>
          <w:rFonts w:ascii="Times New Roman" w:eastAsia="Calibri" w:hAnsi="Times New Roman" w:cs="Times New Roman"/>
          <w:color w:val="000000"/>
          <w:sz w:val="24"/>
          <w:szCs w:val="24"/>
        </w:rPr>
        <w:t>created the term “</w:t>
      </w:r>
      <w:proofErr w:type="spellStart"/>
      <w:r w:rsidR="0024319B">
        <w:rPr>
          <w:rFonts w:ascii="Times New Roman" w:eastAsia="Calibri" w:hAnsi="Times New Roman" w:cs="Times New Roman"/>
          <w:color w:val="000000"/>
          <w:sz w:val="24"/>
          <w:szCs w:val="24"/>
        </w:rPr>
        <w:t>uncompetence</w:t>
      </w:r>
      <w:proofErr w:type="spellEnd"/>
      <w:r w:rsidR="0024319B">
        <w:rPr>
          <w:rFonts w:ascii="Times New Roman" w:eastAsia="Calibri" w:hAnsi="Times New Roman" w:cs="Times New Roman"/>
          <w:color w:val="000000"/>
          <w:sz w:val="24"/>
          <w:szCs w:val="24"/>
        </w:rPr>
        <w:t xml:space="preserve">” to mean “not-yet-competent” (p.17) and developed a model exploring how we can support students to gain competence.  This was a useful model in guiding our students for placement. The table </w:t>
      </w:r>
      <w:r w:rsidR="006F2163">
        <w:rPr>
          <w:rFonts w:ascii="Times New Roman" w:eastAsia="Calibri" w:hAnsi="Times New Roman" w:cs="Times New Roman"/>
          <w:color w:val="000000"/>
          <w:sz w:val="24"/>
          <w:szCs w:val="24"/>
        </w:rPr>
        <w:t xml:space="preserve">below is a summary of the process: </w:t>
      </w:r>
    </w:p>
    <w:p w:rsidR="006F2163" w:rsidRDefault="006F2163" w:rsidP="00817FFA">
      <w:pPr>
        <w:spacing w:after="0" w:line="360" w:lineRule="auto"/>
        <w:jc w:val="both"/>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4621"/>
        <w:gridCol w:w="4621"/>
      </w:tblGrid>
      <w:tr w:rsidR="006F2163" w:rsidTr="006F2163">
        <w:tc>
          <w:tcPr>
            <w:tcW w:w="4621" w:type="dxa"/>
          </w:tcPr>
          <w:p w:rsidR="006F2163" w:rsidRDefault="006F2163" w:rsidP="00817FFA">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Unconscious </w:t>
            </w:r>
            <w:proofErr w:type="spellStart"/>
            <w:r>
              <w:rPr>
                <w:rFonts w:ascii="Times New Roman" w:eastAsia="Calibri" w:hAnsi="Times New Roman" w:cs="Times New Roman"/>
                <w:color w:val="000000"/>
                <w:sz w:val="24"/>
                <w:szCs w:val="24"/>
              </w:rPr>
              <w:t>uncompetence</w:t>
            </w:r>
            <w:proofErr w:type="spellEnd"/>
          </w:p>
        </w:tc>
        <w:tc>
          <w:tcPr>
            <w:tcW w:w="4621" w:type="dxa"/>
          </w:tcPr>
          <w:p w:rsidR="006F2163" w:rsidRDefault="00E14D7C" w:rsidP="00702AD6">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Students are unaware of what they do not know about </w:t>
            </w:r>
            <w:r w:rsidR="00607156">
              <w:rPr>
                <w:rFonts w:ascii="Times New Roman" w:eastAsia="Calibri" w:hAnsi="Times New Roman" w:cs="Times New Roman"/>
                <w:color w:val="000000"/>
                <w:sz w:val="24"/>
                <w:szCs w:val="24"/>
              </w:rPr>
              <w:t xml:space="preserve">undertaking </w:t>
            </w:r>
            <w:r>
              <w:rPr>
                <w:rFonts w:ascii="Times New Roman" w:eastAsia="Calibri" w:hAnsi="Times New Roman" w:cs="Times New Roman"/>
                <w:color w:val="000000"/>
                <w:sz w:val="24"/>
                <w:szCs w:val="24"/>
              </w:rPr>
              <w:t>a successful placement</w:t>
            </w:r>
            <w:r w:rsidR="003522E0">
              <w:rPr>
                <w:rFonts w:ascii="Times New Roman" w:eastAsia="Calibri" w:hAnsi="Times New Roman" w:cs="Times New Roman"/>
                <w:color w:val="000000"/>
                <w:sz w:val="24"/>
                <w:szCs w:val="24"/>
              </w:rPr>
              <w:t xml:space="preserve">.  </w:t>
            </w:r>
            <w:r w:rsidR="004037C2">
              <w:rPr>
                <w:rFonts w:ascii="Times New Roman" w:eastAsia="Calibri" w:hAnsi="Times New Roman" w:cs="Times New Roman"/>
                <w:color w:val="000000"/>
                <w:sz w:val="24"/>
                <w:szCs w:val="24"/>
              </w:rPr>
              <w:t>They nee</w:t>
            </w:r>
            <w:r w:rsidR="00702AD6">
              <w:rPr>
                <w:rFonts w:ascii="Times New Roman" w:eastAsia="Calibri" w:hAnsi="Times New Roman" w:cs="Times New Roman"/>
                <w:color w:val="000000"/>
                <w:sz w:val="24"/>
                <w:szCs w:val="24"/>
              </w:rPr>
              <w:t>d information about what they do</w:t>
            </w:r>
            <w:r w:rsidR="004037C2">
              <w:rPr>
                <w:rFonts w:ascii="Times New Roman" w:eastAsia="Calibri" w:hAnsi="Times New Roman" w:cs="Times New Roman"/>
                <w:color w:val="000000"/>
                <w:sz w:val="24"/>
                <w:szCs w:val="24"/>
              </w:rPr>
              <w:t xml:space="preserve"> not know they </w:t>
            </w:r>
            <w:r w:rsidR="00702AD6">
              <w:rPr>
                <w:rFonts w:ascii="Times New Roman" w:eastAsia="Calibri" w:hAnsi="Times New Roman" w:cs="Times New Roman"/>
                <w:color w:val="000000"/>
                <w:sz w:val="24"/>
                <w:szCs w:val="24"/>
              </w:rPr>
              <w:t>cannot</w:t>
            </w:r>
            <w:r w:rsidR="004037C2">
              <w:rPr>
                <w:rFonts w:ascii="Times New Roman" w:eastAsia="Calibri" w:hAnsi="Times New Roman" w:cs="Times New Roman"/>
                <w:color w:val="000000"/>
                <w:sz w:val="24"/>
                <w:szCs w:val="24"/>
              </w:rPr>
              <w:t xml:space="preserve"> do.</w:t>
            </w:r>
          </w:p>
        </w:tc>
      </w:tr>
      <w:tr w:rsidR="006F2163" w:rsidTr="006F2163">
        <w:tc>
          <w:tcPr>
            <w:tcW w:w="4621" w:type="dxa"/>
          </w:tcPr>
          <w:p w:rsidR="006F2163" w:rsidRDefault="0090561A" w:rsidP="00817FFA">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Conscious </w:t>
            </w:r>
            <w:proofErr w:type="spellStart"/>
            <w:r>
              <w:rPr>
                <w:rFonts w:ascii="Times New Roman" w:eastAsia="Calibri" w:hAnsi="Times New Roman" w:cs="Times New Roman"/>
                <w:color w:val="000000"/>
                <w:sz w:val="24"/>
                <w:szCs w:val="24"/>
              </w:rPr>
              <w:t>uncompetence</w:t>
            </w:r>
            <w:proofErr w:type="spellEnd"/>
          </w:p>
        </w:tc>
        <w:tc>
          <w:tcPr>
            <w:tcW w:w="4621" w:type="dxa"/>
          </w:tcPr>
          <w:p w:rsidR="006F2163" w:rsidRDefault="002B580D" w:rsidP="00702AD6">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Students are aware of what t</w:t>
            </w:r>
            <w:r w:rsidR="004037C2">
              <w:rPr>
                <w:rFonts w:ascii="Times New Roman" w:eastAsia="Calibri" w:hAnsi="Times New Roman" w:cs="Times New Roman"/>
                <w:color w:val="000000"/>
                <w:sz w:val="24"/>
                <w:szCs w:val="24"/>
              </w:rPr>
              <w:t>hey do not know about placement; knowing what they do</w:t>
            </w:r>
            <w:r w:rsidR="00702AD6">
              <w:rPr>
                <w:rFonts w:ascii="Times New Roman" w:eastAsia="Calibri" w:hAnsi="Times New Roman" w:cs="Times New Roman"/>
                <w:color w:val="000000"/>
                <w:sz w:val="24"/>
                <w:szCs w:val="24"/>
              </w:rPr>
              <w:t xml:space="preserve"> no</w:t>
            </w:r>
            <w:r w:rsidR="004037C2">
              <w:rPr>
                <w:rFonts w:ascii="Times New Roman" w:eastAsia="Calibri" w:hAnsi="Times New Roman" w:cs="Times New Roman"/>
                <w:color w:val="000000"/>
                <w:sz w:val="24"/>
                <w:szCs w:val="24"/>
              </w:rPr>
              <w:t>t know about placement is an essential ste</w:t>
            </w:r>
            <w:r w:rsidR="00607156">
              <w:rPr>
                <w:rFonts w:ascii="Times New Roman" w:eastAsia="Calibri" w:hAnsi="Times New Roman" w:cs="Times New Roman"/>
                <w:color w:val="000000"/>
                <w:sz w:val="24"/>
                <w:szCs w:val="24"/>
              </w:rPr>
              <w:t>p towards becoming proficient</w:t>
            </w:r>
            <w:r w:rsidR="004037C2">
              <w:rPr>
                <w:rFonts w:ascii="Times New Roman" w:eastAsia="Calibri" w:hAnsi="Times New Roman" w:cs="Times New Roman"/>
                <w:color w:val="000000"/>
                <w:sz w:val="24"/>
                <w:szCs w:val="24"/>
              </w:rPr>
              <w:t>.</w:t>
            </w:r>
          </w:p>
        </w:tc>
      </w:tr>
      <w:tr w:rsidR="006F2163" w:rsidTr="006F2163">
        <w:tc>
          <w:tcPr>
            <w:tcW w:w="4621" w:type="dxa"/>
          </w:tcPr>
          <w:p w:rsidR="004037C2" w:rsidRDefault="004037C2" w:rsidP="004037C2">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Conscious competence</w:t>
            </w:r>
          </w:p>
          <w:p w:rsidR="006F2163" w:rsidRDefault="006F2163" w:rsidP="00817FFA">
            <w:pPr>
              <w:spacing w:line="360" w:lineRule="auto"/>
              <w:jc w:val="both"/>
              <w:rPr>
                <w:rFonts w:ascii="Times New Roman" w:eastAsia="Calibri" w:hAnsi="Times New Roman" w:cs="Times New Roman"/>
                <w:color w:val="000000"/>
                <w:sz w:val="24"/>
                <w:szCs w:val="24"/>
              </w:rPr>
            </w:pPr>
          </w:p>
        </w:tc>
        <w:tc>
          <w:tcPr>
            <w:tcW w:w="4621" w:type="dxa"/>
          </w:tcPr>
          <w:p w:rsidR="006F2163" w:rsidRDefault="004037C2" w:rsidP="00817FFA">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When criteria for a successful placement experience are made clear, students may be able to move from conscious </w:t>
            </w:r>
            <w:proofErr w:type="spellStart"/>
            <w:r>
              <w:rPr>
                <w:rFonts w:ascii="Times New Roman" w:eastAsia="Calibri" w:hAnsi="Times New Roman" w:cs="Times New Roman"/>
                <w:color w:val="000000"/>
                <w:sz w:val="24"/>
                <w:szCs w:val="24"/>
              </w:rPr>
              <w:t>uncompetence</w:t>
            </w:r>
            <w:proofErr w:type="spellEnd"/>
            <w:r>
              <w:rPr>
                <w:rFonts w:ascii="Times New Roman" w:eastAsia="Calibri" w:hAnsi="Times New Roman" w:cs="Times New Roman"/>
                <w:color w:val="000000"/>
                <w:sz w:val="24"/>
                <w:szCs w:val="24"/>
              </w:rPr>
              <w:t xml:space="preserve"> to competence without help.  However, opportunities to discuss placement experience with tutors or peers can be</w:t>
            </w:r>
            <w:r w:rsidR="00702AD6">
              <w:rPr>
                <w:rFonts w:ascii="Times New Roman" w:eastAsia="Calibri" w:hAnsi="Times New Roman" w:cs="Times New Roman"/>
                <w:color w:val="000000"/>
                <w:sz w:val="24"/>
                <w:szCs w:val="24"/>
              </w:rPr>
              <w:t xml:space="preserve"> beneficial to</w:t>
            </w:r>
            <w:r>
              <w:rPr>
                <w:rFonts w:ascii="Times New Roman" w:eastAsia="Calibri" w:hAnsi="Times New Roman" w:cs="Times New Roman"/>
                <w:color w:val="000000"/>
                <w:sz w:val="24"/>
                <w:szCs w:val="24"/>
              </w:rPr>
              <w:t xml:space="preserve"> students as they make this transition.</w:t>
            </w:r>
          </w:p>
        </w:tc>
      </w:tr>
      <w:tr w:rsidR="006F2163" w:rsidTr="006F2163">
        <w:tc>
          <w:tcPr>
            <w:tcW w:w="4621" w:type="dxa"/>
          </w:tcPr>
          <w:p w:rsidR="004037C2" w:rsidRDefault="004037C2" w:rsidP="00817FFA">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Unconscious competence</w:t>
            </w:r>
          </w:p>
        </w:tc>
        <w:tc>
          <w:tcPr>
            <w:tcW w:w="4621" w:type="dxa"/>
          </w:tcPr>
          <w:p w:rsidR="006F2163" w:rsidRDefault="009F4CB6" w:rsidP="009F4CB6">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D14FD8">
              <w:rPr>
                <w:rFonts w:ascii="Times New Roman" w:eastAsia="Calibri" w:hAnsi="Times New Roman" w:cs="Times New Roman"/>
                <w:color w:val="000000"/>
                <w:sz w:val="24"/>
                <w:szCs w:val="24"/>
              </w:rPr>
              <w:t xml:space="preserve">tudents have become so practiced in their placement that they </w:t>
            </w:r>
            <w:r>
              <w:rPr>
                <w:rFonts w:ascii="Times New Roman" w:eastAsia="Calibri" w:hAnsi="Times New Roman" w:cs="Times New Roman"/>
                <w:color w:val="000000"/>
                <w:sz w:val="24"/>
                <w:szCs w:val="24"/>
              </w:rPr>
              <w:t xml:space="preserve">are </w:t>
            </w:r>
            <w:r w:rsidR="00D14FD8">
              <w:rPr>
                <w:rFonts w:ascii="Times New Roman" w:eastAsia="Calibri" w:hAnsi="Times New Roman" w:cs="Times New Roman"/>
                <w:color w:val="000000"/>
                <w:sz w:val="24"/>
                <w:szCs w:val="24"/>
              </w:rPr>
              <w:t>effortlessly competent</w:t>
            </w:r>
            <w:r w:rsidR="003212A0">
              <w:rPr>
                <w:rFonts w:ascii="Times New Roman" w:eastAsia="Calibri" w:hAnsi="Times New Roman" w:cs="Times New Roman"/>
                <w:color w:val="000000"/>
                <w:sz w:val="24"/>
                <w:szCs w:val="24"/>
              </w:rPr>
              <w:t xml:space="preserve">.  These students are in a better </w:t>
            </w:r>
            <w:r w:rsidR="003212A0">
              <w:rPr>
                <w:rFonts w:ascii="Times New Roman" w:eastAsia="Calibri" w:hAnsi="Times New Roman" w:cs="Times New Roman"/>
                <w:color w:val="000000"/>
                <w:sz w:val="24"/>
                <w:szCs w:val="24"/>
              </w:rPr>
              <w:lastRenderedPageBreak/>
              <w:t>position to build up their confidence and exercise reflective practice.</w:t>
            </w:r>
          </w:p>
        </w:tc>
      </w:tr>
    </w:tbl>
    <w:p w:rsidR="006F2163" w:rsidRPr="009F4CB6" w:rsidRDefault="006F2163" w:rsidP="00817FFA">
      <w:pPr>
        <w:spacing w:after="0" w:line="360" w:lineRule="auto"/>
        <w:jc w:val="both"/>
        <w:rPr>
          <w:rFonts w:ascii="Times New Roman" w:eastAsia="Calibri" w:hAnsi="Times New Roman" w:cs="Times New Roman"/>
          <w:b/>
          <w:color w:val="000000"/>
          <w:sz w:val="24"/>
          <w:szCs w:val="24"/>
          <w:u w:val="single"/>
        </w:rPr>
      </w:pPr>
    </w:p>
    <w:p w:rsidR="009F4CB6" w:rsidRPr="009F4CB6" w:rsidRDefault="009F4CB6" w:rsidP="00817FFA">
      <w:pPr>
        <w:spacing w:after="0" w:line="360" w:lineRule="auto"/>
        <w:jc w:val="both"/>
        <w:rPr>
          <w:rFonts w:ascii="Times New Roman" w:eastAsia="Calibri" w:hAnsi="Times New Roman" w:cs="Times New Roman"/>
          <w:b/>
          <w:color w:val="000000"/>
          <w:sz w:val="24"/>
          <w:szCs w:val="24"/>
          <w:u w:val="single"/>
        </w:rPr>
      </w:pPr>
      <w:r w:rsidRPr="009F4CB6">
        <w:rPr>
          <w:rFonts w:ascii="Times New Roman" w:eastAsia="Calibri" w:hAnsi="Times New Roman" w:cs="Times New Roman"/>
          <w:b/>
          <w:color w:val="000000"/>
          <w:sz w:val="24"/>
          <w:szCs w:val="24"/>
          <w:u w:val="single"/>
        </w:rPr>
        <w:t>Conclusion</w:t>
      </w:r>
    </w:p>
    <w:p w:rsidR="009F4CB6" w:rsidRPr="007F190E" w:rsidRDefault="009F4CB6" w:rsidP="00817FFA">
      <w:pPr>
        <w:spacing w:after="0" w:line="360" w:lineRule="auto"/>
        <w:jc w:val="both"/>
        <w:rPr>
          <w:rFonts w:ascii="Times New Roman" w:eastAsia="Calibri" w:hAnsi="Times New Roman" w:cs="Times New Roman"/>
          <w:color w:val="000000"/>
          <w:sz w:val="24"/>
          <w:szCs w:val="24"/>
        </w:rPr>
      </w:pPr>
    </w:p>
    <w:p w:rsidR="00934CA3" w:rsidRPr="006E6F68" w:rsidRDefault="006E6F68" w:rsidP="006E709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action research undertaken to prepare for this paper has enabled us to work through the</w:t>
      </w:r>
      <w:r w:rsidR="009F4CB6">
        <w:rPr>
          <w:rFonts w:ascii="Times New Roman" w:eastAsia="Calibri" w:hAnsi="Times New Roman" w:cs="Times New Roman"/>
          <w:color w:val="000000"/>
          <w:sz w:val="24"/>
          <w:szCs w:val="24"/>
        </w:rPr>
        <w:t xml:space="preserve"> above model</w:t>
      </w:r>
      <w:r>
        <w:rPr>
          <w:rFonts w:ascii="Times New Roman" w:eastAsia="Calibri" w:hAnsi="Times New Roman" w:cs="Times New Roman"/>
          <w:color w:val="000000"/>
          <w:sz w:val="24"/>
          <w:szCs w:val="24"/>
        </w:rPr>
        <w:t xml:space="preserve"> with the students.  Being aware of the gap between student and practitioner expectations regarding the placement experience has meant that we can </w:t>
      </w:r>
      <w:r w:rsidR="00361514">
        <w:rPr>
          <w:rFonts w:ascii="Times New Roman" w:eastAsia="Calibri" w:hAnsi="Times New Roman" w:cs="Times New Roman"/>
          <w:color w:val="000000"/>
          <w:sz w:val="24"/>
          <w:szCs w:val="24"/>
        </w:rPr>
        <w:t xml:space="preserve">anticipate and </w:t>
      </w:r>
      <w:r w:rsidR="0012728C">
        <w:rPr>
          <w:rFonts w:ascii="Times New Roman" w:eastAsia="Calibri" w:hAnsi="Times New Roman" w:cs="Times New Roman"/>
          <w:color w:val="000000"/>
          <w:sz w:val="24"/>
          <w:szCs w:val="24"/>
        </w:rPr>
        <w:t>enable students to navigate th</w:t>
      </w:r>
      <w:r w:rsidR="00607156">
        <w:rPr>
          <w:rFonts w:ascii="Times New Roman" w:eastAsia="Calibri" w:hAnsi="Times New Roman" w:cs="Times New Roman"/>
          <w:color w:val="000000"/>
          <w:sz w:val="24"/>
          <w:szCs w:val="24"/>
        </w:rPr>
        <w:t>eir way through more competently</w:t>
      </w:r>
      <w:r w:rsidR="0012728C">
        <w:rPr>
          <w:rFonts w:ascii="Times New Roman" w:eastAsia="Calibri" w:hAnsi="Times New Roman" w:cs="Times New Roman"/>
          <w:color w:val="000000"/>
          <w:sz w:val="24"/>
          <w:szCs w:val="24"/>
        </w:rPr>
        <w:t xml:space="preserve">. </w:t>
      </w:r>
    </w:p>
    <w:p w:rsidR="00E00FD1" w:rsidRDefault="00E00FD1" w:rsidP="006E7097">
      <w:pPr>
        <w:spacing w:after="0" w:line="360" w:lineRule="auto"/>
        <w:jc w:val="both"/>
        <w:rPr>
          <w:rFonts w:ascii="Times New Roman" w:eastAsia="Calibri" w:hAnsi="Times New Roman" w:cs="Times New Roman"/>
          <w:color w:val="000000"/>
          <w:sz w:val="24"/>
          <w:szCs w:val="24"/>
          <w:u w:val="single"/>
        </w:rPr>
      </w:pPr>
    </w:p>
    <w:p w:rsidR="0012728C" w:rsidRDefault="0012728C" w:rsidP="006E709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practice this has meant helping students complete a skills audit based on the professional standards of Early Years</w:t>
      </w:r>
      <w:r w:rsidR="00795241">
        <w:rPr>
          <w:rFonts w:ascii="Times New Roman" w:eastAsia="Calibri" w:hAnsi="Times New Roman" w:cs="Times New Roman"/>
          <w:color w:val="000000"/>
          <w:sz w:val="24"/>
          <w:szCs w:val="24"/>
        </w:rPr>
        <w:t xml:space="preserve"> Educator</w:t>
      </w:r>
      <w:r w:rsidR="009B224C">
        <w:rPr>
          <w:rFonts w:ascii="Times New Roman" w:eastAsia="Calibri" w:hAnsi="Times New Roman" w:cs="Times New Roman"/>
          <w:color w:val="000000"/>
          <w:sz w:val="24"/>
          <w:szCs w:val="24"/>
        </w:rPr>
        <w:t xml:space="preserve"> (</w:t>
      </w:r>
      <w:proofErr w:type="spellStart"/>
      <w:r w:rsidR="009B224C">
        <w:rPr>
          <w:rFonts w:ascii="Times New Roman" w:eastAsia="Calibri" w:hAnsi="Times New Roman" w:cs="Times New Roman"/>
          <w:color w:val="000000"/>
          <w:sz w:val="24"/>
          <w:szCs w:val="24"/>
        </w:rPr>
        <w:t>DfE</w:t>
      </w:r>
      <w:proofErr w:type="spellEnd"/>
      <w:r w:rsidR="009B224C">
        <w:rPr>
          <w:rFonts w:ascii="Times New Roman" w:eastAsia="Calibri" w:hAnsi="Times New Roman" w:cs="Times New Roman"/>
          <w:color w:val="000000"/>
          <w:sz w:val="24"/>
          <w:szCs w:val="24"/>
        </w:rPr>
        <w:t xml:space="preserve"> 2014)</w:t>
      </w:r>
      <w:r>
        <w:rPr>
          <w:rFonts w:ascii="Times New Roman" w:eastAsia="Calibri" w:hAnsi="Times New Roman" w:cs="Times New Roman"/>
          <w:color w:val="000000"/>
          <w:sz w:val="24"/>
          <w:szCs w:val="24"/>
        </w:rPr>
        <w:t>, as well as stressing the importance of a list when planning their placement tasks</w:t>
      </w:r>
      <w:r w:rsidR="001B4D1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1B4D12">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review of the Practice Based Learning Handbook addressing the issues raised from this research</w:t>
      </w:r>
      <w:r w:rsidR="001B4D12">
        <w:rPr>
          <w:rFonts w:ascii="Times New Roman" w:eastAsia="Calibri" w:hAnsi="Times New Roman" w:cs="Times New Roman"/>
          <w:color w:val="000000"/>
          <w:sz w:val="24"/>
          <w:szCs w:val="24"/>
        </w:rPr>
        <w:t xml:space="preserve"> was also undertaken</w:t>
      </w:r>
      <w:r w:rsidR="00607156">
        <w:rPr>
          <w:rFonts w:ascii="Times New Roman" w:eastAsia="Calibri" w:hAnsi="Times New Roman" w:cs="Times New Roman"/>
          <w:color w:val="000000"/>
          <w:sz w:val="24"/>
          <w:szCs w:val="24"/>
        </w:rPr>
        <w:t xml:space="preserve"> and shared with students to support their preparation for work-based learning</w:t>
      </w:r>
      <w:r>
        <w:rPr>
          <w:rFonts w:ascii="Times New Roman" w:eastAsia="Calibri" w:hAnsi="Times New Roman" w:cs="Times New Roman"/>
          <w:color w:val="000000"/>
          <w:sz w:val="24"/>
          <w:szCs w:val="24"/>
        </w:rPr>
        <w:t>.</w:t>
      </w:r>
    </w:p>
    <w:p w:rsidR="0012728C" w:rsidRDefault="0012728C" w:rsidP="006E7097">
      <w:pPr>
        <w:spacing w:after="0" w:line="360" w:lineRule="auto"/>
        <w:jc w:val="both"/>
        <w:rPr>
          <w:rFonts w:ascii="Times New Roman" w:eastAsia="Calibri" w:hAnsi="Times New Roman" w:cs="Times New Roman"/>
          <w:color w:val="000000"/>
          <w:sz w:val="24"/>
          <w:szCs w:val="24"/>
        </w:rPr>
      </w:pPr>
    </w:p>
    <w:p w:rsidR="00E00FD1" w:rsidRPr="00AB0E13" w:rsidRDefault="0012728C" w:rsidP="006E7097">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Whilst it </w:t>
      </w:r>
      <w:r w:rsidR="00DC0258">
        <w:rPr>
          <w:rFonts w:ascii="Times New Roman" w:eastAsia="Calibri" w:hAnsi="Times New Roman" w:cs="Times New Roman"/>
          <w:color w:val="000000"/>
          <w:sz w:val="24"/>
          <w:szCs w:val="24"/>
        </w:rPr>
        <w:t xml:space="preserve">is </w:t>
      </w:r>
      <w:r>
        <w:rPr>
          <w:rFonts w:ascii="Times New Roman" w:eastAsia="Calibri" w:hAnsi="Times New Roman" w:cs="Times New Roman"/>
          <w:color w:val="000000"/>
          <w:sz w:val="24"/>
          <w:szCs w:val="24"/>
        </w:rPr>
        <w:t xml:space="preserve">impossible to anticipate every </w:t>
      </w:r>
      <w:r w:rsidR="00814CF8">
        <w:rPr>
          <w:rFonts w:ascii="Times New Roman" w:eastAsia="Calibri" w:hAnsi="Times New Roman" w:cs="Times New Roman"/>
          <w:color w:val="000000"/>
          <w:sz w:val="24"/>
          <w:szCs w:val="24"/>
        </w:rPr>
        <w:t xml:space="preserve">placement </w:t>
      </w:r>
      <w:r>
        <w:rPr>
          <w:rFonts w:ascii="Times New Roman" w:eastAsia="Calibri" w:hAnsi="Times New Roman" w:cs="Times New Roman"/>
          <w:color w:val="000000"/>
          <w:sz w:val="24"/>
          <w:szCs w:val="24"/>
        </w:rPr>
        <w:t>scenario</w:t>
      </w:r>
      <w:r w:rsidR="00814CF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it is hoped that students are better prepared than they were before for an outstanding </w:t>
      </w:r>
      <w:r w:rsidR="00814CF8">
        <w:rPr>
          <w:rFonts w:ascii="Times New Roman" w:eastAsia="Calibri" w:hAnsi="Times New Roman" w:cs="Times New Roman"/>
          <w:color w:val="000000"/>
          <w:sz w:val="24"/>
          <w:szCs w:val="24"/>
        </w:rPr>
        <w:t xml:space="preserve">work-based learning </w:t>
      </w:r>
      <w:r>
        <w:rPr>
          <w:rFonts w:ascii="Times New Roman" w:eastAsia="Calibri" w:hAnsi="Times New Roman" w:cs="Times New Roman"/>
          <w:color w:val="000000"/>
          <w:sz w:val="24"/>
          <w:szCs w:val="24"/>
        </w:rPr>
        <w:t>experience</w:t>
      </w:r>
      <w:r w:rsidR="00607156">
        <w:rPr>
          <w:rFonts w:ascii="Times New Roman" w:eastAsia="Calibri" w:hAnsi="Times New Roman" w:cs="Times New Roman"/>
          <w:color w:val="000000"/>
          <w:sz w:val="24"/>
          <w:szCs w:val="24"/>
        </w:rPr>
        <w:t xml:space="preserve"> as they </w:t>
      </w:r>
      <w:r w:rsidR="002A4170">
        <w:rPr>
          <w:rFonts w:ascii="Times New Roman" w:eastAsia="Calibri" w:hAnsi="Times New Roman" w:cs="Times New Roman"/>
          <w:color w:val="000000"/>
          <w:sz w:val="24"/>
          <w:szCs w:val="24"/>
        </w:rPr>
        <w:t>follow the sound advice created following this research</w:t>
      </w:r>
      <w:r>
        <w:rPr>
          <w:rFonts w:ascii="Times New Roman" w:eastAsia="Calibri" w:hAnsi="Times New Roman" w:cs="Times New Roman"/>
          <w:color w:val="000000"/>
          <w:sz w:val="24"/>
          <w:szCs w:val="24"/>
        </w:rPr>
        <w:t xml:space="preserve">.  </w:t>
      </w:r>
    </w:p>
    <w:p w:rsidR="00E00FD1" w:rsidRDefault="00E00FD1" w:rsidP="006E7097">
      <w:pPr>
        <w:spacing w:after="0" w:line="360" w:lineRule="auto"/>
        <w:jc w:val="both"/>
        <w:rPr>
          <w:rFonts w:ascii="Times New Roman" w:eastAsia="Calibri" w:hAnsi="Times New Roman" w:cs="Times New Roman"/>
          <w:color w:val="000000"/>
          <w:sz w:val="24"/>
          <w:szCs w:val="24"/>
          <w:u w:val="single"/>
        </w:rPr>
      </w:pPr>
    </w:p>
    <w:p w:rsidR="00291DC7" w:rsidRPr="005D706D" w:rsidRDefault="00291DC7" w:rsidP="006E7097">
      <w:pPr>
        <w:spacing w:after="0" w:line="360" w:lineRule="auto"/>
        <w:jc w:val="both"/>
        <w:rPr>
          <w:rFonts w:ascii="Times New Roman" w:eastAsia="Calibri" w:hAnsi="Times New Roman" w:cs="Times New Roman"/>
          <w:color w:val="000000"/>
          <w:sz w:val="24"/>
          <w:szCs w:val="24"/>
          <w:u w:val="single"/>
        </w:rPr>
      </w:pPr>
    </w:p>
    <w:p w:rsidR="0004461D" w:rsidRDefault="0004461D" w:rsidP="006E7097">
      <w:pPr>
        <w:spacing w:after="0" w:line="360" w:lineRule="auto"/>
        <w:jc w:val="both"/>
        <w:rPr>
          <w:rFonts w:ascii="Times New Roman" w:eastAsia="Calibri" w:hAnsi="Times New Roman" w:cs="Times New Roman"/>
          <w:b/>
          <w:color w:val="000000"/>
          <w:sz w:val="24"/>
          <w:szCs w:val="24"/>
          <w:u w:val="single"/>
        </w:rPr>
      </w:pPr>
      <w:r w:rsidRPr="005D706D">
        <w:rPr>
          <w:rFonts w:ascii="Times New Roman" w:eastAsia="Calibri" w:hAnsi="Times New Roman" w:cs="Times New Roman"/>
          <w:b/>
          <w:color w:val="000000"/>
          <w:sz w:val="24"/>
          <w:szCs w:val="24"/>
          <w:u w:val="single"/>
        </w:rPr>
        <w:t>References</w:t>
      </w:r>
    </w:p>
    <w:p w:rsidR="000F6CBE" w:rsidRDefault="000F6CBE" w:rsidP="006E7097">
      <w:pPr>
        <w:spacing w:after="0" w:line="360" w:lineRule="auto"/>
        <w:jc w:val="both"/>
        <w:rPr>
          <w:rFonts w:ascii="Times New Roman" w:eastAsia="Calibri" w:hAnsi="Times New Roman" w:cs="Times New Roman"/>
          <w:b/>
          <w:color w:val="000000"/>
          <w:sz w:val="24"/>
          <w:szCs w:val="24"/>
          <w:u w:val="single"/>
        </w:rPr>
      </w:pPr>
    </w:p>
    <w:p w:rsidR="003D049B" w:rsidRPr="00814CF8" w:rsidRDefault="003D049B" w:rsidP="00814CF8">
      <w:pPr>
        <w:spacing w:line="360" w:lineRule="auto"/>
        <w:rPr>
          <w:rFonts w:ascii="Times New Roman" w:hAnsi="Times New Roman" w:cs="Times New Roman"/>
          <w:sz w:val="24"/>
          <w:szCs w:val="24"/>
        </w:rPr>
      </w:pPr>
      <w:r w:rsidRPr="003D049B">
        <w:rPr>
          <w:rFonts w:ascii="Times New Roman" w:hAnsi="Times New Roman" w:cs="Times New Roman"/>
          <w:sz w:val="24"/>
          <w:szCs w:val="24"/>
        </w:rPr>
        <w:t>Appleby, K, (2010) Reflective Thinking, Reflective Practice, in Reed, M &amp; Canning, N. (</w:t>
      </w:r>
      <w:proofErr w:type="spellStart"/>
      <w:r w:rsidRPr="003D049B">
        <w:rPr>
          <w:rFonts w:ascii="Times New Roman" w:hAnsi="Times New Roman" w:cs="Times New Roman"/>
          <w:sz w:val="24"/>
          <w:szCs w:val="24"/>
        </w:rPr>
        <w:t>ed</w:t>
      </w:r>
      <w:proofErr w:type="spellEnd"/>
      <w:r w:rsidRPr="003D049B">
        <w:rPr>
          <w:rFonts w:ascii="Times New Roman" w:hAnsi="Times New Roman" w:cs="Times New Roman"/>
          <w:sz w:val="24"/>
          <w:szCs w:val="24"/>
        </w:rPr>
        <w:t xml:space="preserve">) </w:t>
      </w:r>
      <w:r w:rsidRPr="003D049B">
        <w:rPr>
          <w:rFonts w:ascii="Times New Roman" w:hAnsi="Times New Roman" w:cs="Times New Roman"/>
          <w:i/>
          <w:sz w:val="24"/>
          <w:szCs w:val="24"/>
        </w:rPr>
        <w:t>Reflective Practice in the Early Years</w:t>
      </w:r>
      <w:r w:rsidR="00814CF8">
        <w:rPr>
          <w:rFonts w:ascii="Times New Roman" w:hAnsi="Times New Roman" w:cs="Times New Roman"/>
          <w:sz w:val="24"/>
          <w:szCs w:val="24"/>
        </w:rPr>
        <w:t xml:space="preserve">. London. </w:t>
      </w:r>
      <w:proofErr w:type="gramStart"/>
      <w:r w:rsidR="00814CF8">
        <w:rPr>
          <w:rFonts w:ascii="Times New Roman" w:hAnsi="Times New Roman" w:cs="Times New Roman"/>
          <w:sz w:val="24"/>
          <w:szCs w:val="24"/>
        </w:rPr>
        <w:t>Sage.</w:t>
      </w:r>
      <w:proofErr w:type="gramEnd"/>
    </w:p>
    <w:p w:rsidR="000F6CBE" w:rsidRDefault="000F6CBE" w:rsidP="006E7097">
      <w:pPr>
        <w:spacing w:after="0" w:line="360" w:lineRule="auto"/>
        <w:jc w:val="both"/>
        <w:rPr>
          <w:rFonts w:ascii="Times New Roman" w:eastAsia="Calibri" w:hAnsi="Times New Roman" w:cs="Times New Roman"/>
          <w:color w:val="000000"/>
          <w:sz w:val="24"/>
          <w:szCs w:val="24"/>
        </w:rPr>
      </w:pPr>
      <w:proofErr w:type="spellStart"/>
      <w:proofErr w:type="gramStart"/>
      <w:r w:rsidRPr="000F6CBE">
        <w:rPr>
          <w:rFonts w:ascii="Times New Roman" w:eastAsia="Calibri" w:hAnsi="Times New Roman" w:cs="Times New Roman"/>
          <w:color w:val="000000"/>
          <w:sz w:val="24"/>
          <w:szCs w:val="24"/>
        </w:rPr>
        <w:t>Bamfield</w:t>
      </w:r>
      <w:proofErr w:type="spellEnd"/>
      <w:r>
        <w:rPr>
          <w:rFonts w:ascii="Times New Roman" w:eastAsia="Calibri" w:hAnsi="Times New Roman" w:cs="Times New Roman"/>
          <w:color w:val="000000"/>
          <w:sz w:val="24"/>
          <w:szCs w:val="24"/>
        </w:rPr>
        <w:t xml:space="preserve">, L. (2013) </w:t>
      </w:r>
      <w:r w:rsidRPr="000F6CBE">
        <w:rPr>
          <w:rFonts w:ascii="Times New Roman" w:eastAsia="Calibri" w:hAnsi="Times New Roman" w:cs="Times New Roman"/>
          <w:i/>
          <w:color w:val="000000"/>
          <w:sz w:val="24"/>
          <w:szCs w:val="24"/>
        </w:rPr>
        <w:t>Rebalancing the UK’s Education and Skills System.</w:t>
      </w:r>
      <w:proofErr w:type="gramEnd"/>
      <w:r w:rsidRPr="000F6CBE">
        <w:rPr>
          <w:rFonts w:ascii="Times New Roman" w:eastAsia="Calibri" w:hAnsi="Times New Roman" w:cs="Times New Roman"/>
          <w:i/>
          <w:color w:val="000000"/>
          <w:sz w:val="24"/>
          <w:szCs w:val="24"/>
        </w:rPr>
        <w:t xml:space="preserve">  </w:t>
      </w:r>
      <w:proofErr w:type="gramStart"/>
      <w:r w:rsidRPr="000F6CBE">
        <w:rPr>
          <w:rFonts w:ascii="Times New Roman" w:eastAsia="Calibri" w:hAnsi="Times New Roman" w:cs="Times New Roman"/>
          <w:i/>
          <w:color w:val="000000"/>
          <w:sz w:val="24"/>
          <w:szCs w:val="24"/>
        </w:rPr>
        <w:t xml:space="preserve">Transforming Innovation and </w:t>
      </w:r>
      <w:r>
        <w:rPr>
          <w:rFonts w:ascii="Times New Roman" w:eastAsia="Calibri" w:hAnsi="Times New Roman" w:cs="Times New Roman"/>
          <w:i/>
          <w:color w:val="000000"/>
          <w:sz w:val="24"/>
          <w:szCs w:val="24"/>
        </w:rPr>
        <w:t xml:space="preserve">Capacity for </w:t>
      </w:r>
      <w:r w:rsidRPr="000F6CBE">
        <w:rPr>
          <w:rFonts w:ascii="Times New Roman" w:eastAsia="Calibri" w:hAnsi="Times New Roman" w:cs="Times New Roman"/>
          <w:i/>
          <w:color w:val="000000"/>
          <w:sz w:val="24"/>
          <w:szCs w:val="24"/>
        </w:rPr>
        <w:t>Collaboration</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00B17641">
        <w:rPr>
          <w:rFonts w:ascii="Times New Roman" w:eastAsia="Calibri" w:hAnsi="Times New Roman" w:cs="Times New Roman"/>
          <w:color w:val="000000"/>
          <w:sz w:val="24"/>
          <w:szCs w:val="24"/>
        </w:rPr>
        <w:t xml:space="preserve">London. </w:t>
      </w:r>
      <w:r>
        <w:rPr>
          <w:rFonts w:ascii="Times New Roman" w:eastAsia="Calibri" w:hAnsi="Times New Roman" w:cs="Times New Roman"/>
          <w:color w:val="000000"/>
          <w:sz w:val="24"/>
          <w:szCs w:val="24"/>
        </w:rPr>
        <w:t>RSA, British Council.</w:t>
      </w:r>
      <w:r w:rsidR="00E00FD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Available from </w:t>
      </w:r>
      <w:hyperlink r:id="rId8" w:history="1">
        <w:r w:rsidR="00E00FD1" w:rsidRPr="00FC160B">
          <w:rPr>
            <w:rStyle w:val="Hyperlink"/>
            <w:rFonts w:ascii="Times New Roman" w:eastAsia="Calibri" w:hAnsi="Times New Roman" w:cs="Times New Roman"/>
            <w:sz w:val="24"/>
            <w:szCs w:val="24"/>
          </w:rPr>
          <w:t>http://www.thersa.org/__data/assets/pdf_file/0006/1531653/RSA_Education_Balancing_skills.pdf accessed 24th October 2014</w:t>
        </w:r>
      </w:hyperlink>
    </w:p>
    <w:p w:rsidR="008347F4" w:rsidRDefault="008347F4" w:rsidP="006E7097">
      <w:pPr>
        <w:spacing w:after="0" w:line="360" w:lineRule="auto"/>
        <w:jc w:val="both"/>
        <w:rPr>
          <w:rFonts w:ascii="Times New Roman" w:eastAsia="Calibri" w:hAnsi="Times New Roman" w:cs="Times New Roman"/>
          <w:color w:val="000000"/>
          <w:sz w:val="24"/>
          <w:szCs w:val="24"/>
        </w:rPr>
      </w:pPr>
    </w:p>
    <w:p w:rsidR="008347F4" w:rsidRPr="00814CF8" w:rsidRDefault="008347F4" w:rsidP="00814CF8">
      <w:pPr>
        <w:widowControl w:val="0"/>
        <w:autoSpaceDE w:val="0"/>
        <w:autoSpaceDN w:val="0"/>
        <w:adjustRightInd w:val="0"/>
        <w:spacing w:after="0" w:line="360" w:lineRule="auto"/>
        <w:jc w:val="both"/>
        <w:rPr>
          <w:rFonts w:ascii="Times New Roman" w:eastAsia="Times New Roman" w:hAnsi="Times New Roman" w:cs="Times New Roman"/>
          <w:bCs/>
          <w:sz w:val="24"/>
          <w:szCs w:val="24"/>
          <w:lang w:val="en-US" w:eastAsia="en-GB"/>
        </w:rPr>
      </w:pPr>
      <w:proofErr w:type="gramStart"/>
      <w:r w:rsidRPr="008347F4">
        <w:rPr>
          <w:rFonts w:ascii="Times New Roman" w:eastAsia="Times New Roman" w:hAnsi="Times New Roman" w:cs="Times New Roman"/>
          <w:bCs/>
          <w:sz w:val="24"/>
          <w:szCs w:val="24"/>
          <w:lang w:val="en-US" w:eastAsia="en-GB"/>
        </w:rPr>
        <w:t xml:space="preserve">Biggs, J &amp; Tang, C (2007) </w:t>
      </w:r>
      <w:r w:rsidRPr="008347F4">
        <w:rPr>
          <w:rFonts w:ascii="Times New Roman" w:eastAsia="Times New Roman" w:hAnsi="Times New Roman" w:cs="Times New Roman"/>
          <w:bCs/>
          <w:i/>
          <w:sz w:val="24"/>
          <w:szCs w:val="24"/>
          <w:lang w:val="en-US" w:eastAsia="en-GB"/>
        </w:rPr>
        <w:t>Teaching for Quality Learning at University.</w:t>
      </w:r>
      <w:proofErr w:type="gramEnd"/>
      <w:r w:rsidRPr="008347F4">
        <w:rPr>
          <w:rFonts w:ascii="Times New Roman" w:eastAsia="Times New Roman" w:hAnsi="Times New Roman" w:cs="Times New Roman"/>
          <w:bCs/>
          <w:i/>
          <w:sz w:val="24"/>
          <w:szCs w:val="24"/>
          <w:lang w:val="en-US" w:eastAsia="en-GB"/>
        </w:rPr>
        <w:t xml:space="preserve"> </w:t>
      </w:r>
      <w:proofErr w:type="gramStart"/>
      <w:r w:rsidRPr="008347F4">
        <w:rPr>
          <w:rFonts w:ascii="Times New Roman" w:eastAsia="Times New Roman" w:hAnsi="Times New Roman" w:cs="Times New Roman"/>
          <w:bCs/>
          <w:sz w:val="24"/>
          <w:szCs w:val="24"/>
          <w:lang w:val="en-US" w:eastAsia="en-GB"/>
        </w:rPr>
        <w:t>Berkshire.</w:t>
      </w:r>
      <w:proofErr w:type="gramEnd"/>
      <w:r w:rsidRPr="008347F4">
        <w:rPr>
          <w:rFonts w:ascii="Times New Roman" w:eastAsia="Times New Roman" w:hAnsi="Times New Roman" w:cs="Times New Roman"/>
          <w:bCs/>
          <w:sz w:val="24"/>
          <w:szCs w:val="24"/>
          <w:lang w:val="en-US" w:eastAsia="en-GB"/>
        </w:rPr>
        <w:t xml:space="preserve"> </w:t>
      </w:r>
      <w:r w:rsidR="00814CF8">
        <w:rPr>
          <w:rFonts w:ascii="Times New Roman" w:eastAsia="Times New Roman" w:hAnsi="Times New Roman" w:cs="Times New Roman"/>
          <w:bCs/>
          <w:sz w:val="24"/>
          <w:szCs w:val="24"/>
          <w:lang w:val="en-US" w:eastAsia="en-GB"/>
        </w:rPr>
        <w:t>Open University Press</w:t>
      </w:r>
    </w:p>
    <w:p w:rsidR="00E00FD1" w:rsidRPr="000F6CBE" w:rsidRDefault="00E00FD1" w:rsidP="006E7097">
      <w:pPr>
        <w:spacing w:after="0" w:line="360" w:lineRule="auto"/>
        <w:jc w:val="both"/>
        <w:rPr>
          <w:rFonts w:ascii="Times New Roman" w:eastAsia="Calibri" w:hAnsi="Times New Roman" w:cs="Times New Roman"/>
          <w:color w:val="000000"/>
          <w:sz w:val="24"/>
          <w:szCs w:val="24"/>
        </w:rPr>
      </w:pPr>
    </w:p>
    <w:p w:rsidR="00E00FD1" w:rsidRPr="00854904" w:rsidRDefault="00E00FD1" w:rsidP="00814CF8">
      <w:pPr>
        <w:spacing w:line="360" w:lineRule="auto"/>
        <w:rPr>
          <w:rFonts w:ascii="New times roman" w:hAnsi="New times roman"/>
          <w:sz w:val="24"/>
          <w:szCs w:val="24"/>
        </w:rPr>
      </w:pPr>
      <w:r w:rsidRPr="00854904">
        <w:rPr>
          <w:rFonts w:ascii="New times roman" w:hAnsi="New times roman"/>
          <w:sz w:val="24"/>
          <w:szCs w:val="24"/>
        </w:rPr>
        <w:lastRenderedPageBreak/>
        <w:t xml:space="preserve">Bolton, G. (2005) </w:t>
      </w:r>
      <w:r w:rsidRPr="00854904">
        <w:rPr>
          <w:rFonts w:ascii="New times roman" w:hAnsi="New times roman"/>
          <w:i/>
          <w:sz w:val="24"/>
          <w:szCs w:val="24"/>
        </w:rPr>
        <w:t xml:space="preserve">Reflective Practice. </w:t>
      </w:r>
      <w:proofErr w:type="gramStart"/>
      <w:r w:rsidRPr="00854904">
        <w:rPr>
          <w:rFonts w:ascii="New times roman" w:hAnsi="New times roman"/>
          <w:i/>
          <w:sz w:val="24"/>
          <w:szCs w:val="24"/>
        </w:rPr>
        <w:t>Writing and Professional Development.</w:t>
      </w:r>
      <w:proofErr w:type="gramEnd"/>
      <w:r w:rsidRPr="00854904">
        <w:rPr>
          <w:rFonts w:ascii="New times roman" w:hAnsi="New times roman"/>
          <w:i/>
          <w:sz w:val="24"/>
          <w:szCs w:val="24"/>
        </w:rPr>
        <w:t xml:space="preserve"> </w:t>
      </w:r>
      <w:proofErr w:type="gramStart"/>
      <w:r w:rsidRPr="00854904">
        <w:rPr>
          <w:rFonts w:ascii="New times roman" w:hAnsi="New times roman"/>
          <w:i/>
          <w:sz w:val="24"/>
          <w:szCs w:val="24"/>
        </w:rPr>
        <w:t>Second Edition.</w:t>
      </w:r>
      <w:proofErr w:type="gramEnd"/>
      <w:r w:rsidRPr="00854904">
        <w:rPr>
          <w:rFonts w:ascii="New times roman" w:hAnsi="New times roman"/>
          <w:i/>
          <w:sz w:val="24"/>
          <w:szCs w:val="24"/>
        </w:rPr>
        <w:t xml:space="preserve"> </w:t>
      </w:r>
      <w:r w:rsidR="00814CF8" w:rsidRPr="00854904">
        <w:rPr>
          <w:rFonts w:ascii="New times roman" w:hAnsi="New times roman"/>
          <w:sz w:val="24"/>
          <w:szCs w:val="24"/>
        </w:rPr>
        <w:t xml:space="preserve">London. </w:t>
      </w:r>
      <w:proofErr w:type="gramStart"/>
      <w:r w:rsidR="00814CF8" w:rsidRPr="00854904">
        <w:rPr>
          <w:rFonts w:ascii="New times roman" w:hAnsi="New times roman"/>
          <w:sz w:val="24"/>
          <w:szCs w:val="24"/>
        </w:rPr>
        <w:t>Sage.</w:t>
      </w:r>
      <w:proofErr w:type="gramEnd"/>
    </w:p>
    <w:p w:rsidR="00AA5A67" w:rsidRDefault="00854904" w:rsidP="00854904">
      <w:pPr>
        <w:pStyle w:val="Default"/>
        <w:rPr>
          <w:rFonts w:ascii="New times roman" w:hAnsi="New times roman"/>
          <w:bCs/>
        </w:rPr>
      </w:pPr>
      <w:proofErr w:type="spellStart"/>
      <w:r w:rsidRPr="00854904">
        <w:rPr>
          <w:rFonts w:ascii="New times roman" w:hAnsi="New times roman"/>
        </w:rPr>
        <w:t>DfE</w:t>
      </w:r>
      <w:proofErr w:type="spellEnd"/>
      <w:r w:rsidRPr="00854904">
        <w:rPr>
          <w:rFonts w:ascii="New times roman" w:hAnsi="New times roman"/>
        </w:rPr>
        <w:t xml:space="preserve"> (2013</w:t>
      </w:r>
      <w:proofErr w:type="gramStart"/>
      <w:r w:rsidR="00AA5A67" w:rsidRPr="00854904">
        <w:rPr>
          <w:rFonts w:ascii="New times roman" w:hAnsi="New times roman"/>
        </w:rPr>
        <w:t xml:space="preserve">) </w:t>
      </w:r>
      <w:r w:rsidRPr="00854904">
        <w:rPr>
          <w:rFonts w:ascii="New times roman" w:hAnsi="New times roman"/>
        </w:rPr>
        <w:t xml:space="preserve"> </w:t>
      </w:r>
      <w:r w:rsidRPr="00854904">
        <w:rPr>
          <w:rFonts w:ascii="New times roman" w:hAnsi="New times roman"/>
          <w:bCs/>
        </w:rPr>
        <w:t>Early</w:t>
      </w:r>
      <w:proofErr w:type="gramEnd"/>
      <w:r w:rsidRPr="00854904">
        <w:rPr>
          <w:rFonts w:ascii="New times roman" w:hAnsi="New times roman"/>
          <w:bCs/>
        </w:rPr>
        <w:t xml:space="preserve"> Years Educator (Level 3): Qualifications Criteria</w:t>
      </w:r>
    </w:p>
    <w:p w:rsidR="00854904" w:rsidRDefault="00854904" w:rsidP="00854904">
      <w:pPr>
        <w:pStyle w:val="Default"/>
        <w:rPr>
          <w:rFonts w:ascii="New times roman" w:hAnsi="New times roman"/>
          <w:bCs/>
        </w:rPr>
      </w:pPr>
      <w:r>
        <w:rPr>
          <w:rFonts w:ascii="New times roman" w:hAnsi="New times roman"/>
          <w:bCs/>
        </w:rPr>
        <w:t xml:space="preserve">Available from: </w:t>
      </w:r>
      <w:hyperlink r:id="rId9" w:history="1">
        <w:r w:rsidRPr="00F7776E">
          <w:rPr>
            <w:rStyle w:val="Hyperlink"/>
            <w:rFonts w:ascii="New times roman" w:hAnsi="New times roman"/>
            <w:bCs/>
          </w:rPr>
          <w:t>https://www.gov.uk/government/uploads/system/uploads/attachment_data/file/211644/Early_Years_Educator_Criteria.pdf</w:t>
        </w:r>
      </w:hyperlink>
      <w:r>
        <w:rPr>
          <w:rFonts w:ascii="New times roman" w:hAnsi="New times roman"/>
          <w:bCs/>
        </w:rPr>
        <w:t xml:space="preserve">  accessed 14.10.14   </w:t>
      </w:r>
      <w:bookmarkStart w:id="0" w:name="_GoBack"/>
      <w:bookmarkEnd w:id="0"/>
    </w:p>
    <w:p w:rsidR="00854904" w:rsidRPr="00854904" w:rsidRDefault="00854904" w:rsidP="00854904">
      <w:pPr>
        <w:pStyle w:val="Default"/>
        <w:rPr>
          <w:rFonts w:ascii="New times roman" w:hAnsi="New times roman"/>
        </w:rPr>
      </w:pPr>
    </w:p>
    <w:p w:rsidR="00291DC7" w:rsidRPr="00854904" w:rsidRDefault="00291DC7" w:rsidP="00291DC7">
      <w:pPr>
        <w:spacing w:after="0" w:line="360" w:lineRule="auto"/>
        <w:jc w:val="both"/>
        <w:rPr>
          <w:rFonts w:ascii="New times roman" w:hAnsi="New times roman" w:cs="Times New Roman"/>
          <w:sz w:val="24"/>
          <w:szCs w:val="24"/>
          <w:lang w:val="en"/>
        </w:rPr>
      </w:pPr>
      <w:proofErr w:type="gramStart"/>
      <w:r w:rsidRPr="00854904">
        <w:rPr>
          <w:rFonts w:ascii="New times roman" w:eastAsia="Calibri" w:hAnsi="New times roman" w:cs="Times New Roman"/>
          <w:color w:val="000000"/>
          <w:sz w:val="24"/>
          <w:szCs w:val="24"/>
        </w:rPr>
        <w:t xml:space="preserve">Jasper, M. (2010) </w:t>
      </w:r>
      <w:r w:rsidRPr="00854904">
        <w:rPr>
          <w:rStyle w:val="maintitle"/>
          <w:rFonts w:ascii="New times roman" w:hAnsi="New times roman" w:cs="Times New Roman"/>
          <w:sz w:val="24"/>
          <w:szCs w:val="24"/>
          <w:lang w:val="en"/>
        </w:rPr>
        <w:t>Editorial: Work-based learning – a change in culture.</w:t>
      </w:r>
      <w:proofErr w:type="gramEnd"/>
      <w:r w:rsidRPr="00854904">
        <w:rPr>
          <w:rStyle w:val="maintitle"/>
          <w:rFonts w:ascii="New times roman" w:hAnsi="New times roman" w:cs="Times New Roman"/>
          <w:sz w:val="24"/>
          <w:szCs w:val="24"/>
          <w:lang w:val="en"/>
        </w:rPr>
        <w:t xml:space="preserve"> </w:t>
      </w:r>
      <w:proofErr w:type="gramStart"/>
      <w:r w:rsidRPr="00854904">
        <w:rPr>
          <w:rFonts w:ascii="New times roman" w:hAnsi="New times roman" w:cs="Times New Roman"/>
          <w:i/>
          <w:sz w:val="24"/>
          <w:szCs w:val="24"/>
          <w:lang w:val="en"/>
        </w:rPr>
        <w:t>Journal of Nursing Management.</w:t>
      </w:r>
      <w:proofErr w:type="gramEnd"/>
      <w:r w:rsidRPr="00854904">
        <w:rPr>
          <w:rFonts w:ascii="New times roman" w:hAnsi="New times roman" w:cs="Times New Roman"/>
          <w:sz w:val="24"/>
          <w:szCs w:val="24"/>
          <w:lang w:val="en"/>
        </w:rPr>
        <w:t xml:space="preserve"> </w:t>
      </w:r>
      <w:proofErr w:type="spellStart"/>
      <w:r w:rsidRPr="00854904">
        <w:rPr>
          <w:rFonts w:ascii="New times roman" w:hAnsi="New times roman" w:cs="Times New Roman"/>
          <w:sz w:val="24"/>
          <w:szCs w:val="24"/>
          <w:lang w:val="en"/>
        </w:rPr>
        <w:t>Vol</w:t>
      </w:r>
      <w:proofErr w:type="spellEnd"/>
      <w:r w:rsidRPr="00854904">
        <w:rPr>
          <w:rFonts w:ascii="New times roman" w:hAnsi="New times roman" w:cs="Times New Roman"/>
          <w:sz w:val="24"/>
          <w:szCs w:val="24"/>
          <w:lang w:val="en"/>
        </w:rPr>
        <w:t xml:space="preserve"> 18, issue 6, pages 621-623.</w:t>
      </w:r>
      <w:r w:rsidR="00E00FD1" w:rsidRPr="00854904">
        <w:rPr>
          <w:rFonts w:ascii="New times roman" w:hAnsi="New times roman" w:cs="Times New Roman"/>
          <w:sz w:val="24"/>
          <w:szCs w:val="24"/>
          <w:lang w:val="en"/>
        </w:rPr>
        <w:t xml:space="preserve"> </w:t>
      </w:r>
      <w:r w:rsidRPr="00854904">
        <w:rPr>
          <w:rFonts w:ascii="New times roman" w:hAnsi="New times roman" w:cs="Times New Roman"/>
          <w:sz w:val="24"/>
          <w:szCs w:val="24"/>
          <w:lang w:val="en"/>
        </w:rPr>
        <w:t xml:space="preserve">Available from: </w:t>
      </w:r>
      <w:r w:rsidRPr="00854904">
        <w:rPr>
          <w:rFonts w:ascii="New times roman" w:hAnsi="New times roman" w:cs="Times New Roman"/>
          <w:sz w:val="24"/>
          <w:szCs w:val="24"/>
          <w:lang w:val="en"/>
        </w:rPr>
        <w:fldChar w:fldCharType="begin"/>
      </w:r>
      <w:r w:rsidRPr="00854904">
        <w:rPr>
          <w:rFonts w:ascii="New times roman" w:hAnsi="New times roman" w:cs="Times New Roman"/>
          <w:sz w:val="24"/>
          <w:szCs w:val="24"/>
          <w:lang w:val="en"/>
        </w:rPr>
        <w:instrText xml:space="preserve"> HYPERLINK "http://onlinelibrary.wiley.com.proxy.worc.ac.uk/doi/10.1111/j.1365-2834.2010.01162.x/full   " </w:instrText>
      </w:r>
      <w:r w:rsidRPr="00854904">
        <w:rPr>
          <w:rFonts w:ascii="New times roman" w:hAnsi="New times roman" w:cs="Times New Roman"/>
          <w:sz w:val="24"/>
          <w:szCs w:val="24"/>
          <w:lang w:val="en"/>
        </w:rPr>
        <w:fldChar w:fldCharType="separate"/>
      </w:r>
      <w:r w:rsidRPr="00854904">
        <w:rPr>
          <w:rStyle w:val="Hyperlink"/>
          <w:rFonts w:ascii="New times roman" w:hAnsi="New times roman" w:cs="Times New Roman"/>
          <w:sz w:val="24"/>
          <w:szCs w:val="24"/>
          <w:lang w:val="en"/>
        </w:rPr>
        <w:t xml:space="preserve">http://onlinelibrary.wiley.com.proxy.worc.ac.uk/doi/10.1111/j.1365-2834.2010.01162.x/full  </w:t>
      </w:r>
      <w:r w:rsidRPr="00854904">
        <w:rPr>
          <w:rFonts w:ascii="New times roman" w:hAnsi="New times roman" w:cs="Times New Roman"/>
          <w:sz w:val="24"/>
          <w:szCs w:val="24"/>
          <w:lang w:val="en"/>
        </w:rPr>
        <w:t>accessed 24.10.14</w:t>
      </w:r>
    </w:p>
    <w:p w:rsidR="007F1456" w:rsidRDefault="00291DC7" w:rsidP="008E2EE6">
      <w:pPr>
        <w:rPr>
          <w:rFonts w:ascii="Times New Roman" w:hAnsi="Times New Roman" w:cs="Times New Roman"/>
          <w:sz w:val="24"/>
          <w:szCs w:val="24"/>
          <w:lang w:val="en"/>
        </w:rPr>
      </w:pPr>
      <w:r w:rsidRPr="00854904">
        <w:rPr>
          <w:rStyle w:val="Hyperlink"/>
          <w:rFonts w:ascii="New times roman" w:hAnsi="New times roman" w:cs="Times New Roman"/>
          <w:sz w:val="24"/>
          <w:szCs w:val="24"/>
          <w:lang w:val="en"/>
        </w:rPr>
        <w:t xml:space="preserve"> </w:t>
      </w:r>
      <w:r w:rsidRPr="00854904">
        <w:rPr>
          <w:rFonts w:ascii="New times roman" w:hAnsi="New times roman" w:cs="Times New Roman"/>
          <w:sz w:val="24"/>
          <w:szCs w:val="24"/>
          <w:lang w:val="en"/>
        </w:rPr>
        <w:fldChar w:fldCharType="end"/>
      </w:r>
    </w:p>
    <w:p w:rsidR="00881AF8" w:rsidRPr="00814CF8" w:rsidRDefault="008E2EE6" w:rsidP="00814CF8">
      <w:pPr>
        <w:rPr>
          <w:rFonts w:ascii="Times New Roman" w:eastAsia="Times New Roman" w:hAnsi="Times New Roman" w:cs="Times New Roman"/>
          <w:color w:val="000000"/>
          <w:sz w:val="24"/>
          <w:szCs w:val="24"/>
          <w:lang w:eastAsia="en-GB"/>
        </w:rPr>
      </w:pPr>
      <w:proofErr w:type="spellStart"/>
      <w:r w:rsidRPr="007F1456">
        <w:rPr>
          <w:rFonts w:ascii="Times New Roman" w:eastAsia="Times New Roman" w:hAnsi="Times New Roman" w:cs="Times New Roman"/>
          <w:bCs/>
          <w:color w:val="000000"/>
          <w:sz w:val="24"/>
          <w:szCs w:val="24"/>
          <w:lang w:eastAsia="en-GB"/>
        </w:rPr>
        <w:t>Kluger</w:t>
      </w:r>
      <w:proofErr w:type="spellEnd"/>
      <w:r w:rsidR="007F1456" w:rsidRPr="007F1456">
        <w:rPr>
          <w:rFonts w:ascii="Times New Roman" w:eastAsia="Times New Roman" w:hAnsi="Times New Roman" w:cs="Times New Roman"/>
          <w:bCs/>
          <w:color w:val="000000"/>
          <w:sz w:val="24"/>
          <w:szCs w:val="24"/>
          <w:lang w:eastAsia="en-GB"/>
        </w:rPr>
        <w:t xml:space="preserve">, J. (2012) </w:t>
      </w:r>
      <w:proofErr w:type="gramStart"/>
      <w:r w:rsidR="007F1456" w:rsidRPr="007F1456">
        <w:rPr>
          <w:rFonts w:ascii="Times New Roman" w:hAnsi="Times New Roman" w:cs="Times New Roman"/>
          <w:bCs/>
          <w:color w:val="000000"/>
          <w:kern w:val="36"/>
          <w:sz w:val="24"/>
          <w:szCs w:val="24"/>
          <w:lang w:val="en-US"/>
        </w:rPr>
        <w:t>We</w:t>
      </w:r>
      <w:proofErr w:type="gramEnd"/>
      <w:r w:rsidR="007F1456" w:rsidRPr="007F1456">
        <w:rPr>
          <w:rFonts w:ascii="Times New Roman" w:hAnsi="Times New Roman" w:cs="Times New Roman"/>
          <w:bCs/>
          <w:color w:val="000000"/>
          <w:kern w:val="36"/>
          <w:sz w:val="24"/>
          <w:szCs w:val="24"/>
          <w:lang w:val="en-US"/>
        </w:rPr>
        <w:t xml:space="preserve"> never talk any more: The problem with text messaging</w:t>
      </w:r>
      <w:r w:rsidR="007F1456">
        <w:rPr>
          <w:rFonts w:ascii="Times New Roman" w:eastAsia="Times New Roman" w:hAnsi="Times New Roman" w:cs="Times New Roman"/>
          <w:bCs/>
          <w:color w:val="000000"/>
          <w:sz w:val="24"/>
          <w:szCs w:val="24"/>
          <w:lang w:eastAsia="en-GB"/>
        </w:rPr>
        <w:t xml:space="preserve">. </w:t>
      </w:r>
      <w:proofErr w:type="gramStart"/>
      <w:r w:rsidR="007F1456">
        <w:rPr>
          <w:rFonts w:ascii="Times New Roman" w:eastAsia="Times New Roman" w:hAnsi="Times New Roman" w:cs="Times New Roman"/>
          <w:bCs/>
          <w:i/>
          <w:color w:val="000000"/>
          <w:sz w:val="24"/>
          <w:szCs w:val="24"/>
          <w:lang w:eastAsia="en-GB"/>
        </w:rPr>
        <w:t>CNN Our Mobile Society</w:t>
      </w:r>
      <w:r w:rsidR="007F1456">
        <w:rPr>
          <w:rFonts w:ascii="Times New Roman" w:eastAsia="Times New Roman" w:hAnsi="Times New Roman" w:cs="Times New Roman"/>
          <w:bCs/>
          <w:color w:val="000000"/>
          <w:sz w:val="24"/>
          <w:szCs w:val="24"/>
          <w:lang w:eastAsia="en-GB"/>
        </w:rPr>
        <w:t>.</w:t>
      </w:r>
      <w:proofErr w:type="gramEnd"/>
      <w:r w:rsidR="007F1456">
        <w:rPr>
          <w:rFonts w:ascii="Times New Roman" w:eastAsia="Times New Roman" w:hAnsi="Times New Roman" w:cs="Times New Roman"/>
          <w:bCs/>
          <w:color w:val="000000"/>
          <w:sz w:val="24"/>
          <w:szCs w:val="24"/>
          <w:lang w:eastAsia="en-GB"/>
        </w:rPr>
        <w:t xml:space="preserve">  Available from: </w:t>
      </w:r>
      <w:hyperlink r:id="rId10" w:history="1">
        <w:r w:rsidR="007F1456" w:rsidRPr="00FC160B">
          <w:rPr>
            <w:rStyle w:val="Hyperlink"/>
            <w:rFonts w:ascii="Times New Roman" w:eastAsia="Times New Roman" w:hAnsi="Times New Roman" w:cs="Times New Roman"/>
            <w:bCs/>
            <w:sz w:val="24"/>
            <w:szCs w:val="24"/>
            <w:lang w:eastAsia="en-GB"/>
          </w:rPr>
          <w:t>http://edition.cnn.com/2012/08/31/tech/mobile/problem-text-messaging-oms/</w:t>
        </w:r>
      </w:hyperlink>
      <w:r w:rsidR="007F1456">
        <w:rPr>
          <w:rFonts w:ascii="Times New Roman" w:eastAsia="Times New Roman" w:hAnsi="Times New Roman" w:cs="Times New Roman"/>
          <w:bCs/>
          <w:color w:val="000000"/>
          <w:sz w:val="24"/>
          <w:szCs w:val="24"/>
          <w:lang w:eastAsia="en-GB"/>
        </w:rPr>
        <w:t xml:space="preserve">  accessed 23</w:t>
      </w:r>
      <w:r w:rsidR="007F1456" w:rsidRPr="007F1456">
        <w:rPr>
          <w:rFonts w:ascii="Times New Roman" w:eastAsia="Times New Roman" w:hAnsi="Times New Roman" w:cs="Times New Roman"/>
          <w:bCs/>
          <w:color w:val="000000"/>
          <w:sz w:val="24"/>
          <w:szCs w:val="24"/>
          <w:vertAlign w:val="superscript"/>
          <w:lang w:eastAsia="en-GB"/>
        </w:rPr>
        <w:t>rd</w:t>
      </w:r>
      <w:r w:rsidR="007F1456">
        <w:rPr>
          <w:rFonts w:ascii="Times New Roman" w:eastAsia="Times New Roman" w:hAnsi="Times New Roman" w:cs="Times New Roman"/>
          <w:bCs/>
          <w:color w:val="000000"/>
          <w:sz w:val="24"/>
          <w:szCs w:val="24"/>
          <w:lang w:eastAsia="en-GB"/>
        </w:rPr>
        <w:t xml:space="preserve"> October 2014</w:t>
      </w:r>
    </w:p>
    <w:p w:rsidR="008E2EE6" w:rsidRPr="00F71780" w:rsidRDefault="008E2EE6" w:rsidP="00291DC7">
      <w:pPr>
        <w:spacing w:after="0" w:line="360" w:lineRule="auto"/>
        <w:jc w:val="both"/>
        <w:rPr>
          <w:rFonts w:ascii="Times New Roman" w:eastAsia="Calibri" w:hAnsi="Times New Roman" w:cs="Times New Roman"/>
          <w:b/>
          <w:color w:val="000000"/>
          <w:sz w:val="24"/>
          <w:szCs w:val="24"/>
        </w:rPr>
      </w:pPr>
    </w:p>
    <w:p w:rsidR="001413ED" w:rsidRDefault="009F098E" w:rsidP="006E7097">
      <w:pPr>
        <w:spacing w:after="0" w:line="360" w:lineRule="auto"/>
        <w:jc w:val="both"/>
        <w:rPr>
          <w:rFonts w:ascii="Times New Roman" w:hAnsi="Times New Roman" w:cs="Times New Roman"/>
          <w:sz w:val="24"/>
          <w:szCs w:val="24"/>
          <w:lang w:val="en"/>
        </w:rPr>
      </w:pPr>
      <w:proofErr w:type="spellStart"/>
      <w:proofErr w:type="gramStart"/>
      <w:r>
        <w:rPr>
          <w:rFonts w:ascii="Times New Roman" w:hAnsi="Times New Roman" w:cs="Times New Roman"/>
          <w:sz w:val="24"/>
          <w:szCs w:val="24"/>
          <w:lang w:val="en"/>
        </w:rPr>
        <w:t>Mukherji</w:t>
      </w:r>
      <w:proofErr w:type="spellEnd"/>
      <w:r>
        <w:rPr>
          <w:rFonts w:ascii="Times New Roman" w:hAnsi="Times New Roman" w:cs="Times New Roman"/>
          <w:sz w:val="24"/>
          <w:szCs w:val="24"/>
          <w:lang w:val="en"/>
        </w:rPr>
        <w:t xml:space="preserve">, P. &amp; </w:t>
      </w:r>
      <w:proofErr w:type="spellStart"/>
      <w:r>
        <w:rPr>
          <w:rFonts w:ascii="Times New Roman" w:hAnsi="Times New Roman" w:cs="Times New Roman"/>
          <w:sz w:val="24"/>
          <w:szCs w:val="24"/>
          <w:lang w:val="en"/>
        </w:rPr>
        <w:t>Albon</w:t>
      </w:r>
      <w:proofErr w:type="spellEnd"/>
      <w:r>
        <w:rPr>
          <w:rFonts w:ascii="Times New Roman" w:hAnsi="Times New Roman" w:cs="Times New Roman"/>
          <w:sz w:val="24"/>
          <w:szCs w:val="24"/>
          <w:lang w:val="en"/>
        </w:rPr>
        <w:t xml:space="preserve">, D. (2011) </w:t>
      </w:r>
      <w:r w:rsidRPr="009F098E">
        <w:rPr>
          <w:rFonts w:ascii="Times New Roman" w:hAnsi="Times New Roman" w:cs="Times New Roman"/>
          <w:i/>
          <w:sz w:val="24"/>
          <w:szCs w:val="24"/>
          <w:lang w:val="en"/>
        </w:rPr>
        <w:t>Research Methods in Early Childhood.</w:t>
      </w:r>
      <w:proofErr w:type="gramEnd"/>
      <w:r w:rsidRPr="009F098E">
        <w:rPr>
          <w:rFonts w:ascii="Times New Roman" w:hAnsi="Times New Roman" w:cs="Times New Roman"/>
          <w:i/>
          <w:sz w:val="24"/>
          <w:szCs w:val="24"/>
          <w:lang w:val="en"/>
        </w:rPr>
        <w:t xml:space="preserve"> </w:t>
      </w:r>
      <w:proofErr w:type="gramStart"/>
      <w:r w:rsidRPr="009F098E">
        <w:rPr>
          <w:rFonts w:ascii="Times New Roman" w:hAnsi="Times New Roman" w:cs="Times New Roman"/>
          <w:i/>
          <w:sz w:val="24"/>
          <w:szCs w:val="24"/>
          <w:lang w:val="en"/>
        </w:rPr>
        <w:t>An Introductory Guide.</w:t>
      </w:r>
      <w:proofErr w:type="gramEnd"/>
      <w:r>
        <w:rPr>
          <w:rFonts w:ascii="Times New Roman" w:hAnsi="Times New Roman" w:cs="Times New Roman"/>
          <w:sz w:val="24"/>
          <w:szCs w:val="24"/>
          <w:lang w:val="en"/>
        </w:rPr>
        <w:t xml:space="preserve"> London. </w:t>
      </w:r>
      <w:proofErr w:type="gramStart"/>
      <w:r>
        <w:rPr>
          <w:rFonts w:ascii="Times New Roman" w:hAnsi="Times New Roman" w:cs="Times New Roman"/>
          <w:sz w:val="24"/>
          <w:szCs w:val="24"/>
          <w:lang w:val="en"/>
        </w:rPr>
        <w:t>Sage.</w:t>
      </w:r>
      <w:proofErr w:type="gramEnd"/>
    </w:p>
    <w:p w:rsidR="009F098E" w:rsidRDefault="009F098E" w:rsidP="006E7097">
      <w:pPr>
        <w:spacing w:after="0" w:line="360" w:lineRule="auto"/>
        <w:jc w:val="both"/>
        <w:rPr>
          <w:rFonts w:ascii="Times New Roman" w:hAnsi="Times New Roman" w:cs="Times New Roman"/>
          <w:sz w:val="24"/>
          <w:szCs w:val="24"/>
          <w:lang w:val="en"/>
        </w:rPr>
      </w:pPr>
    </w:p>
    <w:p w:rsidR="005D11BE" w:rsidRDefault="005D11BE" w:rsidP="005D11BE">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QAA (2014) </w:t>
      </w:r>
      <w:r w:rsidRPr="005D11BE">
        <w:rPr>
          <w:rFonts w:ascii="Times New Roman" w:hAnsi="Times New Roman" w:cs="Times New Roman"/>
          <w:sz w:val="24"/>
          <w:szCs w:val="24"/>
          <w:lang w:val="en"/>
        </w:rPr>
        <w:t>Subject benchmark statement</w:t>
      </w:r>
      <w:r>
        <w:rPr>
          <w:rFonts w:ascii="Times New Roman" w:hAnsi="Times New Roman" w:cs="Times New Roman"/>
          <w:sz w:val="24"/>
          <w:szCs w:val="24"/>
          <w:lang w:val="en"/>
        </w:rPr>
        <w:t xml:space="preserve"> </w:t>
      </w:r>
      <w:r w:rsidRPr="005D11BE">
        <w:rPr>
          <w:rFonts w:ascii="Times New Roman" w:hAnsi="Times New Roman" w:cs="Times New Roman"/>
          <w:sz w:val="24"/>
          <w:szCs w:val="24"/>
          <w:lang w:val="en"/>
        </w:rPr>
        <w:t>UK Quality Code for Higher Education Part A: Setting and maintaining academic standards</w:t>
      </w:r>
      <w:r>
        <w:rPr>
          <w:rFonts w:ascii="Times New Roman" w:hAnsi="Times New Roman" w:cs="Times New Roman"/>
          <w:sz w:val="24"/>
          <w:szCs w:val="24"/>
          <w:lang w:val="en"/>
        </w:rPr>
        <w:t xml:space="preserve">. </w:t>
      </w:r>
      <w:proofErr w:type="gramStart"/>
      <w:r w:rsidRPr="005D11BE">
        <w:rPr>
          <w:rFonts w:ascii="Times New Roman" w:hAnsi="Times New Roman" w:cs="Times New Roman"/>
          <w:sz w:val="24"/>
          <w:szCs w:val="24"/>
          <w:lang w:val="en"/>
        </w:rPr>
        <w:t>Early childhood studies</w:t>
      </w:r>
      <w:r w:rsidR="00A6443D">
        <w:rPr>
          <w:rFonts w:ascii="Times New Roman" w:hAnsi="Times New Roman" w:cs="Times New Roman"/>
          <w:sz w:val="24"/>
          <w:szCs w:val="24"/>
          <w:lang w:val="en"/>
        </w:rPr>
        <w:t>.</w:t>
      </w:r>
      <w:proofErr w:type="gramEnd"/>
      <w:r w:rsidR="00A6443D">
        <w:rPr>
          <w:rFonts w:ascii="Times New Roman" w:hAnsi="Times New Roman" w:cs="Times New Roman"/>
          <w:sz w:val="24"/>
          <w:szCs w:val="24"/>
          <w:lang w:val="en"/>
        </w:rPr>
        <w:t xml:space="preserve"> </w:t>
      </w:r>
      <w:r w:rsidRPr="005D11BE">
        <w:rPr>
          <w:rFonts w:ascii="Times New Roman" w:hAnsi="Times New Roman" w:cs="Times New Roman"/>
          <w:sz w:val="24"/>
          <w:szCs w:val="24"/>
          <w:lang w:val="en"/>
        </w:rPr>
        <w:t xml:space="preserve"> </w:t>
      </w:r>
      <w:r>
        <w:rPr>
          <w:rFonts w:ascii="Times New Roman" w:hAnsi="Times New Roman" w:cs="Times New Roman"/>
          <w:sz w:val="24"/>
          <w:szCs w:val="24"/>
          <w:lang w:val="en"/>
        </w:rPr>
        <w:t>Available from:</w:t>
      </w:r>
      <w:r w:rsidR="00A6443D" w:rsidRPr="00A6443D">
        <w:t xml:space="preserve"> </w:t>
      </w:r>
      <w:hyperlink r:id="rId11" w:history="1">
        <w:r w:rsidR="00A6443D" w:rsidRPr="00986570">
          <w:rPr>
            <w:rStyle w:val="Hyperlink"/>
            <w:rFonts w:ascii="Times New Roman" w:hAnsi="Times New Roman" w:cs="Times New Roman"/>
            <w:sz w:val="24"/>
            <w:szCs w:val="24"/>
            <w:lang w:val="en"/>
          </w:rPr>
          <w:t>www.qaa.ac.uk/publications/information-and-guidance</w:t>
        </w:r>
      </w:hyperlink>
      <w:r w:rsidR="00A6443D">
        <w:rPr>
          <w:rFonts w:ascii="Times New Roman" w:hAnsi="Times New Roman" w:cs="Times New Roman"/>
          <w:sz w:val="24"/>
          <w:szCs w:val="24"/>
          <w:lang w:val="en"/>
        </w:rPr>
        <w:t xml:space="preserve"> accessed 24.10.14</w:t>
      </w:r>
      <w:r w:rsidR="00A6443D" w:rsidRPr="00A6443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A6443D">
        <w:rPr>
          <w:rFonts w:ascii="Times New Roman" w:hAnsi="Times New Roman" w:cs="Times New Roman"/>
          <w:sz w:val="24"/>
          <w:szCs w:val="24"/>
          <w:lang w:val="en"/>
        </w:rPr>
        <w:t xml:space="preserve"> </w:t>
      </w:r>
    </w:p>
    <w:p w:rsidR="0024319B" w:rsidRDefault="0024319B" w:rsidP="005D11BE">
      <w:pPr>
        <w:spacing w:after="0" w:line="360" w:lineRule="auto"/>
        <w:jc w:val="both"/>
        <w:rPr>
          <w:rFonts w:ascii="Times New Roman" w:hAnsi="Times New Roman" w:cs="Times New Roman"/>
          <w:sz w:val="24"/>
          <w:szCs w:val="24"/>
          <w:lang w:val="en"/>
        </w:rPr>
      </w:pPr>
    </w:p>
    <w:p w:rsidR="0024319B" w:rsidRDefault="0024319B" w:rsidP="005D11BE">
      <w:pPr>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Race, P. (2007) The Lecturer’s Toolkit.</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A Practical Guide to Assessment, Learning and Teaching.</w:t>
      </w:r>
      <w:proofErr w:type="gramEnd"/>
      <w:r>
        <w:rPr>
          <w:rFonts w:ascii="Times New Roman" w:hAnsi="Times New Roman" w:cs="Times New Roman"/>
          <w:sz w:val="24"/>
          <w:szCs w:val="24"/>
          <w:lang w:val="en"/>
        </w:rPr>
        <w:t xml:space="preserve"> Oxon. Routledge</w:t>
      </w:r>
    </w:p>
    <w:p w:rsidR="00777CB6" w:rsidRDefault="00777CB6" w:rsidP="006E7097">
      <w:pPr>
        <w:spacing w:after="0" w:line="360" w:lineRule="auto"/>
        <w:jc w:val="both"/>
        <w:rPr>
          <w:rFonts w:ascii="Times New Roman" w:hAnsi="Times New Roman" w:cs="Times New Roman"/>
          <w:sz w:val="24"/>
          <w:szCs w:val="24"/>
          <w:lang w:val="en"/>
        </w:rPr>
      </w:pPr>
    </w:p>
    <w:p w:rsidR="00777CB6" w:rsidRDefault="00405BCF" w:rsidP="006E7097">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Rawlings, A. (2008) </w:t>
      </w:r>
      <w:r>
        <w:rPr>
          <w:rFonts w:ascii="Times New Roman" w:hAnsi="Times New Roman" w:cs="Times New Roman"/>
          <w:i/>
          <w:sz w:val="24"/>
          <w:szCs w:val="24"/>
          <w:lang w:val="en"/>
        </w:rPr>
        <w:t xml:space="preserve">Studying Early Years: A Guide to work-Based Learning. </w:t>
      </w:r>
      <w:proofErr w:type="gramStart"/>
      <w:r>
        <w:rPr>
          <w:rFonts w:ascii="Times New Roman" w:hAnsi="Times New Roman" w:cs="Times New Roman"/>
          <w:sz w:val="24"/>
          <w:szCs w:val="24"/>
          <w:lang w:val="en"/>
        </w:rPr>
        <w:t>Maidenhead.</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Open University Press.</w:t>
      </w:r>
      <w:proofErr w:type="gramEnd"/>
    </w:p>
    <w:p w:rsidR="00A2444C" w:rsidRDefault="00A2444C" w:rsidP="006E7097">
      <w:pPr>
        <w:spacing w:after="0" w:line="360" w:lineRule="auto"/>
        <w:jc w:val="both"/>
        <w:rPr>
          <w:rFonts w:ascii="Times New Roman" w:hAnsi="Times New Roman" w:cs="Times New Roman"/>
          <w:sz w:val="24"/>
          <w:szCs w:val="24"/>
          <w:lang w:val="en"/>
        </w:rPr>
      </w:pPr>
    </w:p>
    <w:p w:rsidR="00A2444C" w:rsidRPr="00A2444C" w:rsidRDefault="00A2444C" w:rsidP="00A2444C">
      <w:pPr>
        <w:rPr>
          <w:sz w:val="24"/>
          <w:szCs w:val="24"/>
        </w:rPr>
      </w:pPr>
      <w:r w:rsidRPr="00A2444C">
        <w:rPr>
          <w:sz w:val="24"/>
          <w:szCs w:val="24"/>
        </w:rPr>
        <w:t xml:space="preserve">Rodd, J. (2006) </w:t>
      </w:r>
      <w:r w:rsidRPr="00A2444C">
        <w:rPr>
          <w:i/>
          <w:sz w:val="24"/>
          <w:szCs w:val="24"/>
        </w:rPr>
        <w:t>Leadership in Early Childhood</w:t>
      </w:r>
      <w:r w:rsidRPr="00A2444C">
        <w:rPr>
          <w:sz w:val="24"/>
          <w:szCs w:val="24"/>
        </w:rPr>
        <w:t xml:space="preserve">, </w:t>
      </w:r>
      <w:r w:rsidRPr="00A2444C">
        <w:rPr>
          <w:i/>
          <w:sz w:val="24"/>
          <w:szCs w:val="24"/>
        </w:rPr>
        <w:t>3</w:t>
      </w:r>
      <w:r w:rsidRPr="00A2444C">
        <w:rPr>
          <w:i/>
          <w:sz w:val="24"/>
          <w:szCs w:val="24"/>
          <w:vertAlign w:val="superscript"/>
        </w:rPr>
        <w:t>rd</w:t>
      </w:r>
      <w:r w:rsidRPr="00A2444C">
        <w:rPr>
          <w:i/>
          <w:sz w:val="24"/>
          <w:szCs w:val="24"/>
        </w:rPr>
        <w:t xml:space="preserve"> Edition</w:t>
      </w:r>
      <w:r w:rsidRPr="00A2444C">
        <w:rPr>
          <w:sz w:val="24"/>
          <w:szCs w:val="24"/>
        </w:rPr>
        <w:t xml:space="preserve">. </w:t>
      </w:r>
      <w:proofErr w:type="gramStart"/>
      <w:r w:rsidRPr="00A2444C">
        <w:rPr>
          <w:sz w:val="24"/>
          <w:szCs w:val="24"/>
        </w:rPr>
        <w:t>Maidenhead.</w:t>
      </w:r>
      <w:proofErr w:type="gramEnd"/>
      <w:r w:rsidRPr="00A2444C">
        <w:rPr>
          <w:sz w:val="24"/>
          <w:szCs w:val="24"/>
        </w:rPr>
        <w:t xml:space="preserve"> </w:t>
      </w:r>
      <w:proofErr w:type="gramStart"/>
      <w:r w:rsidRPr="00A2444C">
        <w:rPr>
          <w:sz w:val="24"/>
          <w:szCs w:val="24"/>
        </w:rPr>
        <w:t>Open University Press.</w:t>
      </w:r>
      <w:proofErr w:type="gramEnd"/>
    </w:p>
    <w:p w:rsidR="00405BCF" w:rsidRPr="00405BCF" w:rsidRDefault="00405BCF" w:rsidP="006E7097">
      <w:pPr>
        <w:spacing w:after="0" w:line="360" w:lineRule="auto"/>
        <w:jc w:val="both"/>
        <w:rPr>
          <w:rFonts w:ascii="Times New Roman" w:hAnsi="Times New Roman" w:cs="Times New Roman"/>
          <w:sz w:val="24"/>
          <w:szCs w:val="24"/>
          <w:lang w:val="en"/>
        </w:rPr>
      </w:pPr>
    </w:p>
    <w:p w:rsidR="00881AF8" w:rsidRDefault="00881AF8" w:rsidP="00881AF8">
      <w:pPr>
        <w:spacing w:after="0" w:line="360" w:lineRule="auto"/>
        <w:jc w:val="both"/>
        <w:rPr>
          <w:rFonts w:ascii="Times New Roman" w:eastAsia="Calibri" w:hAnsi="Times New Roman" w:cs="Times New Roman"/>
          <w:color w:val="000000"/>
          <w:sz w:val="24"/>
          <w:szCs w:val="24"/>
        </w:rPr>
      </w:pPr>
      <w:r w:rsidRPr="00881AF8">
        <w:rPr>
          <w:rFonts w:ascii="Times New Roman" w:eastAsia="Calibri" w:hAnsi="Times New Roman" w:cs="Times New Roman"/>
          <w:color w:val="000000"/>
          <w:sz w:val="24"/>
          <w:szCs w:val="24"/>
        </w:rPr>
        <w:t>Rouse</w:t>
      </w:r>
      <w:r>
        <w:rPr>
          <w:rFonts w:ascii="Times New Roman" w:eastAsia="Calibri" w:hAnsi="Times New Roman" w:cs="Times New Roman"/>
          <w:color w:val="000000"/>
          <w:sz w:val="24"/>
          <w:szCs w:val="24"/>
        </w:rPr>
        <w:t>, L</w:t>
      </w:r>
      <w:r w:rsidRPr="00881AF8">
        <w:rPr>
          <w:rFonts w:ascii="Times New Roman" w:eastAsia="Calibri" w:hAnsi="Times New Roman" w:cs="Times New Roman"/>
          <w:color w:val="000000"/>
          <w:sz w:val="24"/>
          <w:szCs w:val="24"/>
        </w:rPr>
        <w:t>, Morrissey</w:t>
      </w:r>
      <w:r>
        <w:rPr>
          <w:rFonts w:ascii="Times New Roman" w:eastAsia="Calibri" w:hAnsi="Times New Roman" w:cs="Times New Roman"/>
          <w:color w:val="000000"/>
          <w:sz w:val="24"/>
          <w:szCs w:val="24"/>
        </w:rPr>
        <w:t>, AM</w:t>
      </w:r>
      <w:r w:rsidRPr="00881AF8">
        <w:rPr>
          <w:rFonts w:ascii="Times New Roman" w:eastAsia="Calibri" w:hAnsi="Times New Roman" w:cs="Times New Roman"/>
          <w:color w:val="000000"/>
          <w:sz w:val="24"/>
          <w:szCs w:val="24"/>
        </w:rPr>
        <w:t xml:space="preserve"> &amp; </w:t>
      </w:r>
      <w:proofErr w:type="spellStart"/>
      <w:r>
        <w:rPr>
          <w:rFonts w:ascii="Times New Roman" w:eastAsia="Calibri" w:hAnsi="Times New Roman" w:cs="Times New Roman"/>
          <w:color w:val="000000"/>
          <w:sz w:val="24"/>
          <w:szCs w:val="24"/>
        </w:rPr>
        <w:t>Rahimi</w:t>
      </w:r>
      <w:proofErr w:type="spellEnd"/>
      <w:r>
        <w:rPr>
          <w:rFonts w:ascii="Times New Roman" w:eastAsia="Calibri" w:hAnsi="Times New Roman" w:cs="Times New Roman"/>
          <w:color w:val="000000"/>
          <w:sz w:val="24"/>
          <w:szCs w:val="24"/>
        </w:rPr>
        <w:t xml:space="preserve">, M (2011) </w:t>
      </w:r>
      <w:r w:rsidRPr="00881AF8">
        <w:rPr>
          <w:rFonts w:ascii="Times New Roman" w:eastAsia="Calibri" w:hAnsi="Times New Roman" w:cs="Times New Roman"/>
          <w:color w:val="000000"/>
          <w:sz w:val="24"/>
          <w:szCs w:val="24"/>
        </w:rPr>
        <w:t>Problematic placement: pathways pre- service teachers’ perspectives on their infant/toddler placement</w:t>
      </w:r>
      <w:r>
        <w:rPr>
          <w:rFonts w:ascii="Times New Roman" w:eastAsia="Calibri" w:hAnsi="Times New Roman" w:cs="Times New Roman"/>
          <w:color w:val="000000"/>
          <w:sz w:val="24"/>
          <w:szCs w:val="24"/>
        </w:rPr>
        <w:t xml:space="preserve">. </w:t>
      </w:r>
      <w:r w:rsidRPr="00881AF8">
        <w:rPr>
          <w:rFonts w:ascii="Times New Roman" w:eastAsia="Calibri" w:hAnsi="Times New Roman" w:cs="Times New Roman"/>
          <w:i/>
          <w:color w:val="000000"/>
          <w:sz w:val="24"/>
          <w:szCs w:val="24"/>
        </w:rPr>
        <w:t>Early Years: An International Research Journal</w:t>
      </w:r>
      <w:r>
        <w:rPr>
          <w:rFonts w:ascii="Times New Roman" w:eastAsia="Calibri" w:hAnsi="Times New Roman" w:cs="Times New Roman"/>
          <w:i/>
          <w:color w:val="000000"/>
          <w:sz w:val="24"/>
          <w:szCs w:val="24"/>
        </w:rPr>
        <w:t>.</w:t>
      </w:r>
      <w:r w:rsidR="00591910">
        <w:rPr>
          <w:rFonts w:ascii="Times New Roman" w:eastAsia="Calibri" w:hAnsi="Times New Roman" w:cs="Times New Roman"/>
          <w:color w:val="000000"/>
          <w:sz w:val="24"/>
          <w:szCs w:val="24"/>
        </w:rPr>
        <w:t xml:space="preserve"> Vol. 32, issue </w:t>
      </w:r>
      <w:r w:rsidR="00591910" w:rsidRPr="00591910">
        <w:rPr>
          <w:rFonts w:ascii="Times New Roman" w:eastAsia="Calibri" w:hAnsi="Times New Roman" w:cs="Times New Roman"/>
          <w:color w:val="000000"/>
          <w:sz w:val="24"/>
          <w:szCs w:val="24"/>
        </w:rPr>
        <w:t xml:space="preserve">1, </w:t>
      </w:r>
      <w:r w:rsidR="00591910">
        <w:rPr>
          <w:rFonts w:ascii="Times New Roman" w:eastAsia="Calibri" w:hAnsi="Times New Roman" w:cs="Times New Roman"/>
          <w:color w:val="000000"/>
          <w:sz w:val="24"/>
          <w:szCs w:val="24"/>
        </w:rPr>
        <w:t xml:space="preserve">pages </w:t>
      </w:r>
      <w:r w:rsidR="00591910" w:rsidRPr="00591910">
        <w:rPr>
          <w:rFonts w:ascii="Times New Roman" w:eastAsia="Calibri" w:hAnsi="Times New Roman" w:cs="Times New Roman"/>
          <w:color w:val="000000"/>
          <w:sz w:val="24"/>
          <w:szCs w:val="24"/>
        </w:rPr>
        <w:t>87-98</w:t>
      </w:r>
      <w:r w:rsidR="00591910">
        <w:rPr>
          <w:rFonts w:ascii="Times New Roman" w:eastAsia="Calibri" w:hAnsi="Times New Roman" w:cs="Times New Roman"/>
          <w:color w:val="000000"/>
          <w:sz w:val="24"/>
          <w:szCs w:val="24"/>
        </w:rPr>
        <w:t>.</w:t>
      </w:r>
    </w:p>
    <w:p w:rsidR="005D11BE" w:rsidRPr="00881AF8" w:rsidRDefault="005D11BE" w:rsidP="00881AF8">
      <w:pPr>
        <w:spacing w:after="0" w:line="360" w:lineRule="auto"/>
        <w:jc w:val="both"/>
        <w:rPr>
          <w:rFonts w:ascii="Times New Roman" w:eastAsia="Calibri" w:hAnsi="Times New Roman" w:cs="Times New Roman"/>
          <w:color w:val="000000"/>
          <w:sz w:val="24"/>
          <w:szCs w:val="24"/>
        </w:rPr>
      </w:pPr>
    </w:p>
    <w:p w:rsidR="00881AF8" w:rsidRPr="00817F4D" w:rsidRDefault="00881AF8" w:rsidP="00881AF8">
      <w:pPr>
        <w:spacing w:after="0" w:line="360" w:lineRule="auto"/>
        <w:jc w:val="both"/>
        <w:rPr>
          <w:rFonts w:ascii="Times New Roman" w:eastAsia="Calibri" w:hAnsi="Times New Roman" w:cs="Times New Roman"/>
          <w:color w:val="000000"/>
          <w:sz w:val="24"/>
          <w:szCs w:val="24"/>
        </w:rPr>
      </w:pPr>
    </w:p>
    <w:p w:rsidR="00881AF8" w:rsidRPr="00817F4D" w:rsidRDefault="00881AF8" w:rsidP="006E7097">
      <w:pPr>
        <w:spacing w:after="0" w:line="360" w:lineRule="auto"/>
        <w:jc w:val="both"/>
        <w:rPr>
          <w:rFonts w:ascii="Times New Roman" w:hAnsi="Times New Roman" w:cs="Times New Roman"/>
          <w:sz w:val="24"/>
          <w:szCs w:val="24"/>
        </w:rPr>
      </w:pPr>
    </w:p>
    <w:sectPr w:rsidR="00881AF8" w:rsidRPr="00817F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1B" w:rsidRDefault="006C0B1B" w:rsidP="00AB0E13">
      <w:pPr>
        <w:spacing w:after="0" w:line="240" w:lineRule="auto"/>
      </w:pPr>
      <w:r>
        <w:separator/>
      </w:r>
    </w:p>
  </w:endnote>
  <w:endnote w:type="continuationSeparator" w:id="0">
    <w:p w:rsidR="006C0B1B" w:rsidRDefault="006C0B1B" w:rsidP="00AB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39763"/>
      <w:docPartObj>
        <w:docPartGallery w:val="Page Numbers (Bottom of Page)"/>
        <w:docPartUnique/>
      </w:docPartObj>
    </w:sdtPr>
    <w:sdtEndPr>
      <w:rPr>
        <w:noProof/>
      </w:rPr>
    </w:sdtEndPr>
    <w:sdtContent>
      <w:p w:rsidR="003F620E" w:rsidRDefault="003F620E">
        <w:pPr>
          <w:pStyle w:val="Footer"/>
          <w:jc w:val="right"/>
        </w:pPr>
        <w:r>
          <w:fldChar w:fldCharType="begin"/>
        </w:r>
        <w:r>
          <w:instrText xml:space="preserve"> PAGE   \* MERGEFORMAT </w:instrText>
        </w:r>
        <w:r>
          <w:fldChar w:fldCharType="separate"/>
        </w:r>
        <w:r w:rsidR="00854904">
          <w:rPr>
            <w:noProof/>
          </w:rPr>
          <w:t>11</w:t>
        </w:r>
        <w:r>
          <w:rPr>
            <w:noProof/>
          </w:rPr>
          <w:fldChar w:fldCharType="end"/>
        </w:r>
      </w:p>
    </w:sdtContent>
  </w:sdt>
  <w:p w:rsidR="003F620E" w:rsidRDefault="003F6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1B" w:rsidRDefault="006C0B1B" w:rsidP="00AB0E13">
      <w:pPr>
        <w:spacing w:after="0" w:line="240" w:lineRule="auto"/>
      </w:pPr>
      <w:r>
        <w:separator/>
      </w:r>
    </w:p>
  </w:footnote>
  <w:footnote w:type="continuationSeparator" w:id="0">
    <w:p w:rsidR="006C0B1B" w:rsidRDefault="006C0B1B" w:rsidP="00AB0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988"/>
    <w:multiLevelType w:val="hybridMultilevel"/>
    <w:tmpl w:val="70F8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42640"/>
    <w:multiLevelType w:val="hybridMultilevel"/>
    <w:tmpl w:val="5934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CA081B"/>
    <w:multiLevelType w:val="hybridMultilevel"/>
    <w:tmpl w:val="22BA8AD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90"/>
    <w:rsid w:val="00011DA5"/>
    <w:rsid w:val="0004461D"/>
    <w:rsid w:val="00074D77"/>
    <w:rsid w:val="00091218"/>
    <w:rsid w:val="000C672A"/>
    <w:rsid w:val="000D2317"/>
    <w:rsid w:val="000E2A9B"/>
    <w:rsid w:val="000F6CBE"/>
    <w:rsid w:val="00103517"/>
    <w:rsid w:val="0012728C"/>
    <w:rsid w:val="001413ED"/>
    <w:rsid w:val="001519A7"/>
    <w:rsid w:val="00151D76"/>
    <w:rsid w:val="001B114A"/>
    <w:rsid w:val="001B4D12"/>
    <w:rsid w:val="001C57CC"/>
    <w:rsid w:val="00214814"/>
    <w:rsid w:val="00225EB0"/>
    <w:rsid w:val="0024319B"/>
    <w:rsid w:val="00243A53"/>
    <w:rsid w:val="00250A0C"/>
    <w:rsid w:val="00256FA8"/>
    <w:rsid w:val="00260085"/>
    <w:rsid w:val="00283809"/>
    <w:rsid w:val="00290780"/>
    <w:rsid w:val="00291DC7"/>
    <w:rsid w:val="002A4170"/>
    <w:rsid w:val="002A47D4"/>
    <w:rsid w:val="002A6408"/>
    <w:rsid w:val="002B580D"/>
    <w:rsid w:val="003212A0"/>
    <w:rsid w:val="003522E0"/>
    <w:rsid w:val="00361514"/>
    <w:rsid w:val="003915AC"/>
    <w:rsid w:val="003B0FD3"/>
    <w:rsid w:val="003B1AE6"/>
    <w:rsid w:val="003C11A9"/>
    <w:rsid w:val="003D049B"/>
    <w:rsid w:val="003D054E"/>
    <w:rsid w:val="003D6221"/>
    <w:rsid w:val="003E126D"/>
    <w:rsid w:val="003F620E"/>
    <w:rsid w:val="004037C2"/>
    <w:rsid w:val="00405BCF"/>
    <w:rsid w:val="00416FAD"/>
    <w:rsid w:val="00425E2C"/>
    <w:rsid w:val="0042679F"/>
    <w:rsid w:val="004B04D5"/>
    <w:rsid w:val="004B4C62"/>
    <w:rsid w:val="004D55F6"/>
    <w:rsid w:val="00555879"/>
    <w:rsid w:val="00577712"/>
    <w:rsid w:val="005779CE"/>
    <w:rsid w:val="00584F1D"/>
    <w:rsid w:val="00591910"/>
    <w:rsid w:val="005B1CE2"/>
    <w:rsid w:val="005D11BE"/>
    <w:rsid w:val="005D706D"/>
    <w:rsid w:val="00607156"/>
    <w:rsid w:val="0063296B"/>
    <w:rsid w:val="006651EF"/>
    <w:rsid w:val="006931F3"/>
    <w:rsid w:val="006A575B"/>
    <w:rsid w:val="006C0B1B"/>
    <w:rsid w:val="006E1780"/>
    <w:rsid w:val="006E6F68"/>
    <w:rsid w:val="006E7097"/>
    <w:rsid w:val="006F2163"/>
    <w:rsid w:val="006F2F35"/>
    <w:rsid w:val="00702AD6"/>
    <w:rsid w:val="00721335"/>
    <w:rsid w:val="007228BC"/>
    <w:rsid w:val="00761435"/>
    <w:rsid w:val="007674C6"/>
    <w:rsid w:val="00777CB6"/>
    <w:rsid w:val="007928D2"/>
    <w:rsid w:val="00795241"/>
    <w:rsid w:val="00795B4D"/>
    <w:rsid w:val="007B6573"/>
    <w:rsid w:val="007C7379"/>
    <w:rsid w:val="007F1456"/>
    <w:rsid w:val="007F190E"/>
    <w:rsid w:val="00806ECB"/>
    <w:rsid w:val="00814CF8"/>
    <w:rsid w:val="00817F4D"/>
    <w:rsid w:val="00817FFA"/>
    <w:rsid w:val="00821C90"/>
    <w:rsid w:val="008330E1"/>
    <w:rsid w:val="008347F4"/>
    <w:rsid w:val="008456AF"/>
    <w:rsid w:val="00851325"/>
    <w:rsid w:val="00854904"/>
    <w:rsid w:val="00881AF8"/>
    <w:rsid w:val="008B5829"/>
    <w:rsid w:val="008C511C"/>
    <w:rsid w:val="008D1409"/>
    <w:rsid w:val="008E2EE6"/>
    <w:rsid w:val="008E34D6"/>
    <w:rsid w:val="0090561A"/>
    <w:rsid w:val="00934CA3"/>
    <w:rsid w:val="00945F7A"/>
    <w:rsid w:val="00974B4B"/>
    <w:rsid w:val="009A2098"/>
    <w:rsid w:val="009B224C"/>
    <w:rsid w:val="009D1B76"/>
    <w:rsid w:val="009F098E"/>
    <w:rsid w:val="009F4CB6"/>
    <w:rsid w:val="00A222F2"/>
    <w:rsid w:val="00A2444C"/>
    <w:rsid w:val="00A60082"/>
    <w:rsid w:val="00A6443D"/>
    <w:rsid w:val="00A75D5F"/>
    <w:rsid w:val="00AA3F6E"/>
    <w:rsid w:val="00AA509A"/>
    <w:rsid w:val="00AA5A67"/>
    <w:rsid w:val="00AB0E13"/>
    <w:rsid w:val="00AE4F0B"/>
    <w:rsid w:val="00AF118C"/>
    <w:rsid w:val="00B17641"/>
    <w:rsid w:val="00B36D98"/>
    <w:rsid w:val="00B551F7"/>
    <w:rsid w:val="00B60057"/>
    <w:rsid w:val="00BA39AA"/>
    <w:rsid w:val="00C10789"/>
    <w:rsid w:val="00C2490C"/>
    <w:rsid w:val="00C8277F"/>
    <w:rsid w:val="00D14FD8"/>
    <w:rsid w:val="00DA1394"/>
    <w:rsid w:val="00DB468B"/>
    <w:rsid w:val="00DC0258"/>
    <w:rsid w:val="00DC02AD"/>
    <w:rsid w:val="00DE493C"/>
    <w:rsid w:val="00E00FD1"/>
    <w:rsid w:val="00E14D7C"/>
    <w:rsid w:val="00E16D7E"/>
    <w:rsid w:val="00E27BDB"/>
    <w:rsid w:val="00E40F67"/>
    <w:rsid w:val="00E44DF7"/>
    <w:rsid w:val="00E64A1E"/>
    <w:rsid w:val="00E6760B"/>
    <w:rsid w:val="00E87CD8"/>
    <w:rsid w:val="00EF1FD7"/>
    <w:rsid w:val="00F07CB0"/>
    <w:rsid w:val="00F246A4"/>
    <w:rsid w:val="00F5281D"/>
    <w:rsid w:val="00F71780"/>
    <w:rsid w:val="00F74CD2"/>
    <w:rsid w:val="00F8232C"/>
    <w:rsid w:val="00F93D92"/>
    <w:rsid w:val="00F94D4A"/>
    <w:rsid w:val="00FB1B90"/>
    <w:rsid w:val="00FE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04461D"/>
  </w:style>
  <w:style w:type="character" w:styleId="Hyperlink">
    <w:name w:val="Hyperlink"/>
    <w:basedOn w:val="DefaultParagraphFont"/>
    <w:uiPriority w:val="99"/>
    <w:unhideWhenUsed/>
    <w:rsid w:val="001413ED"/>
    <w:rPr>
      <w:color w:val="0000FF" w:themeColor="hyperlink"/>
      <w:u w:val="single"/>
    </w:rPr>
  </w:style>
  <w:style w:type="paragraph" w:styleId="ListParagraph">
    <w:name w:val="List Paragraph"/>
    <w:basedOn w:val="Normal"/>
    <w:uiPriority w:val="34"/>
    <w:qFormat/>
    <w:rsid w:val="00416FAD"/>
    <w:pPr>
      <w:ind w:left="720"/>
      <w:contextualSpacing/>
    </w:pPr>
  </w:style>
  <w:style w:type="character" w:styleId="FollowedHyperlink">
    <w:name w:val="FollowedHyperlink"/>
    <w:basedOn w:val="DefaultParagraphFont"/>
    <w:uiPriority w:val="99"/>
    <w:semiHidden/>
    <w:unhideWhenUsed/>
    <w:rsid w:val="007F1456"/>
    <w:rPr>
      <w:color w:val="800080" w:themeColor="followedHyperlink"/>
      <w:u w:val="single"/>
    </w:rPr>
  </w:style>
  <w:style w:type="table" w:styleId="TableGrid">
    <w:name w:val="Table Grid"/>
    <w:basedOn w:val="TableNormal"/>
    <w:uiPriority w:val="59"/>
    <w:rsid w:val="006F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13"/>
  </w:style>
  <w:style w:type="paragraph" w:styleId="Footer">
    <w:name w:val="footer"/>
    <w:basedOn w:val="Normal"/>
    <w:link w:val="FooterChar"/>
    <w:uiPriority w:val="99"/>
    <w:unhideWhenUsed/>
    <w:rsid w:val="00AB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13"/>
  </w:style>
  <w:style w:type="paragraph" w:customStyle="1" w:styleId="Default">
    <w:name w:val="Default"/>
    <w:rsid w:val="008549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04461D"/>
  </w:style>
  <w:style w:type="character" w:styleId="Hyperlink">
    <w:name w:val="Hyperlink"/>
    <w:basedOn w:val="DefaultParagraphFont"/>
    <w:uiPriority w:val="99"/>
    <w:unhideWhenUsed/>
    <w:rsid w:val="001413ED"/>
    <w:rPr>
      <w:color w:val="0000FF" w:themeColor="hyperlink"/>
      <w:u w:val="single"/>
    </w:rPr>
  </w:style>
  <w:style w:type="paragraph" w:styleId="ListParagraph">
    <w:name w:val="List Paragraph"/>
    <w:basedOn w:val="Normal"/>
    <w:uiPriority w:val="34"/>
    <w:qFormat/>
    <w:rsid w:val="00416FAD"/>
    <w:pPr>
      <w:ind w:left="720"/>
      <w:contextualSpacing/>
    </w:pPr>
  </w:style>
  <w:style w:type="character" w:styleId="FollowedHyperlink">
    <w:name w:val="FollowedHyperlink"/>
    <w:basedOn w:val="DefaultParagraphFont"/>
    <w:uiPriority w:val="99"/>
    <w:semiHidden/>
    <w:unhideWhenUsed/>
    <w:rsid w:val="007F1456"/>
    <w:rPr>
      <w:color w:val="800080" w:themeColor="followedHyperlink"/>
      <w:u w:val="single"/>
    </w:rPr>
  </w:style>
  <w:style w:type="table" w:styleId="TableGrid">
    <w:name w:val="Table Grid"/>
    <w:basedOn w:val="TableNormal"/>
    <w:uiPriority w:val="59"/>
    <w:rsid w:val="006F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13"/>
  </w:style>
  <w:style w:type="paragraph" w:styleId="Footer">
    <w:name w:val="footer"/>
    <w:basedOn w:val="Normal"/>
    <w:link w:val="FooterChar"/>
    <w:uiPriority w:val="99"/>
    <w:unhideWhenUsed/>
    <w:rsid w:val="00AB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13"/>
  </w:style>
  <w:style w:type="paragraph" w:customStyle="1" w:styleId="Default">
    <w:name w:val="Default"/>
    <w:rsid w:val="008549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4993">
      <w:bodyDiv w:val="1"/>
      <w:marLeft w:val="0"/>
      <w:marRight w:val="0"/>
      <w:marTop w:val="0"/>
      <w:marBottom w:val="0"/>
      <w:divBdr>
        <w:top w:val="none" w:sz="0" w:space="0" w:color="auto"/>
        <w:left w:val="none" w:sz="0" w:space="0" w:color="auto"/>
        <w:bottom w:val="none" w:sz="0" w:space="0" w:color="auto"/>
        <w:right w:val="none" w:sz="0" w:space="0" w:color="auto"/>
      </w:divBdr>
      <w:divsChild>
        <w:div w:id="368262461">
          <w:marLeft w:val="0"/>
          <w:marRight w:val="0"/>
          <w:marTop w:val="0"/>
          <w:marBottom w:val="0"/>
          <w:divBdr>
            <w:top w:val="none" w:sz="0" w:space="0" w:color="auto"/>
            <w:left w:val="none" w:sz="0" w:space="0" w:color="auto"/>
            <w:bottom w:val="none" w:sz="0" w:space="0" w:color="auto"/>
            <w:right w:val="none" w:sz="0" w:space="0" w:color="auto"/>
          </w:divBdr>
          <w:divsChild>
            <w:div w:id="1870407303">
              <w:marLeft w:val="0"/>
              <w:marRight w:val="0"/>
              <w:marTop w:val="0"/>
              <w:marBottom w:val="0"/>
              <w:divBdr>
                <w:top w:val="none" w:sz="0" w:space="0" w:color="auto"/>
                <w:left w:val="none" w:sz="0" w:space="0" w:color="auto"/>
                <w:bottom w:val="none" w:sz="0" w:space="0" w:color="auto"/>
                <w:right w:val="none" w:sz="0" w:space="0" w:color="auto"/>
              </w:divBdr>
              <w:divsChild>
                <w:div w:id="356004767">
                  <w:marLeft w:val="75"/>
                  <w:marRight w:val="75"/>
                  <w:marTop w:val="0"/>
                  <w:marBottom w:val="0"/>
                  <w:divBdr>
                    <w:top w:val="none" w:sz="0" w:space="0" w:color="auto"/>
                    <w:left w:val="none" w:sz="0" w:space="0" w:color="auto"/>
                    <w:bottom w:val="none" w:sz="0" w:space="0" w:color="auto"/>
                    <w:right w:val="none" w:sz="0" w:space="0" w:color="auto"/>
                  </w:divBdr>
                  <w:divsChild>
                    <w:div w:id="544104916">
                      <w:marLeft w:val="0"/>
                      <w:marRight w:val="0"/>
                      <w:marTop w:val="0"/>
                      <w:marBottom w:val="0"/>
                      <w:divBdr>
                        <w:top w:val="none" w:sz="0" w:space="0" w:color="auto"/>
                        <w:left w:val="none" w:sz="0" w:space="0" w:color="auto"/>
                        <w:bottom w:val="none" w:sz="0" w:space="0" w:color="auto"/>
                        <w:right w:val="none" w:sz="0" w:space="0" w:color="auto"/>
                      </w:divBdr>
                      <w:divsChild>
                        <w:div w:id="815923544">
                          <w:marLeft w:val="0"/>
                          <w:marRight w:val="0"/>
                          <w:marTop w:val="0"/>
                          <w:marBottom w:val="0"/>
                          <w:divBdr>
                            <w:top w:val="none" w:sz="0" w:space="0" w:color="auto"/>
                            <w:left w:val="none" w:sz="0" w:space="0" w:color="auto"/>
                            <w:bottom w:val="none" w:sz="0" w:space="0" w:color="auto"/>
                            <w:right w:val="none" w:sz="0" w:space="0" w:color="auto"/>
                          </w:divBdr>
                          <w:divsChild>
                            <w:div w:id="123934195">
                              <w:marLeft w:val="0"/>
                              <w:marRight w:val="0"/>
                              <w:marTop w:val="105"/>
                              <w:marBottom w:val="0"/>
                              <w:divBdr>
                                <w:top w:val="none" w:sz="0" w:space="0" w:color="auto"/>
                                <w:left w:val="none" w:sz="0" w:space="0" w:color="auto"/>
                                <w:bottom w:val="none" w:sz="0" w:space="0" w:color="auto"/>
                                <w:right w:val="none" w:sz="0" w:space="0" w:color="auto"/>
                              </w:divBdr>
                              <w:divsChild>
                                <w:div w:id="697124590">
                                  <w:marLeft w:val="0"/>
                                  <w:marRight w:val="0"/>
                                  <w:marTop w:val="0"/>
                                  <w:marBottom w:val="0"/>
                                  <w:divBdr>
                                    <w:top w:val="none" w:sz="0" w:space="0" w:color="auto"/>
                                    <w:left w:val="none" w:sz="0" w:space="0" w:color="auto"/>
                                    <w:bottom w:val="none" w:sz="0" w:space="0" w:color="auto"/>
                                    <w:right w:val="none" w:sz="0" w:space="0" w:color="auto"/>
                                  </w:divBdr>
                                </w:div>
                                <w:div w:id="11918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sa.org/__data/assets/pdf_file/0006/1531653/RSA_Education_Balancing_skills.pdf%20accessed%2024th%20October%202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aa.ac.uk/publications/information-and-guidance" TargetMode="External"/><Relationship Id="rId5" Type="http://schemas.openxmlformats.org/officeDocument/2006/relationships/webSettings" Target="webSettings.xml"/><Relationship Id="rId10" Type="http://schemas.openxmlformats.org/officeDocument/2006/relationships/hyperlink" Target="http://edition.cnn.com/2012/08/31/tech/mobile/problem-text-messaging-om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11644/Early_Years_Educator_Criter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Stobbs</dc:creator>
  <cp:lastModifiedBy>work</cp:lastModifiedBy>
  <cp:revision>6</cp:revision>
  <dcterms:created xsi:type="dcterms:W3CDTF">2014-10-30T16:00:00Z</dcterms:created>
  <dcterms:modified xsi:type="dcterms:W3CDTF">2014-10-30T16:26:00Z</dcterms:modified>
</cp:coreProperties>
</file>